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1141742" w:displacedByCustomXml="next"/>
    <w:bookmarkStart w:id="1" w:name="_Toc120624071" w:displacedByCustomXml="next"/>
    <w:sdt>
      <w:sdtPr>
        <w:rPr>
          <w:rFonts w:eastAsia="Calibri"/>
        </w:rPr>
        <w:id w:val="-1075203060"/>
        <w:docPartObj>
          <w:docPartGallery w:val="Cover Pages"/>
          <w:docPartUnique/>
        </w:docPartObj>
      </w:sdtPr>
      <w:sdtEndPr>
        <w:rPr>
          <w:b/>
          <w:bCs/>
          <w:i/>
          <w:iCs/>
          <w:sz w:val="32"/>
          <w:szCs w:val="32"/>
          <w:lang w:eastAsia="en-US"/>
        </w:rPr>
      </w:sdtEndPr>
      <w:sdtContent>
        <w:p w14:paraId="25B2ED67" w14:textId="33A24FAE" w:rsidR="000D628A" w:rsidRPr="00817B22" w:rsidRDefault="000D628A" w:rsidP="004864F8">
          <w:pPr>
            <w:rPr>
              <w:rFonts w:eastAsia="Calibri"/>
            </w:rPr>
          </w:pPr>
          <w:r w:rsidRPr="009F0CB0">
            <w:rPr>
              <w:rFonts w:ascii="Times New Roman" w:eastAsia="Microsoft Sans Serif" w:hAnsi="Microsoft Sans Serif" w:cs="Microsoft Sans Serif"/>
              <w:noProof/>
              <w:sz w:val="20"/>
            </w:rPr>
            <w:drawing>
              <wp:inline distT="0" distB="0" distL="0" distR="0" wp14:anchorId="65388698" wp14:editId="4490520E">
                <wp:extent cx="2518913" cy="772048"/>
                <wp:effectExtent l="0" t="0" r="0" b="9525"/>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235" cy="777664"/>
                        </a:xfrm>
                        <a:prstGeom prst="rect">
                          <a:avLst/>
                        </a:prstGeom>
                      </pic:spPr>
                    </pic:pic>
                  </a:graphicData>
                </a:graphic>
              </wp:inline>
            </w:drawing>
          </w:r>
        </w:p>
        <w:p w14:paraId="5C4A3CB7" w14:textId="77777777" w:rsidR="000D628A" w:rsidRDefault="000D628A" w:rsidP="004864F8">
          <w:pPr>
            <w:rPr>
              <w:rFonts w:eastAsia="Calibri"/>
            </w:rPr>
          </w:pPr>
        </w:p>
        <w:p w14:paraId="27083071" w14:textId="77777777" w:rsidR="000D628A" w:rsidRDefault="000D628A" w:rsidP="004864F8">
          <w:pPr>
            <w:rPr>
              <w:rFonts w:eastAsia="Calibri"/>
            </w:rPr>
          </w:pPr>
        </w:p>
        <w:p w14:paraId="0037317A" w14:textId="77777777" w:rsidR="000D628A" w:rsidRPr="00817B22" w:rsidRDefault="000D628A" w:rsidP="004864F8">
          <w:pPr>
            <w:rPr>
              <w:rFonts w:eastAsia="Calibri"/>
            </w:rPr>
          </w:pPr>
        </w:p>
        <w:p w14:paraId="6071C14D" w14:textId="77777777" w:rsidR="000D628A" w:rsidRPr="00DA4412" w:rsidRDefault="000D628A" w:rsidP="004864F8">
          <w:pPr>
            <w:jc w:val="center"/>
            <w:rPr>
              <w:rFonts w:ascii="Bahnschrift" w:eastAsia="Calibri" w:hAnsi="Bahnschrift"/>
              <w:i/>
              <w:sz w:val="52"/>
              <w:szCs w:val="52"/>
            </w:rPr>
          </w:pPr>
          <w:r w:rsidRPr="00DA4412">
            <w:rPr>
              <w:rFonts w:ascii="Bahnschrift" w:eastAsia="Calibri" w:hAnsi="Bahnschrift" w:cs="Cambria"/>
              <w:i/>
              <w:noProof/>
              <w:sz w:val="52"/>
              <w:szCs w:val="52"/>
            </w:rPr>
            <mc:AlternateContent>
              <mc:Choice Requires="wpg">
                <w:drawing>
                  <wp:anchor distT="0" distB="0" distL="114300" distR="114300" simplePos="0" relativeHeight="251659264" behindDoc="0" locked="0" layoutInCell="1" allowOverlap="1" wp14:anchorId="6FA8BEF2" wp14:editId="78F94183">
                    <wp:simplePos x="0" y="0"/>
                    <wp:positionH relativeFrom="column">
                      <wp:posOffset>200025</wp:posOffset>
                    </wp:positionH>
                    <wp:positionV relativeFrom="paragraph">
                      <wp:posOffset>1315720</wp:posOffset>
                    </wp:positionV>
                    <wp:extent cx="7120914" cy="6691570"/>
                    <wp:effectExtent l="0" t="0" r="3810" b="0"/>
                    <wp:wrapNone/>
                    <wp:docPr id="8" name="Ομάδα 8"/>
                    <wp:cNvGraphicFramePr/>
                    <a:graphic xmlns:a="http://schemas.openxmlformats.org/drawingml/2006/main">
                      <a:graphicData uri="http://schemas.microsoft.com/office/word/2010/wordprocessingGroup">
                        <wpg:wgp>
                          <wpg:cNvGrpSpPr/>
                          <wpg:grpSpPr>
                            <a:xfrm>
                              <a:off x="0" y="0"/>
                              <a:ext cx="7120914" cy="6691570"/>
                              <a:chOff x="0" y="0"/>
                              <a:chExt cx="7120914" cy="6691570"/>
                            </a:xfrm>
                          </wpg:grpSpPr>
                          <wpg:grpSp>
                            <wpg:cNvPr id="2" name="Group 2"/>
                            <wpg:cNvGrpSpPr>
                              <a:grpSpLocks/>
                            </wpg:cNvGrpSpPr>
                            <wpg:grpSpPr bwMode="auto">
                              <a:xfrm>
                                <a:off x="0" y="0"/>
                                <a:ext cx="7120914" cy="6691570"/>
                                <a:chOff x="1618" y="6336"/>
                                <a:chExt cx="10293" cy="10509"/>
                              </a:xfrm>
                            </wpg:grpSpPr>
                            <wps:wsp>
                              <wps:cNvPr id="3" name="Freeform 7"/>
                              <wps:cNvSpPr>
                                <a:spLocks/>
                              </wps:cNvSpPr>
                              <wps:spPr bwMode="auto">
                                <a:xfrm>
                                  <a:off x="7376" y="6336"/>
                                  <a:ext cx="4534" cy="10509"/>
                                </a:xfrm>
                                <a:custGeom>
                                  <a:avLst/>
                                  <a:gdLst>
                                    <a:gd name="T0" fmla="+- 0 7377 7377"/>
                                    <a:gd name="T1" fmla="*/ T0 w 4534"/>
                                    <a:gd name="T2" fmla="+- 0 16845 6336"/>
                                    <a:gd name="T3" fmla="*/ 16845 h 10509"/>
                                    <a:gd name="T4" fmla="+- 0 11910 7377"/>
                                    <a:gd name="T5" fmla="*/ T4 w 4534"/>
                                    <a:gd name="T6" fmla="+- 0 6336 6336"/>
                                    <a:gd name="T7" fmla="*/ 6336 h 10509"/>
                                    <a:gd name="T8" fmla="+- 0 11910 7377"/>
                                    <a:gd name="T9" fmla="*/ T8 w 4534"/>
                                    <a:gd name="T10" fmla="+- 0 16845 6336"/>
                                    <a:gd name="T11" fmla="*/ 16845 h 10509"/>
                                    <a:gd name="T12" fmla="+- 0 7377 7377"/>
                                    <a:gd name="T13" fmla="*/ T12 w 4534"/>
                                    <a:gd name="T14" fmla="+- 0 16845 6336"/>
                                    <a:gd name="T15" fmla="*/ 16845 h 10509"/>
                                  </a:gdLst>
                                  <a:ahLst/>
                                  <a:cxnLst>
                                    <a:cxn ang="0">
                                      <a:pos x="T1" y="T3"/>
                                    </a:cxn>
                                    <a:cxn ang="0">
                                      <a:pos x="T5" y="T7"/>
                                    </a:cxn>
                                    <a:cxn ang="0">
                                      <a:pos x="T9" y="T11"/>
                                    </a:cxn>
                                    <a:cxn ang="0">
                                      <a:pos x="T13" y="T15"/>
                                    </a:cxn>
                                  </a:cxnLst>
                                  <a:rect l="0" t="0" r="r" b="b"/>
                                  <a:pathLst>
                                    <a:path w="4534" h="10509">
                                      <a:moveTo>
                                        <a:pt x="0" y="10509"/>
                                      </a:moveTo>
                                      <a:lnTo>
                                        <a:pt x="4533" y="0"/>
                                      </a:lnTo>
                                      <a:lnTo>
                                        <a:pt x="4533" y="10509"/>
                                      </a:lnTo>
                                      <a:lnTo>
                                        <a:pt x="0" y="10509"/>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5781" y="10412"/>
                                  <a:ext cx="5099" cy="6433"/>
                                </a:xfrm>
                                <a:custGeom>
                                  <a:avLst/>
                                  <a:gdLst>
                                    <a:gd name="T0" fmla="+- 0 8396 5781"/>
                                    <a:gd name="T1" fmla="*/ T0 w 5099"/>
                                    <a:gd name="T2" fmla="+- 0 16845 10413"/>
                                    <a:gd name="T3" fmla="*/ 16845 h 6433"/>
                                    <a:gd name="T4" fmla="+- 0 5781 5781"/>
                                    <a:gd name="T5" fmla="*/ T4 w 5099"/>
                                    <a:gd name="T6" fmla="+- 0 16845 10413"/>
                                    <a:gd name="T7" fmla="*/ 16845 h 6433"/>
                                    <a:gd name="T8" fmla="+- 0 8265 5781"/>
                                    <a:gd name="T9" fmla="*/ T8 w 5099"/>
                                    <a:gd name="T10" fmla="+- 0 10413 10413"/>
                                    <a:gd name="T11" fmla="*/ 10413 h 6433"/>
                                    <a:gd name="T12" fmla="+- 0 10880 5781"/>
                                    <a:gd name="T13" fmla="*/ T12 w 5099"/>
                                    <a:gd name="T14" fmla="+- 0 10413 10413"/>
                                    <a:gd name="T15" fmla="*/ 10413 h 6433"/>
                                    <a:gd name="T16" fmla="+- 0 8396 5781"/>
                                    <a:gd name="T17" fmla="*/ T16 w 5099"/>
                                    <a:gd name="T18" fmla="+- 0 16845 10413"/>
                                    <a:gd name="T19" fmla="*/ 16845 h 6433"/>
                                  </a:gdLst>
                                  <a:ahLst/>
                                  <a:cxnLst>
                                    <a:cxn ang="0">
                                      <a:pos x="T1" y="T3"/>
                                    </a:cxn>
                                    <a:cxn ang="0">
                                      <a:pos x="T5" y="T7"/>
                                    </a:cxn>
                                    <a:cxn ang="0">
                                      <a:pos x="T9" y="T11"/>
                                    </a:cxn>
                                    <a:cxn ang="0">
                                      <a:pos x="T13" y="T15"/>
                                    </a:cxn>
                                    <a:cxn ang="0">
                                      <a:pos x="T17" y="T19"/>
                                    </a:cxn>
                                  </a:cxnLst>
                                  <a:rect l="0" t="0" r="r" b="b"/>
                                  <a:pathLst>
                                    <a:path w="5099" h="6433">
                                      <a:moveTo>
                                        <a:pt x="2615" y="6432"/>
                                      </a:moveTo>
                                      <a:lnTo>
                                        <a:pt x="0" y="6432"/>
                                      </a:lnTo>
                                      <a:lnTo>
                                        <a:pt x="2484" y="0"/>
                                      </a:lnTo>
                                      <a:lnTo>
                                        <a:pt x="5099" y="0"/>
                                      </a:lnTo>
                                      <a:lnTo>
                                        <a:pt x="2615" y="6432"/>
                                      </a:lnTo>
                                      <a:close/>
                                    </a:path>
                                  </a:pathLst>
                                </a:custGeom>
                                <a:solidFill>
                                  <a:srgbClr val="33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3982" y="11725"/>
                                  <a:ext cx="4395" cy="5120"/>
                                </a:xfrm>
                                <a:custGeom>
                                  <a:avLst/>
                                  <a:gdLst>
                                    <a:gd name="T0" fmla="+- 0 6286 3983"/>
                                    <a:gd name="T1" fmla="*/ T0 w 4395"/>
                                    <a:gd name="T2" fmla="+- 0 16845 11725"/>
                                    <a:gd name="T3" fmla="*/ 16845 h 5120"/>
                                    <a:gd name="T4" fmla="+- 0 3983 3983"/>
                                    <a:gd name="T5" fmla="*/ T4 w 4395"/>
                                    <a:gd name="T6" fmla="+- 0 16845 11725"/>
                                    <a:gd name="T7" fmla="*/ 16845 h 5120"/>
                                    <a:gd name="T8" fmla="+- 0 6074 3983"/>
                                    <a:gd name="T9" fmla="*/ T8 w 4395"/>
                                    <a:gd name="T10" fmla="+- 0 11725 11725"/>
                                    <a:gd name="T11" fmla="*/ 11725 h 5120"/>
                                    <a:gd name="T12" fmla="+- 0 8377 3983"/>
                                    <a:gd name="T13" fmla="*/ T12 w 4395"/>
                                    <a:gd name="T14" fmla="+- 0 11725 11725"/>
                                    <a:gd name="T15" fmla="*/ 11725 h 5120"/>
                                    <a:gd name="T16" fmla="+- 0 6286 3983"/>
                                    <a:gd name="T17" fmla="*/ T16 w 4395"/>
                                    <a:gd name="T18" fmla="+- 0 16845 11725"/>
                                    <a:gd name="T19" fmla="*/ 16845 h 5120"/>
                                  </a:gdLst>
                                  <a:ahLst/>
                                  <a:cxnLst>
                                    <a:cxn ang="0">
                                      <a:pos x="T1" y="T3"/>
                                    </a:cxn>
                                    <a:cxn ang="0">
                                      <a:pos x="T5" y="T7"/>
                                    </a:cxn>
                                    <a:cxn ang="0">
                                      <a:pos x="T9" y="T11"/>
                                    </a:cxn>
                                    <a:cxn ang="0">
                                      <a:pos x="T13" y="T15"/>
                                    </a:cxn>
                                    <a:cxn ang="0">
                                      <a:pos x="T17" y="T19"/>
                                    </a:cxn>
                                  </a:cxnLst>
                                  <a:rect l="0" t="0" r="r" b="b"/>
                                  <a:pathLst>
                                    <a:path w="4395" h="5120">
                                      <a:moveTo>
                                        <a:pt x="2303" y="5120"/>
                                      </a:moveTo>
                                      <a:lnTo>
                                        <a:pt x="0" y="5120"/>
                                      </a:lnTo>
                                      <a:lnTo>
                                        <a:pt x="2091" y="0"/>
                                      </a:lnTo>
                                      <a:lnTo>
                                        <a:pt x="4394" y="0"/>
                                      </a:lnTo>
                                      <a:lnTo>
                                        <a:pt x="2303" y="5120"/>
                                      </a:lnTo>
                                      <a:close/>
                                    </a:path>
                                  </a:pathLst>
                                </a:custGeom>
                                <a:solidFill>
                                  <a:srgbClr val="FF9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3037" y="12677"/>
                                  <a:ext cx="3262" cy="4168"/>
                                </a:xfrm>
                                <a:custGeom>
                                  <a:avLst/>
                                  <a:gdLst>
                                    <a:gd name="T0" fmla="+- 0 4732 3037"/>
                                    <a:gd name="T1" fmla="*/ T0 w 3262"/>
                                    <a:gd name="T2" fmla="+- 0 16845 12677"/>
                                    <a:gd name="T3" fmla="*/ 16845 h 4168"/>
                                    <a:gd name="T4" fmla="+- 0 3037 3037"/>
                                    <a:gd name="T5" fmla="*/ T4 w 3262"/>
                                    <a:gd name="T6" fmla="+- 0 16845 12677"/>
                                    <a:gd name="T7" fmla="*/ 16845 h 4168"/>
                                    <a:gd name="T8" fmla="+- 0 4604 3037"/>
                                    <a:gd name="T9" fmla="*/ T8 w 3262"/>
                                    <a:gd name="T10" fmla="+- 0 12677 12677"/>
                                    <a:gd name="T11" fmla="*/ 12677 h 4168"/>
                                    <a:gd name="T12" fmla="+- 0 6299 3037"/>
                                    <a:gd name="T13" fmla="*/ T12 w 3262"/>
                                    <a:gd name="T14" fmla="+- 0 12677 12677"/>
                                    <a:gd name="T15" fmla="*/ 12677 h 4168"/>
                                    <a:gd name="T16" fmla="+- 0 4732 3037"/>
                                    <a:gd name="T17" fmla="*/ T16 w 3262"/>
                                    <a:gd name="T18" fmla="+- 0 16845 12677"/>
                                    <a:gd name="T19" fmla="*/ 16845 h 4168"/>
                                  </a:gdLst>
                                  <a:ahLst/>
                                  <a:cxnLst>
                                    <a:cxn ang="0">
                                      <a:pos x="T1" y="T3"/>
                                    </a:cxn>
                                    <a:cxn ang="0">
                                      <a:pos x="T5" y="T7"/>
                                    </a:cxn>
                                    <a:cxn ang="0">
                                      <a:pos x="T9" y="T11"/>
                                    </a:cxn>
                                    <a:cxn ang="0">
                                      <a:pos x="T13" y="T15"/>
                                    </a:cxn>
                                    <a:cxn ang="0">
                                      <a:pos x="T17" y="T19"/>
                                    </a:cxn>
                                  </a:cxnLst>
                                  <a:rect l="0" t="0" r="r" b="b"/>
                                  <a:pathLst>
                                    <a:path w="3262" h="4168">
                                      <a:moveTo>
                                        <a:pt x="1695" y="4168"/>
                                      </a:moveTo>
                                      <a:lnTo>
                                        <a:pt x="0" y="4168"/>
                                      </a:lnTo>
                                      <a:lnTo>
                                        <a:pt x="1567" y="0"/>
                                      </a:lnTo>
                                      <a:lnTo>
                                        <a:pt x="3262" y="0"/>
                                      </a:lnTo>
                                      <a:lnTo>
                                        <a:pt x="1695" y="4168"/>
                                      </a:lnTo>
                                      <a:close/>
                                    </a:path>
                                  </a:pathLst>
                                </a:custGeom>
                                <a:solidFill>
                                  <a:srgbClr val="FFB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1617" y="13486"/>
                                  <a:ext cx="3234" cy="3359"/>
                                </a:xfrm>
                                <a:custGeom>
                                  <a:avLst/>
                                  <a:gdLst>
                                    <a:gd name="T0" fmla="+- 0 3312 1618"/>
                                    <a:gd name="T1" fmla="*/ T0 w 3234"/>
                                    <a:gd name="T2" fmla="+- 0 16845 13487"/>
                                    <a:gd name="T3" fmla="*/ 16845 h 3359"/>
                                    <a:gd name="T4" fmla="+- 0 1618 1618"/>
                                    <a:gd name="T5" fmla="*/ T4 w 3234"/>
                                    <a:gd name="T6" fmla="+- 0 16845 13487"/>
                                    <a:gd name="T7" fmla="*/ 16845 h 3359"/>
                                    <a:gd name="T8" fmla="+- 0 3157 1618"/>
                                    <a:gd name="T9" fmla="*/ T8 w 3234"/>
                                    <a:gd name="T10" fmla="+- 0 13487 13487"/>
                                    <a:gd name="T11" fmla="*/ 13487 h 3359"/>
                                    <a:gd name="T12" fmla="+- 0 4852 1618"/>
                                    <a:gd name="T13" fmla="*/ T12 w 3234"/>
                                    <a:gd name="T14" fmla="+- 0 13487 13487"/>
                                    <a:gd name="T15" fmla="*/ 13487 h 3359"/>
                                    <a:gd name="T16" fmla="+- 0 3312 1618"/>
                                    <a:gd name="T17" fmla="*/ T16 w 3234"/>
                                    <a:gd name="T18" fmla="+- 0 16845 13487"/>
                                    <a:gd name="T19" fmla="*/ 16845 h 3359"/>
                                  </a:gdLst>
                                  <a:ahLst/>
                                  <a:cxnLst>
                                    <a:cxn ang="0">
                                      <a:pos x="T1" y="T3"/>
                                    </a:cxn>
                                    <a:cxn ang="0">
                                      <a:pos x="T5" y="T7"/>
                                    </a:cxn>
                                    <a:cxn ang="0">
                                      <a:pos x="T9" y="T11"/>
                                    </a:cxn>
                                    <a:cxn ang="0">
                                      <a:pos x="T13" y="T15"/>
                                    </a:cxn>
                                    <a:cxn ang="0">
                                      <a:pos x="T17" y="T19"/>
                                    </a:cxn>
                                  </a:cxnLst>
                                  <a:rect l="0" t="0" r="r" b="b"/>
                                  <a:pathLst>
                                    <a:path w="3234" h="3359">
                                      <a:moveTo>
                                        <a:pt x="1694" y="3358"/>
                                      </a:moveTo>
                                      <a:lnTo>
                                        <a:pt x="0" y="3358"/>
                                      </a:lnTo>
                                      <a:lnTo>
                                        <a:pt x="1539" y="0"/>
                                      </a:lnTo>
                                      <a:lnTo>
                                        <a:pt x="3234" y="0"/>
                                      </a:lnTo>
                                      <a:lnTo>
                                        <a:pt x="1694" y="3358"/>
                                      </a:lnTo>
                                      <a:close/>
                                    </a:path>
                                  </a:pathLst>
                                </a:custGeom>
                                <a:solidFill>
                                  <a:srgbClr val="FDE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Πλαίσιο κειμένου 2"/>
                            <wps:cNvSpPr txBox="1">
                              <a:spLocks noChangeArrowheads="1"/>
                            </wps:cNvSpPr>
                            <wps:spPr bwMode="auto">
                              <a:xfrm>
                                <a:off x="5391521" y="5637316"/>
                                <a:ext cx="1638300" cy="431165"/>
                              </a:xfrm>
                              <a:prstGeom prst="rect">
                                <a:avLst/>
                              </a:prstGeom>
                              <a:noFill/>
                              <a:ln w="9525">
                                <a:noFill/>
                                <a:miter lim="800000"/>
                                <a:headEnd/>
                                <a:tailEnd/>
                              </a:ln>
                            </wps:spPr>
                            <wps:txbx>
                              <w:txbxContent>
                                <w:p w14:paraId="63172059" w14:textId="77777777" w:rsidR="000D628A" w:rsidRPr="00C340CE" w:rsidRDefault="000D628A" w:rsidP="004864F8">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0940E202" w14:textId="77777777" w:rsidR="000D628A" w:rsidRPr="006A1E97" w:rsidRDefault="000D628A" w:rsidP="004864F8">
                                  <w:pPr>
                                    <w:spacing w:after="0"/>
                                  </w:pPr>
                                </w:p>
                              </w:txbxContent>
                            </wps:txbx>
                            <wps:bodyPr rot="0" vert="horz" wrap="square" lIns="91440" tIns="45720" rIns="91440" bIns="45720" anchor="t" anchorCtr="0">
                              <a:noAutofit/>
                            </wps:bodyPr>
                          </wps:wsp>
                        </wpg:wgp>
                      </a:graphicData>
                    </a:graphic>
                  </wp:anchor>
                </w:drawing>
              </mc:Choice>
              <mc:Fallback>
                <w:pict>
                  <v:group id="Ομάδα 8" o:spid="_x0000_s1026" style="position:absolute;left:0;text-align:left;margin-left:15.75pt;margin-top:103.6pt;width:560.7pt;height:526.9pt;z-index:251659264" coordsize="71209,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">
                    <v:group id="Group 2" o:spid="_x0000_s1027" style="position:absolute;width:71209;height:66915" coordorigin="1618,6336" coordsize="10293,10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7376;top:6336;width:4534;height:10509;visibility:visible;mso-wrap-style:square;v-text-anchor:top" coordsize="4534,1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Ex8MA&#10;AADaAAAADwAAAGRycy9kb3ducmV2LnhtbESPzWrDMBCE74G+g9hCb4ncOoTgRgmlUGKSQ/7a+9ba&#10;2qbWypVU23n7KBDIcZiZb5jFajCN6Mj52rKC50kCgriwuuZSwefpYzwH4QOyxsYyKTiTh9XyYbTA&#10;TNueD9QdQykihH2GCqoQ2kxKX1Rk0E9sSxy9H+sMhihdKbXDPsJNI1+SZCYN1hwXKmzpvaLi9/hv&#10;FBx2M2vPzq03+TRZm/3f1n+l30o9PQ5vryACDeEevrVzrSCF65V4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eEx8MAAADaAAAADwAAAAAAAAAAAAAAAACYAgAAZHJzL2Rv&#10;d25yZXYueG1sUEsFBgAAAAAEAAQA9QAAAIgDAAAAAA==&#10;" path="m,10509l4533,r,10509l,10509xe" fillcolor="#004aac" stroked="f">
                        <v:path arrowok="t" o:connecttype="custom" o:connectlocs="0,16845;4533,6336;4533,16845;0,16845" o:connectangles="0,0,0,0"/>
                      </v:shape>
                      <v:shape id="Freeform 6" o:spid="_x0000_s1029" style="position:absolute;left:5781;top:10412;width:5099;height:6433;visibility:visible;mso-wrap-style:square;v-text-anchor:top" coordsize="5099,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lKsAA&#10;AADaAAAADwAAAGRycy9kb3ducmV2LnhtbESPQYvCMBSE7wv+h/CEva2psuxKNYoIgldbDx4fzbMN&#10;Ni81SWv1128WFvY4zMw3zHo72lYM5INxrGA+y0AQV04brhWcy8PHEkSIyBpbx6TgSQG2m8nbGnPt&#10;HnyioYi1SBAOOSpoYuxyKUPVkMUwcx1x8q7OW4xJ+lpqj48Et61cZNmXtGg4LTTY0b6h6lb0VoF/&#10;kbmXJPvSXJCG7+v+OPSFUu/TcbcCEWmM/+G/9lEr+ITfK+kG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glKsAAAADaAAAADwAAAAAAAAAAAAAAAACYAgAAZHJzL2Rvd25y&#10;ZXYueG1sUEsFBgAAAAAEAAQA9QAAAIUDAAAAAA==&#10;" path="m2615,6432l,6432,2484,,5099,,2615,6432xe" fillcolor="#3378d4" stroked="f">
                        <v:path arrowok="t" o:connecttype="custom" o:connectlocs="2615,16845;0,16845;2484,10413;5099,10413;2615,16845" o:connectangles="0,0,0,0,0"/>
                      </v:shape>
                      <v:shape id="Freeform 5" o:spid="_x0000_s1030" style="position:absolute;left:3982;top:11725;width:4395;height:5120;visibility:visible;mso-wrap-style:square;v-text-anchor:top" coordsize="439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disEA&#10;AADaAAAADwAAAGRycy9kb3ducmV2LnhtbESPT4vCMBTE74LfITzBi6xpxXWlaxRZEPToH/T6bJ5t&#10;1+alJFmt394ICx6HmfkNM1u0phY3cr6yrCAdJiCIc6srLhQc9quPKQgfkDXWlknBgzws5t3ODDNt&#10;77yl2y4UIkLYZ6igDKHJpPR5SQb90DbE0btYZzBE6QqpHd4j3NRylCQTabDiuFBiQz8l5dfdn1Fw&#10;HLnfkMrNKT2P/cBN93by5ddK9Xvt8htEoDa8w//ttVbwCa8r8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43YrBAAAA2gAAAA8AAAAAAAAAAAAAAAAAmAIAAGRycy9kb3du&#10;cmV2LnhtbFBLBQYAAAAABAAEAPUAAACGAwAAAAA=&#10;" path="m2303,5120l,5120,2091,,4394,,2303,5120xe" fillcolor="#ff904d" stroked="f">
                        <v:path arrowok="t" o:connecttype="custom" o:connectlocs="2303,16845;0,16845;2091,11725;4394,11725;2303,16845" o:connectangles="0,0,0,0,0"/>
                      </v:shape>
                      <v:shape id="Freeform 4" o:spid="_x0000_s1031" style="position:absolute;left:3037;top:12677;width:3262;height:4168;visibility:visible;mso-wrap-style:square;v-text-anchor:top" coordsize="3262,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2BsMA&#10;AADaAAAADwAAAGRycy9kb3ducmV2LnhtbESPT4vCMBTE7wt+h/CEvWniLhTpGmUVlOJF/Id7fDTP&#10;tmzz0m2i1m9vBGGPw8z8hpnMOluLK7W+cqxhNFQgiHNnKi40HPbLwRiED8gGa8ek4U4eZtPe2wRT&#10;4268pesuFCJC2KeooQyhSaX0eUkW/dA1xNE7u9ZiiLItpGnxFuG2lh9KJdJixXGhxIYWJeW/u4vV&#10;8KfWn8vjPDmpbbY6j47dj2s2mdbv/e77C0SgLvyHX+3MaEjgeSXe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2BsMAAADaAAAADwAAAAAAAAAAAAAAAACYAgAAZHJzL2Rv&#10;d25yZXYueG1sUEsFBgAAAAAEAAQA9QAAAIgDAAAAAA==&#10;" path="m1695,4168l,4168,1567,,3262,,1695,4168xe" fillcolor="#ffbd58" stroked="f">
                        <v:path arrowok="t" o:connecttype="custom" o:connectlocs="1695,16845;0,16845;1567,12677;3262,12677;1695,16845" o:connectangles="0,0,0,0,0"/>
                      </v:shape>
                      <v:shape id="Freeform 3" o:spid="_x0000_s1032" style="position:absolute;left:1617;top:13486;width:3234;height:3359;visibility:visible;mso-wrap-style:square;v-text-anchor:top" coordsize="323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58IA&#10;AADaAAAADwAAAGRycy9kb3ducmV2LnhtbESPS4vCQBCE74L/YWjBm05cfGYdRVwET4qP3VybTG8S&#10;zPSEzESz/35HEDwWVfUVtVy3phR3ql1hWcFoGIEgTq0uOFNwvewGcxDOI2ssLZOCP3KwXnU7S4y1&#10;ffCJ7mefiQBhF6OC3PsqltKlORl0Q1sRB+/X1gZ9kHUmdY2PADel/IiiqTRYcFjIsaJtTunt3BgF&#10;id9vR81ifDwsmgS/Uj35Sb4rpfq9dvMJwlPr3+FXe68VzOB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5LnnwgAAANoAAAAPAAAAAAAAAAAAAAAAAJgCAABkcnMvZG93&#10;bnJldi54bWxQSwUGAAAAAAQABAD1AAAAhwMAAAAA&#10;" path="m1694,3358l,3358,1539,,3234,,1694,3358xe" fillcolor="#fde795" stroked="f">
                        <v:path arrowok="t" o:connecttype="custom" o:connectlocs="1694,16845;0,16845;1539,13487;3234,13487;1694,16845" o:connectangles="0,0,0,0,0"/>
                      </v:shape>
                    </v:group>
                    <v:shapetype id="_x0000_t202" coordsize="21600,21600" o:spt="202" path="m,l,21600r21600,l21600,xe">
                      <v:stroke joinstyle="miter"/>
                      <v:path gradientshapeok="t" o:connecttype="rect"/>
                    </v:shapetype>
                    <v:shape id="Πλαίσιο κειμένου 2" o:spid="_x0000_s1033" type="#_x0000_t202" style="position:absolute;left:53915;top:56373;width:16383;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63172059" w14:textId="77777777" w:rsidR="000D628A" w:rsidRPr="00C340CE" w:rsidRDefault="000D628A" w:rsidP="004864F8">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0940E202" w14:textId="77777777" w:rsidR="000D628A" w:rsidRPr="006A1E97" w:rsidRDefault="000D628A" w:rsidP="004864F8">
                            <w:pPr>
                              <w:spacing w:after="0"/>
                            </w:pPr>
                          </w:p>
                        </w:txbxContent>
                      </v:textbox>
                    </v:shape>
                  </v:group>
                </w:pict>
              </mc:Fallback>
            </mc:AlternateContent>
          </w:r>
          <w:r w:rsidRPr="00DA4412">
            <w:rPr>
              <w:rFonts w:ascii="Bahnschrift" w:eastAsia="Calibri" w:hAnsi="Bahnschrift" w:cs="Cambria"/>
              <w:i/>
              <w:sz w:val="52"/>
              <w:szCs w:val="52"/>
            </w:rPr>
            <w:t>ΟΔΗΓΟΣ</w:t>
          </w:r>
          <w:r w:rsidRPr="00DA4412">
            <w:rPr>
              <w:rFonts w:ascii="Bahnschrift" w:eastAsia="Calibri" w:hAnsi="Bahnschrift"/>
              <w:i/>
              <w:sz w:val="52"/>
              <w:szCs w:val="52"/>
            </w:rPr>
            <w:t xml:space="preserve"> </w:t>
          </w:r>
          <w:r w:rsidRPr="00DA4412">
            <w:rPr>
              <w:rFonts w:ascii="Bahnschrift" w:eastAsia="Calibri" w:hAnsi="Bahnschrift" w:cs="Cambria"/>
              <w:i/>
              <w:sz w:val="52"/>
              <w:szCs w:val="52"/>
            </w:rPr>
            <w:t>ΣΥΝΤΑΞΗΣ</w:t>
          </w:r>
          <w:r w:rsidRPr="00DA4412">
            <w:rPr>
              <w:rFonts w:ascii="Bahnschrift" w:eastAsia="Calibri" w:hAnsi="Bahnschrift"/>
              <w:i/>
              <w:sz w:val="52"/>
              <w:szCs w:val="52"/>
            </w:rPr>
            <w:t xml:space="preserve"> </w:t>
          </w:r>
          <w:r w:rsidRPr="00DA4412">
            <w:rPr>
              <w:rFonts w:ascii="Bahnschrift" w:eastAsia="Calibri" w:hAnsi="Bahnschrift" w:cs="Cambria"/>
              <w:i/>
              <w:sz w:val="52"/>
              <w:szCs w:val="52"/>
            </w:rPr>
            <w:t>ΟΡΓΑΝΙΣΜΩΝ</w:t>
          </w:r>
          <w:r w:rsidRPr="00DA4412">
            <w:rPr>
              <w:rFonts w:ascii="Bahnschrift" w:eastAsia="Calibri" w:hAnsi="Bahnschrift"/>
              <w:i/>
              <w:sz w:val="52"/>
              <w:szCs w:val="52"/>
            </w:rPr>
            <w:t xml:space="preserve"> </w:t>
          </w:r>
          <w:r w:rsidRPr="00DA4412">
            <w:rPr>
              <w:rFonts w:ascii="Bahnschrift" w:eastAsia="Calibri" w:hAnsi="Bahnschrift" w:cs="Cambria"/>
              <w:i/>
              <w:sz w:val="52"/>
              <w:szCs w:val="52"/>
            </w:rPr>
            <w:t>ΕΣΩΤΕΡΙΚΗΣ</w:t>
          </w:r>
          <w:r w:rsidRPr="00DA4412">
            <w:rPr>
              <w:rFonts w:ascii="Bahnschrift" w:eastAsia="Calibri" w:hAnsi="Bahnschrift"/>
              <w:i/>
              <w:sz w:val="52"/>
              <w:szCs w:val="52"/>
            </w:rPr>
            <w:t xml:space="preserve"> </w:t>
          </w:r>
          <w:r w:rsidRPr="00DA4412">
            <w:rPr>
              <w:rFonts w:ascii="Bahnschrift" w:eastAsia="Calibri" w:hAnsi="Bahnschrift" w:cs="Cambria"/>
              <w:i/>
              <w:sz w:val="52"/>
              <w:szCs w:val="52"/>
            </w:rPr>
            <w:t>ΥΠΗΡΕΣΙΑΣ</w:t>
          </w:r>
          <w:r w:rsidRPr="00DA4412">
            <w:rPr>
              <w:rFonts w:ascii="Bahnschrift" w:eastAsia="Calibri" w:hAnsi="Bahnschrift"/>
              <w:i/>
              <w:sz w:val="52"/>
              <w:szCs w:val="52"/>
            </w:rPr>
            <w:t xml:space="preserve"> (</w:t>
          </w:r>
          <w:r w:rsidRPr="00DA4412">
            <w:rPr>
              <w:rFonts w:ascii="Bahnschrift" w:eastAsia="Calibri" w:hAnsi="Bahnschrift" w:cs="Cambria"/>
              <w:i/>
              <w:sz w:val="52"/>
              <w:szCs w:val="52"/>
            </w:rPr>
            <w:t>Ο</w:t>
          </w:r>
          <w:r w:rsidRPr="00DA4412">
            <w:rPr>
              <w:rFonts w:ascii="Bahnschrift" w:eastAsia="Calibri" w:hAnsi="Bahnschrift"/>
              <w:i/>
              <w:sz w:val="52"/>
              <w:szCs w:val="52"/>
            </w:rPr>
            <w:t>.</w:t>
          </w:r>
          <w:r w:rsidRPr="00DA4412">
            <w:rPr>
              <w:rFonts w:ascii="Bahnschrift" w:eastAsia="Calibri" w:hAnsi="Bahnschrift" w:cs="Cambria"/>
              <w:i/>
              <w:sz w:val="52"/>
              <w:szCs w:val="52"/>
            </w:rPr>
            <w:t>Ε</w:t>
          </w:r>
          <w:r w:rsidRPr="00DA4412">
            <w:rPr>
              <w:rFonts w:ascii="Bahnschrift" w:eastAsia="Calibri" w:hAnsi="Bahnschrift"/>
              <w:i/>
              <w:sz w:val="52"/>
              <w:szCs w:val="52"/>
            </w:rPr>
            <w:t>.</w:t>
          </w:r>
          <w:r w:rsidRPr="00DA4412">
            <w:rPr>
              <w:rFonts w:ascii="Bahnschrift" w:eastAsia="Calibri" w:hAnsi="Bahnschrift" w:cs="Cambria"/>
              <w:i/>
              <w:sz w:val="52"/>
              <w:szCs w:val="52"/>
            </w:rPr>
            <w:t>Υ</w:t>
          </w:r>
          <w:r w:rsidRPr="00DA4412">
            <w:rPr>
              <w:rFonts w:ascii="Bahnschrift" w:eastAsia="Calibri" w:hAnsi="Bahnschrift"/>
              <w:i/>
              <w:sz w:val="52"/>
              <w:szCs w:val="52"/>
            </w:rPr>
            <w:t xml:space="preserve">.) </w:t>
          </w:r>
          <w:r w:rsidRPr="00DA4412">
            <w:rPr>
              <w:rFonts w:ascii="Bahnschrift" w:eastAsia="Calibri" w:hAnsi="Bahnschrift" w:cs="Cambria"/>
              <w:i/>
              <w:sz w:val="52"/>
              <w:szCs w:val="52"/>
            </w:rPr>
            <w:t>ΤΩΝ</w:t>
          </w:r>
          <w:r w:rsidRPr="00DA4412">
            <w:rPr>
              <w:rFonts w:ascii="Bahnschrift" w:eastAsia="Calibri" w:hAnsi="Bahnschrift"/>
              <w:i/>
              <w:sz w:val="52"/>
              <w:szCs w:val="52"/>
            </w:rPr>
            <w:t xml:space="preserve"> </w:t>
          </w:r>
          <w:r w:rsidRPr="00DA4412">
            <w:rPr>
              <w:rFonts w:ascii="Bahnschrift" w:eastAsia="Calibri" w:hAnsi="Bahnschrift" w:cs="Cambria"/>
              <w:i/>
              <w:sz w:val="52"/>
              <w:szCs w:val="52"/>
            </w:rPr>
            <w:t>ΔΗΜΩΝ</w:t>
          </w:r>
        </w:p>
        <w:p w14:paraId="071198B8" w14:textId="77777777" w:rsidR="000D628A" w:rsidRDefault="000D628A" w:rsidP="004864F8">
          <w:pPr>
            <w:rPr>
              <w:rFonts w:eastAsia="Calibri"/>
            </w:rPr>
          </w:pPr>
        </w:p>
        <w:p w14:paraId="491C825E" w14:textId="77777777" w:rsidR="000D628A" w:rsidRDefault="000D628A" w:rsidP="004864F8">
          <w:pPr>
            <w:rPr>
              <w:rFonts w:eastAsia="Calibri"/>
            </w:rPr>
          </w:pPr>
        </w:p>
        <w:p w14:paraId="65C21A7A" w14:textId="77777777" w:rsidR="000D628A" w:rsidRPr="00817B22" w:rsidRDefault="000D628A" w:rsidP="004864F8">
          <w:pPr>
            <w:rPr>
              <w:rFonts w:eastAsia="Calibri"/>
            </w:rPr>
          </w:pPr>
        </w:p>
        <w:p w14:paraId="627E9B5A" w14:textId="2370A60C" w:rsidR="000D628A" w:rsidRPr="00223BF8" w:rsidRDefault="000D628A" w:rsidP="004864F8">
          <w:pPr>
            <w:ind w:left="720"/>
            <w:jc w:val="center"/>
            <w:rPr>
              <w:rFonts w:ascii="Cambria" w:eastAsia="Calibri" w:hAnsi="Cambria" w:cs="Cambria"/>
              <w:i/>
              <w:sz w:val="36"/>
              <w:szCs w:val="36"/>
            </w:rPr>
          </w:pPr>
          <w:r w:rsidRPr="00223BF8">
            <w:rPr>
              <w:rFonts w:ascii="Cambria" w:eastAsia="Calibri" w:hAnsi="Cambria" w:cs="Cambria"/>
              <w:i/>
              <w:sz w:val="36"/>
              <w:szCs w:val="36"/>
            </w:rPr>
            <w:t xml:space="preserve">ΕΙΣΑΓΩΓΗ ΚΑΙ ΠΕΡΙΕΧΟΜΕΝΑ ΤΟΥ ΟΔΗΓΟΥ </w:t>
          </w:r>
        </w:p>
        <w:p w14:paraId="2E1AAE27" w14:textId="77777777" w:rsidR="000D628A" w:rsidRDefault="000D628A" w:rsidP="004864F8">
          <w:pPr>
            <w:rPr>
              <w:b/>
              <w:bCs/>
              <w:i/>
              <w:iCs/>
              <w:sz w:val="32"/>
              <w:szCs w:val="32"/>
            </w:rPr>
            <w:sectPr w:rsidR="000D628A" w:rsidSect="000D628A">
              <w:footerReference w:type="default" r:id="rId10"/>
              <w:pgSz w:w="12240" w:h="15840"/>
              <w:pgMar w:top="720" w:right="720" w:bottom="0" w:left="720" w:header="720" w:footer="720" w:gutter="0"/>
              <w:pgNumType w:start="0"/>
              <w:cols w:space="720"/>
              <w:titlePg/>
              <w:docGrid w:linePitch="360"/>
            </w:sectPr>
          </w:pPr>
          <w:r>
            <w:rPr>
              <w:b/>
              <w:bCs/>
              <w:i/>
              <w:iCs/>
              <w:sz w:val="32"/>
              <w:szCs w:val="32"/>
            </w:rPr>
            <w:br w:type="page"/>
          </w:r>
        </w:p>
        <w:p w14:paraId="5097DB91" w14:textId="4CC0C1DE" w:rsidR="000D628A" w:rsidRPr="004B3BE4" w:rsidRDefault="00095C0D" w:rsidP="004864F8"/>
      </w:sdtContent>
    </w:sdt>
    <w:p w14:paraId="1A7CBBDA" w14:textId="203A8A13" w:rsidR="00FD5C8D" w:rsidRPr="00433FB8" w:rsidRDefault="00977E47" w:rsidP="00D72710">
      <w:pPr>
        <w:pStyle w:val="EP1"/>
      </w:pPr>
      <w:r w:rsidRPr="00D72710">
        <w:t xml:space="preserve">ΕΙΣΑΓΩΓΗ </w:t>
      </w:r>
    </w:p>
    <w:p w14:paraId="3E3F64F9" w14:textId="77777777" w:rsidR="00FD5C8D" w:rsidRDefault="00FD5C8D" w:rsidP="00FD5C8D">
      <w:pPr>
        <w:keepNext/>
        <w:keepLines/>
        <w:jc w:val="both"/>
        <w:outlineLvl w:val="1"/>
        <w:rPr>
          <w:rFonts w:asciiTheme="minorHAnsi" w:hAnsiTheme="minorHAnsi"/>
          <w:color w:val="222222"/>
          <w:sz w:val="22"/>
          <w:szCs w:val="22"/>
        </w:rPr>
      </w:pPr>
      <w:r w:rsidRPr="00FD5C8D">
        <w:rPr>
          <w:rFonts w:asciiTheme="minorHAnsi" w:hAnsiTheme="minorHAnsi"/>
          <w:color w:val="222222"/>
          <w:sz w:val="22"/>
          <w:szCs w:val="22"/>
        </w:rPr>
        <w:t xml:space="preserve">Το 2010 η Ε.Ε.Τ.Α.Α. για την υποστήριξη των νέων Δήμων του «Καλλικράτη» συνέταξε 10 πρότυπους Οργανισμούς Εσωτερικής Υπηρεσίας (Ο.Ε.Υ.) για διάφορες κατηγορίες Δήμων. Τα πρότυπα αυτά χρειάζονται </w:t>
      </w:r>
      <w:proofErr w:type="spellStart"/>
      <w:r w:rsidRPr="00FD5C8D">
        <w:rPr>
          <w:rFonts w:asciiTheme="minorHAnsi" w:hAnsiTheme="minorHAnsi"/>
          <w:color w:val="222222"/>
          <w:sz w:val="22"/>
          <w:szCs w:val="22"/>
        </w:rPr>
        <w:t>επικαιροποίηση</w:t>
      </w:r>
      <w:proofErr w:type="spellEnd"/>
      <w:r w:rsidRPr="00FD5C8D">
        <w:rPr>
          <w:rFonts w:asciiTheme="minorHAnsi" w:hAnsiTheme="minorHAnsi"/>
          <w:color w:val="222222"/>
          <w:sz w:val="22"/>
          <w:szCs w:val="22"/>
        </w:rPr>
        <w:t xml:space="preserve"> και βελτίωση με βάση την εμπειρία που έχει αποκτηθεί και τις εξελίξεις της  νομοθεσίας των 13 τελευταίων ετών. Οι αλλαγές που επήλθαν στις λειτουργίες των Δήμων τα τελευταία χρόνια μετά την εφαρμογή του Καλλικράτη (2011) είναι σημαντικές. </w:t>
      </w:r>
    </w:p>
    <w:p w14:paraId="211188F0" w14:textId="76153331" w:rsidR="00FD5C8D" w:rsidRPr="00FD5C8D" w:rsidRDefault="00FD5C8D" w:rsidP="00FD5C8D">
      <w:pPr>
        <w:keepNext/>
        <w:keepLines/>
        <w:jc w:val="both"/>
        <w:outlineLvl w:val="1"/>
        <w:rPr>
          <w:rFonts w:asciiTheme="minorHAnsi" w:hAnsiTheme="minorHAnsi"/>
          <w:color w:val="222222"/>
          <w:sz w:val="22"/>
          <w:szCs w:val="22"/>
        </w:rPr>
      </w:pPr>
      <w:r w:rsidRPr="00FD5C8D">
        <w:rPr>
          <w:rFonts w:asciiTheme="minorHAnsi" w:hAnsiTheme="minorHAnsi"/>
          <w:color w:val="222222"/>
          <w:sz w:val="22"/>
          <w:szCs w:val="22"/>
        </w:rPr>
        <w:t>Με το Ν. 5056/2023 ενσωματώνονται οι λειτουργίες των ΝΠΔΔ, των κοινωφελών επιχειρήσεων και των σχολικών επιτροπών</w:t>
      </w:r>
      <w:r w:rsidR="00C45C8F">
        <w:rPr>
          <w:rFonts w:asciiTheme="minorHAnsi" w:hAnsiTheme="minorHAnsi"/>
          <w:color w:val="222222"/>
          <w:sz w:val="22"/>
          <w:szCs w:val="22"/>
        </w:rPr>
        <w:t>,</w:t>
      </w:r>
      <w:r w:rsidRPr="00FD5C8D">
        <w:rPr>
          <w:rFonts w:asciiTheme="minorHAnsi" w:hAnsiTheme="minorHAnsi"/>
          <w:color w:val="222222"/>
          <w:sz w:val="22"/>
          <w:szCs w:val="22"/>
        </w:rPr>
        <w:t xml:space="preserve"> στους Δήμους. </w:t>
      </w:r>
      <w:r w:rsidR="00A56521" w:rsidRPr="00A56521">
        <w:rPr>
          <w:rFonts w:asciiTheme="minorHAnsi" w:hAnsiTheme="minorHAnsi"/>
          <w:color w:val="222222"/>
          <w:sz w:val="22"/>
          <w:szCs w:val="22"/>
        </w:rPr>
        <w:t>Για το σκοπό αυτό οι Δήμοι, μ</w:t>
      </w:r>
      <w:r w:rsidRPr="00FD5C8D">
        <w:rPr>
          <w:rFonts w:asciiTheme="minorHAnsi" w:hAnsiTheme="minorHAnsi"/>
          <w:color w:val="222222"/>
          <w:sz w:val="22"/>
          <w:szCs w:val="22"/>
        </w:rPr>
        <w:t xml:space="preserve">έχρι </w:t>
      </w:r>
      <w:r w:rsidR="00A56521" w:rsidRPr="00A56521">
        <w:rPr>
          <w:rFonts w:asciiTheme="minorHAnsi" w:hAnsiTheme="minorHAnsi"/>
          <w:color w:val="222222"/>
          <w:sz w:val="22"/>
          <w:szCs w:val="22"/>
        </w:rPr>
        <w:t xml:space="preserve">τις </w:t>
      </w:r>
      <w:r w:rsidRPr="00FD5C8D">
        <w:rPr>
          <w:rFonts w:asciiTheme="minorHAnsi" w:hAnsiTheme="minorHAnsi"/>
          <w:color w:val="222222"/>
          <w:sz w:val="22"/>
          <w:szCs w:val="22"/>
        </w:rPr>
        <w:t xml:space="preserve">30 </w:t>
      </w:r>
      <w:r w:rsidR="00D72710" w:rsidRPr="00D72710">
        <w:rPr>
          <w:rFonts w:asciiTheme="minorHAnsi" w:hAnsiTheme="minorHAnsi"/>
          <w:color w:val="222222"/>
          <w:sz w:val="22"/>
          <w:szCs w:val="22"/>
        </w:rPr>
        <w:t>-</w:t>
      </w:r>
      <w:r w:rsidRPr="00FD5C8D">
        <w:rPr>
          <w:rFonts w:asciiTheme="minorHAnsi" w:hAnsiTheme="minorHAnsi"/>
          <w:color w:val="222222"/>
          <w:sz w:val="22"/>
          <w:szCs w:val="22"/>
        </w:rPr>
        <w:t xml:space="preserve"> 6 </w:t>
      </w:r>
      <w:r w:rsidR="00D72710" w:rsidRPr="00D72710">
        <w:rPr>
          <w:rFonts w:asciiTheme="minorHAnsi" w:hAnsiTheme="minorHAnsi"/>
          <w:color w:val="222222"/>
          <w:sz w:val="22"/>
          <w:szCs w:val="22"/>
        </w:rPr>
        <w:t>-</w:t>
      </w:r>
      <w:r w:rsidRPr="00FD5C8D">
        <w:rPr>
          <w:rFonts w:asciiTheme="minorHAnsi" w:hAnsiTheme="minorHAnsi"/>
          <w:color w:val="222222"/>
          <w:sz w:val="22"/>
          <w:szCs w:val="22"/>
        </w:rPr>
        <w:t xml:space="preserve"> 2024</w:t>
      </w:r>
      <w:r w:rsidR="00A56521" w:rsidRPr="00A56521">
        <w:rPr>
          <w:rFonts w:asciiTheme="minorHAnsi" w:hAnsiTheme="minorHAnsi"/>
          <w:color w:val="222222"/>
          <w:sz w:val="22"/>
          <w:szCs w:val="22"/>
        </w:rPr>
        <w:t>,</w:t>
      </w:r>
      <w:r w:rsidR="00D72710" w:rsidRPr="00D72710">
        <w:rPr>
          <w:rFonts w:asciiTheme="minorHAnsi" w:hAnsiTheme="minorHAnsi"/>
          <w:color w:val="222222"/>
          <w:sz w:val="22"/>
          <w:szCs w:val="22"/>
        </w:rPr>
        <w:t xml:space="preserve"> </w:t>
      </w:r>
      <w:r w:rsidR="00B26818">
        <w:rPr>
          <w:rFonts w:asciiTheme="minorHAnsi" w:hAnsiTheme="minorHAnsi"/>
          <w:color w:val="222222"/>
          <w:sz w:val="22"/>
          <w:szCs w:val="22"/>
        </w:rPr>
        <w:t>καλούνται ν</w:t>
      </w:r>
      <w:r w:rsidRPr="00FD5C8D">
        <w:rPr>
          <w:rFonts w:asciiTheme="minorHAnsi" w:hAnsiTheme="minorHAnsi"/>
          <w:color w:val="222222"/>
          <w:sz w:val="22"/>
          <w:szCs w:val="22"/>
        </w:rPr>
        <w:t>α τροποποιήσουν τον Οργανισμό Εσωτερικής Υπηρεσίας τους</w:t>
      </w:r>
      <w:r w:rsidR="002075E3">
        <w:rPr>
          <w:rStyle w:val="a8"/>
          <w:rFonts w:asciiTheme="minorHAnsi" w:hAnsiTheme="minorHAnsi"/>
          <w:color w:val="222222"/>
          <w:sz w:val="22"/>
          <w:szCs w:val="22"/>
        </w:rPr>
        <w:footnoteReference w:id="1"/>
      </w:r>
      <w:r w:rsidRPr="00FD5C8D">
        <w:rPr>
          <w:rFonts w:asciiTheme="minorHAnsi" w:hAnsiTheme="minorHAnsi"/>
          <w:color w:val="222222"/>
          <w:sz w:val="22"/>
          <w:szCs w:val="22"/>
        </w:rPr>
        <w:t>.</w:t>
      </w:r>
    </w:p>
    <w:p w14:paraId="38BF28EB" w14:textId="10A01D3B" w:rsidR="00C63497" w:rsidRDefault="00803D0D" w:rsidP="0057750B">
      <w:pPr>
        <w:jc w:val="both"/>
        <w:rPr>
          <w:rFonts w:eastAsia="Calibri"/>
          <w:sz w:val="22"/>
          <w:szCs w:val="22"/>
          <w:lang w:eastAsia="en-US"/>
        </w:rPr>
      </w:pPr>
      <w:r w:rsidRPr="00110ECB">
        <w:rPr>
          <w:rFonts w:eastAsia="Calibri" w:cs="Calibri"/>
          <w:sz w:val="22"/>
          <w:szCs w:val="22"/>
          <w:lang w:eastAsia="en-US"/>
        </w:rPr>
        <w:t xml:space="preserve">Για </w:t>
      </w:r>
      <w:r w:rsidR="00FD5C8D">
        <w:rPr>
          <w:rFonts w:eastAsia="Calibri" w:cs="Calibri"/>
          <w:sz w:val="22"/>
          <w:szCs w:val="22"/>
          <w:lang w:eastAsia="en-US"/>
        </w:rPr>
        <w:t xml:space="preserve">τους δυο προηγούμενους λόγους, σε συνδυασμό με την έναρξη της νέας  </w:t>
      </w:r>
      <w:r w:rsidR="00FD5C8D">
        <w:rPr>
          <w:rFonts w:asciiTheme="minorHAnsi" w:hAnsiTheme="minorHAnsi"/>
          <w:color w:val="222222"/>
          <w:sz w:val="22"/>
          <w:szCs w:val="22"/>
        </w:rPr>
        <w:t xml:space="preserve">δημοτικής περιόδου 2024-2028, </w:t>
      </w:r>
      <w:r w:rsidR="00B26818">
        <w:rPr>
          <w:rFonts w:asciiTheme="minorHAnsi" w:hAnsiTheme="minorHAnsi"/>
          <w:color w:val="222222"/>
          <w:sz w:val="22"/>
          <w:szCs w:val="22"/>
        </w:rPr>
        <w:t xml:space="preserve">η </w:t>
      </w:r>
      <w:r w:rsidR="00B26818" w:rsidRPr="00FD5C8D">
        <w:rPr>
          <w:rFonts w:asciiTheme="minorHAnsi" w:hAnsiTheme="minorHAnsi"/>
          <w:color w:val="222222"/>
          <w:sz w:val="22"/>
          <w:szCs w:val="22"/>
        </w:rPr>
        <w:t xml:space="preserve">Ε.Ε.Τ.Α.Α. </w:t>
      </w:r>
      <w:r w:rsidR="00B26818">
        <w:rPr>
          <w:rFonts w:asciiTheme="minorHAnsi" w:hAnsiTheme="minorHAnsi"/>
          <w:color w:val="222222"/>
          <w:sz w:val="22"/>
          <w:szCs w:val="22"/>
        </w:rPr>
        <w:t xml:space="preserve">έκρινε </w:t>
      </w:r>
      <w:r w:rsidRPr="00110ECB">
        <w:rPr>
          <w:rFonts w:eastAsia="Calibri" w:cs="Calibri"/>
          <w:sz w:val="22"/>
          <w:szCs w:val="22"/>
          <w:lang w:eastAsia="en-US"/>
        </w:rPr>
        <w:t xml:space="preserve">σκόπιμη </w:t>
      </w:r>
      <w:r w:rsidR="00B26818">
        <w:rPr>
          <w:rFonts w:eastAsia="Calibri" w:cs="Calibri"/>
          <w:sz w:val="22"/>
          <w:szCs w:val="22"/>
          <w:lang w:eastAsia="en-US"/>
        </w:rPr>
        <w:t>τ</w:t>
      </w:r>
      <w:r w:rsidRPr="00110ECB">
        <w:rPr>
          <w:rFonts w:eastAsia="Calibri" w:cs="Calibri"/>
          <w:sz w:val="22"/>
          <w:szCs w:val="22"/>
          <w:lang w:eastAsia="en-US"/>
        </w:rPr>
        <w:t>η</w:t>
      </w:r>
      <w:r w:rsidR="00B26818">
        <w:rPr>
          <w:rFonts w:eastAsia="Calibri" w:cs="Calibri"/>
          <w:sz w:val="22"/>
          <w:szCs w:val="22"/>
          <w:lang w:eastAsia="en-US"/>
        </w:rPr>
        <w:t>ν</w:t>
      </w:r>
      <w:r w:rsidRPr="00110ECB">
        <w:rPr>
          <w:rFonts w:eastAsia="Calibri" w:cs="Calibri"/>
          <w:sz w:val="22"/>
          <w:szCs w:val="22"/>
          <w:lang w:eastAsia="en-US"/>
        </w:rPr>
        <w:t xml:space="preserve"> </w:t>
      </w:r>
      <w:r>
        <w:rPr>
          <w:rFonts w:eastAsia="Calibri" w:cs="Calibri"/>
          <w:sz w:val="22"/>
          <w:szCs w:val="22"/>
          <w:lang w:eastAsia="en-US"/>
        </w:rPr>
        <w:t xml:space="preserve">εκπόνηση </w:t>
      </w:r>
      <w:r w:rsidR="00A85EE2">
        <w:rPr>
          <w:rFonts w:eastAsia="Calibri" w:cs="Calibri"/>
          <w:sz w:val="22"/>
          <w:szCs w:val="22"/>
          <w:lang w:eastAsia="en-US"/>
        </w:rPr>
        <w:t xml:space="preserve">του παρόντος </w:t>
      </w:r>
      <w:r>
        <w:rPr>
          <w:rFonts w:eastAsia="Calibri" w:cs="Calibri"/>
          <w:sz w:val="22"/>
          <w:szCs w:val="22"/>
          <w:lang w:eastAsia="en-US"/>
        </w:rPr>
        <w:t>Ο</w:t>
      </w:r>
      <w:r w:rsidRPr="00110ECB">
        <w:rPr>
          <w:rFonts w:eastAsia="Calibri" w:cs="Calibri"/>
          <w:sz w:val="22"/>
          <w:szCs w:val="22"/>
          <w:lang w:eastAsia="en-US"/>
        </w:rPr>
        <w:t xml:space="preserve">δηγού </w:t>
      </w:r>
      <w:r w:rsidR="00EB57C0">
        <w:rPr>
          <w:rFonts w:eastAsia="Calibri" w:cs="Calibri"/>
          <w:sz w:val="22"/>
          <w:szCs w:val="22"/>
          <w:lang w:eastAsia="en-US"/>
        </w:rPr>
        <w:t>για τη σύνταξη των Ο</w:t>
      </w:r>
      <w:r w:rsidR="00FD5C8D">
        <w:rPr>
          <w:rFonts w:eastAsia="Calibri" w:cs="Calibri"/>
          <w:sz w:val="22"/>
          <w:szCs w:val="22"/>
          <w:lang w:eastAsia="en-US"/>
        </w:rPr>
        <w:t>.</w:t>
      </w:r>
      <w:r w:rsidR="00EB57C0">
        <w:rPr>
          <w:rFonts w:eastAsia="Calibri" w:cs="Calibri"/>
          <w:sz w:val="22"/>
          <w:szCs w:val="22"/>
          <w:lang w:eastAsia="en-US"/>
        </w:rPr>
        <w:t>Ε</w:t>
      </w:r>
      <w:r w:rsidR="00FD5C8D">
        <w:rPr>
          <w:rFonts w:eastAsia="Calibri" w:cs="Calibri"/>
          <w:sz w:val="22"/>
          <w:szCs w:val="22"/>
          <w:lang w:eastAsia="en-US"/>
        </w:rPr>
        <w:t>.</w:t>
      </w:r>
      <w:r w:rsidR="00EB57C0">
        <w:rPr>
          <w:rFonts w:eastAsia="Calibri" w:cs="Calibri"/>
          <w:sz w:val="22"/>
          <w:szCs w:val="22"/>
          <w:lang w:eastAsia="en-US"/>
        </w:rPr>
        <w:t>Υ</w:t>
      </w:r>
      <w:r w:rsidR="00FD5C8D">
        <w:rPr>
          <w:rFonts w:eastAsia="Calibri" w:cs="Calibri"/>
          <w:sz w:val="22"/>
          <w:szCs w:val="22"/>
          <w:lang w:eastAsia="en-US"/>
        </w:rPr>
        <w:t>.</w:t>
      </w:r>
      <w:r w:rsidR="00EB57C0" w:rsidRPr="00EB57C0">
        <w:rPr>
          <w:rFonts w:eastAsia="Calibri"/>
          <w:b/>
          <w:color w:val="365F91" w:themeColor="accent1" w:themeShade="BF"/>
          <w:lang w:eastAsia="en-US"/>
        </w:rPr>
        <w:t xml:space="preserve"> </w:t>
      </w:r>
      <w:r w:rsidR="00EB57C0" w:rsidRPr="00EB57C0">
        <w:rPr>
          <w:rFonts w:eastAsia="Calibri"/>
          <w:sz w:val="22"/>
          <w:szCs w:val="22"/>
          <w:lang w:eastAsia="en-US"/>
        </w:rPr>
        <w:t>των Δήμων</w:t>
      </w:r>
      <w:r w:rsidR="00B26818">
        <w:rPr>
          <w:rFonts w:eastAsia="Calibri"/>
          <w:sz w:val="22"/>
          <w:szCs w:val="22"/>
          <w:lang w:eastAsia="en-US"/>
        </w:rPr>
        <w:t xml:space="preserve">, ο οποίος </w:t>
      </w:r>
      <w:r w:rsidR="00B26818" w:rsidRPr="00B26818">
        <w:rPr>
          <w:rFonts w:eastAsia="Calibri"/>
          <w:sz w:val="22"/>
          <w:szCs w:val="22"/>
          <w:lang w:eastAsia="en-US"/>
        </w:rPr>
        <w:t>αποτελεί βοήθημα / εργαλείο τ</w:t>
      </w:r>
      <w:r w:rsidR="00B26818">
        <w:rPr>
          <w:rFonts w:eastAsia="Calibri"/>
          <w:sz w:val="22"/>
          <w:szCs w:val="22"/>
          <w:lang w:eastAsia="en-US"/>
        </w:rPr>
        <w:t>ων</w:t>
      </w:r>
      <w:r w:rsidR="00B26818" w:rsidRPr="00B26818">
        <w:rPr>
          <w:rFonts w:eastAsia="Calibri"/>
          <w:sz w:val="22"/>
          <w:szCs w:val="22"/>
          <w:lang w:eastAsia="en-US"/>
        </w:rPr>
        <w:t xml:space="preserve"> ομάδ</w:t>
      </w:r>
      <w:r w:rsidR="00B26818">
        <w:rPr>
          <w:rFonts w:eastAsia="Calibri"/>
          <w:sz w:val="22"/>
          <w:szCs w:val="22"/>
          <w:lang w:eastAsia="en-US"/>
        </w:rPr>
        <w:t>ων</w:t>
      </w:r>
      <w:r w:rsidR="00B26818" w:rsidRPr="00B26818">
        <w:rPr>
          <w:rFonts w:eastAsia="Calibri"/>
          <w:sz w:val="22"/>
          <w:szCs w:val="22"/>
          <w:lang w:eastAsia="en-US"/>
        </w:rPr>
        <w:t xml:space="preserve"> εργασίας που θα </w:t>
      </w:r>
      <w:r w:rsidR="00B26818">
        <w:rPr>
          <w:rFonts w:eastAsia="Calibri"/>
          <w:sz w:val="22"/>
          <w:szCs w:val="22"/>
          <w:lang w:eastAsia="en-US"/>
        </w:rPr>
        <w:t xml:space="preserve">τροποποιήσουν </w:t>
      </w:r>
      <w:r w:rsidR="00B26818" w:rsidRPr="00B26818">
        <w:rPr>
          <w:rFonts w:eastAsia="Calibri"/>
          <w:sz w:val="22"/>
          <w:szCs w:val="22"/>
          <w:lang w:eastAsia="en-US"/>
        </w:rPr>
        <w:t>τον Ο.Ε.Υ. του κάθε Δήμου.</w:t>
      </w:r>
    </w:p>
    <w:p w14:paraId="66247524" w14:textId="1A4CAA05" w:rsidR="00C63497" w:rsidRPr="00C63497" w:rsidRDefault="00B26818" w:rsidP="00C63497">
      <w:pPr>
        <w:jc w:val="both"/>
        <w:rPr>
          <w:rFonts w:eastAsia="Calibri"/>
          <w:sz w:val="22"/>
          <w:szCs w:val="22"/>
          <w:lang w:eastAsia="en-US"/>
        </w:rPr>
      </w:pPr>
      <w:r>
        <w:rPr>
          <w:rFonts w:eastAsia="Calibri"/>
          <w:sz w:val="22"/>
          <w:szCs w:val="22"/>
          <w:lang w:eastAsia="en-US"/>
        </w:rPr>
        <w:t xml:space="preserve">Ο Οδηγός εκπονήθηκε από </w:t>
      </w:r>
      <w:r w:rsidR="00C63497" w:rsidRPr="00C63497">
        <w:rPr>
          <w:rFonts w:eastAsia="Calibri"/>
          <w:sz w:val="22"/>
          <w:szCs w:val="22"/>
          <w:lang w:eastAsia="en-US"/>
        </w:rPr>
        <w:t xml:space="preserve">ομάδα εργασίας </w:t>
      </w:r>
      <w:r>
        <w:rPr>
          <w:rFonts w:eastAsia="Calibri"/>
          <w:sz w:val="22"/>
          <w:szCs w:val="22"/>
          <w:lang w:eastAsia="en-US"/>
        </w:rPr>
        <w:t>στην οποία</w:t>
      </w:r>
      <w:r w:rsidR="00647F1D">
        <w:rPr>
          <w:rFonts w:eastAsia="Calibri"/>
          <w:sz w:val="22"/>
          <w:szCs w:val="22"/>
          <w:lang w:eastAsia="en-US"/>
        </w:rPr>
        <w:t xml:space="preserve"> </w:t>
      </w:r>
      <w:r w:rsidR="00C63497" w:rsidRPr="00C63497">
        <w:rPr>
          <w:rFonts w:eastAsia="Calibri"/>
          <w:sz w:val="22"/>
          <w:szCs w:val="22"/>
          <w:lang w:eastAsia="en-US"/>
        </w:rPr>
        <w:t xml:space="preserve">συμμετείχαν τα εξής στελέχη και συνεργάτες της ΕΕΤΑΑ : </w:t>
      </w:r>
    </w:p>
    <w:p w14:paraId="1FAECE15" w14:textId="3AB5A1D2" w:rsidR="00C63497" w:rsidRPr="00C63497" w:rsidRDefault="00647F1D" w:rsidP="00C63497">
      <w:pPr>
        <w:pStyle w:val="a3"/>
        <w:numPr>
          <w:ilvl w:val="0"/>
          <w:numId w:val="12"/>
        </w:numPr>
        <w:jc w:val="both"/>
        <w:rPr>
          <w:rFonts w:eastAsia="Calibri"/>
          <w:sz w:val="22"/>
          <w:szCs w:val="22"/>
          <w:lang w:eastAsia="en-US"/>
        </w:rPr>
      </w:pPr>
      <w:r w:rsidRPr="00C63497">
        <w:rPr>
          <w:rFonts w:eastAsia="Calibri"/>
          <w:sz w:val="22"/>
          <w:szCs w:val="22"/>
          <w:lang w:eastAsia="en-US"/>
        </w:rPr>
        <w:t>Η</w:t>
      </w:r>
      <w:r w:rsidR="00B26818">
        <w:rPr>
          <w:rFonts w:eastAsia="Calibri"/>
          <w:sz w:val="22"/>
          <w:szCs w:val="22"/>
          <w:lang w:eastAsia="en-US"/>
        </w:rPr>
        <w:t xml:space="preserve">λίας </w:t>
      </w:r>
      <w:proofErr w:type="spellStart"/>
      <w:r w:rsidRPr="00C63497">
        <w:rPr>
          <w:rFonts w:eastAsia="Calibri"/>
          <w:sz w:val="22"/>
          <w:szCs w:val="22"/>
          <w:lang w:eastAsia="en-US"/>
        </w:rPr>
        <w:t>Λίτσο</w:t>
      </w:r>
      <w:r w:rsidR="00720283">
        <w:rPr>
          <w:rFonts w:eastAsia="Calibri"/>
          <w:sz w:val="22"/>
          <w:szCs w:val="22"/>
          <w:lang w:eastAsia="en-US"/>
        </w:rPr>
        <w:t>ς</w:t>
      </w:r>
      <w:proofErr w:type="spellEnd"/>
      <w:r w:rsidRPr="00C63497">
        <w:rPr>
          <w:rFonts w:eastAsia="Calibri"/>
          <w:sz w:val="22"/>
          <w:szCs w:val="22"/>
          <w:lang w:eastAsia="en-US"/>
        </w:rPr>
        <w:t xml:space="preserve">, </w:t>
      </w:r>
      <w:r w:rsidR="00441D20" w:rsidRPr="00441D20">
        <w:rPr>
          <w:rFonts w:eastAsia="Calibri"/>
          <w:sz w:val="22"/>
          <w:szCs w:val="22"/>
          <w:lang w:eastAsia="en-US"/>
        </w:rPr>
        <w:t xml:space="preserve">Μηχανολόγος Μηχανικός ΕΜΠ, </w:t>
      </w:r>
      <w:proofErr w:type="spellStart"/>
      <w:r w:rsidR="00441D20" w:rsidRPr="00441D20">
        <w:rPr>
          <w:rFonts w:eastAsia="Calibri"/>
          <w:sz w:val="22"/>
          <w:szCs w:val="22"/>
          <w:lang w:eastAsia="en-US"/>
        </w:rPr>
        <w:t>Msc</w:t>
      </w:r>
      <w:proofErr w:type="spellEnd"/>
      <w:r w:rsidR="00441D20" w:rsidRPr="00441D20">
        <w:rPr>
          <w:rFonts w:eastAsia="Calibri"/>
          <w:sz w:val="22"/>
          <w:szCs w:val="22"/>
          <w:lang w:eastAsia="en-US"/>
        </w:rPr>
        <w:t xml:space="preserve"> Περιφερειακής ανάπτυξης, Υπεύθυνος </w:t>
      </w:r>
      <w:bookmarkStart w:id="2" w:name="_Hlk153827592"/>
      <w:r w:rsidR="00441D20" w:rsidRPr="00441D20">
        <w:rPr>
          <w:rFonts w:eastAsia="Calibri"/>
          <w:sz w:val="22"/>
          <w:szCs w:val="22"/>
          <w:lang w:eastAsia="en-US"/>
        </w:rPr>
        <w:t xml:space="preserve">Τμήματος Οργάνωσης &amp; Λειτουργίας ΟΤΑ </w:t>
      </w:r>
      <w:bookmarkEnd w:id="2"/>
      <w:r w:rsidR="00441D20" w:rsidRPr="00441D20">
        <w:rPr>
          <w:rFonts w:eastAsia="Calibri"/>
          <w:sz w:val="22"/>
          <w:szCs w:val="22"/>
          <w:lang w:eastAsia="en-US"/>
        </w:rPr>
        <w:t>της Ε.Ε.Τ.Α.Α</w:t>
      </w:r>
    </w:p>
    <w:p w14:paraId="1024B39B" w14:textId="79F8E455" w:rsidR="00C63497" w:rsidRPr="00C63497" w:rsidRDefault="00B26818" w:rsidP="00C63497">
      <w:pPr>
        <w:pStyle w:val="a3"/>
        <w:numPr>
          <w:ilvl w:val="0"/>
          <w:numId w:val="12"/>
        </w:numPr>
        <w:jc w:val="both"/>
        <w:rPr>
          <w:rFonts w:eastAsia="Calibri"/>
          <w:sz w:val="22"/>
          <w:szCs w:val="22"/>
          <w:lang w:eastAsia="en-US"/>
        </w:rPr>
      </w:pPr>
      <w:r w:rsidRPr="00C63497">
        <w:rPr>
          <w:rFonts w:eastAsia="Calibri"/>
          <w:sz w:val="22"/>
          <w:szCs w:val="22"/>
          <w:lang w:eastAsia="en-US"/>
        </w:rPr>
        <w:t>Ό</w:t>
      </w:r>
      <w:r>
        <w:rPr>
          <w:rFonts w:eastAsia="Calibri"/>
          <w:sz w:val="22"/>
          <w:szCs w:val="22"/>
          <w:lang w:eastAsia="en-US"/>
        </w:rPr>
        <w:t>μηρος</w:t>
      </w:r>
      <w:r w:rsidR="00C63497" w:rsidRPr="00C63497">
        <w:rPr>
          <w:rFonts w:eastAsia="Calibri"/>
          <w:sz w:val="22"/>
          <w:szCs w:val="22"/>
          <w:lang w:eastAsia="en-US"/>
        </w:rPr>
        <w:t xml:space="preserve"> Κωνσταντινίδης, Πολιτικός επιστήμων, στέλεχος </w:t>
      </w:r>
      <w:r w:rsidR="00441D20" w:rsidRPr="00441D20">
        <w:rPr>
          <w:rFonts w:eastAsia="Calibri"/>
          <w:sz w:val="22"/>
          <w:szCs w:val="22"/>
          <w:lang w:eastAsia="en-US"/>
        </w:rPr>
        <w:t xml:space="preserve">Τμήματος Οργάνωσης &amp; Λειτουργίας ΟΤΑ </w:t>
      </w:r>
      <w:r w:rsidR="00C63497" w:rsidRPr="00C63497">
        <w:rPr>
          <w:rFonts w:eastAsia="Calibri"/>
          <w:sz w:val="22"/>
          <w:szCs w:val="22"/>
          <w:lang w:eastAsia="en-US"/>
        </w:rPr>
        <w:t xml:space="preserve">της Ε.Ε.Τ.Α.Α </w:t>
      </w:r>
    </w:p>
    <w:p w14:paraId="7A3A2D0B" w14:textId="7C1C1738" w:rsidR="00B26818" w:rsidRDefault="00B26818" w:rsidP="002D4196">
      <w:pPr>
        <w:pStyle w:val="a3"/>
        <w:numPr>
          <w:ilvl w:val="0"/>
          <w:numId w:val="12"/>
        </w:numPr>
        <w:jc w:val="both"/>
        <w:rPr>
          <w:rFonts w:eastAsia="Calibri"/>
          <w:sz w:val="22"/>
          <w:szCs w:val="22"/>
          <w:lang w:eastAsia="en-US"/>
        </w:rPr>
      </w:pPr>
      <w:r w:rsidRPr="00B26818">
        <w:rPr>
          <w:rFonts w:eastAsia="Calibri"/>
          <w:sz w:val="22"/>
          <w:szCs w:val="22"/>
          <w:lang w:eastAsia="en-US"/>
        </w:rPr>
        <w:t xml:space="preserve">Μαριάννα Ιωαννίδου, Μηχανολόγος Μηχανικός ΕΜΠ, </w:t>
      </w:r>
      <w:proofErr w:type="spellStart"/>
      <w:r w:rsidRPr="00B26818">
        <w:rPr>
          <w:rFonts w:eastAsia="Calibri"/>
          <w:sz w:val="22"/>
          <w:szCs w:val="22"/>
          <w:lang w:eastAsia="en-US"/>
        </w:rPr>
        <w:t>MSc</w:t>
      </w:r>
      <w:proofErr w:type="spellEnd"/>
      <w:r w:rsidRPr="00B26818">
        <w:rPr>
          <w:rFonts w:eastAsia="Calibri"/>
          <w:sz w:val="22"/>
          <w:szCs w:val="22"/>
          <w:lang w:eastAsia="en-US"/>
        </w:rPr>
        <w:t xml:space="preserve"> </w:t>
      </w:r>
      <w:proofErr w:type="spellStart"/>
      <w:r w:rsidRPr="00B26818">
        <w:rPr>
          <w:rFonts w:eastAsia="Calibri"/>
          <w:sz w:val="22"/>
          <w:szCs w:val="22"/>
          <w:lang w:eastAsia="en-US"/>
        </w:rPr>
        <w:t>Water</w:t>
      </w:r>
      <w:proofErr w:type="spellEnd"/>
      <w:r w:rsidRPr="00B26818">
        <w:rPr>
          <w:rFonts w:eastAsia="Calibri"/>
          <w:sz w:val="22"/>
          <w:szCs w:val="22"/>
          <w:lang w:eastAsia="en-US"/>
        </w:rPr>
        <w:t xml:space="preserve"> &amp; </w:t>
      </w:r>
      <w:proofErr w:type="spellStart"/>
      <w:r w:rsidRPr="00B26818">
        <w:rPr>
          <w:rFonts w:eastAsia="Calibri"/>
          <w:sz w:val="22"/>
          <w:szCs w:val="22"/>
          <w:lang w:eastAsia="en-US"/>
        </w:rPr>
        <w:t>Environmental</w:t>
      </w:r>
      <w:proofErr w:type="spellEnd"/>
      <w:r w:rsidRPr="00B26818">
        <w:rPr>
          <w:rFonts w:eastAsia="Calibri"/>
          <w:sz w:val="22"/>
          <w:szCs w:val="22"/>
          <w:lang w:eastAsia="en-US"/>
        </w:rPr>
        <w:t xml:space="preserve"> </w:t>
      </w:r>
      <w:proofErr w:type="spellStart"/>
      <w:r w:rsidRPr="00B26818">
        <w:rPr>
          <w:rFonts w:eastAsia="Calibri"/>
          <w:sz w:val="22"/>
          <w:szCs w:val="22"/>
          <w:lang w:eastAsia="en-US"/>
        </w:rPr>
        <w:t>Engineering</w:t>
      </w:r>
      <w:proofErr w:type="spellEnd"/>
      <w:r w:rsidRPr="00B26818">
        <w:rPr>
          <w:rFonts w:eastAsia="Calibri"/>
          <w:sz w:val="22"/>
          <w:szCs w:val="22"/>
          <w:lang w:eastAsia="en-US"/>
        </w:rPr>
        <w:t xml:space="preserve">, </w:t>
      </w:r>
      <w:r w:rsidRPr="00C63497">
        <w:rPr>
          <w:rFonts w:eastAsia="Calibri"/>
          <w:sz w:val="22"/>
          <w:szCs w:val="22"/>
          <w:lang w:eastAsia="en-US"/>
        </w:rPr>
        <w:t xml:space="preserve">Συνεργάτης </w:t>
      </w:r>
      <w:r w:rsidR="00441D20" w:rsidRPr="00441D20">
        <w:rPr>
          <w:rFonts w:eastAsia="Calibri"/>
          <w:sz w:val="22"/>
          <w:szCs w:val="22"/>
          <w:lang w:eastAsia="en-US"/>
        </w:rPr>
        <w:t xml:space="preserve">Τμήματος Οργάνωσης &amp; Λειτουργίας ΟΤΑ </w:t>
      </w:r>
      <w:r w:rsidRPr="00C63497">
        <w:rPr>
          <w:rFonts w:eastAsia="Calibri"/>
          <w:sz w:val="22"/>
          <w:szCs w:val="22"/>
          <w:lang w:eastAsia="en-US"/>
        </w:rPr>
        <w:t>της Ε.Ε.Τ.Α.Α</w:t>
      </w:r>
    </w:p>
    <w:p w14:paraId="2CD58B5F" w14:textId="31E4EA2F" w:rsidR="00C63497" w:rsidRPr="00C63497" w:rsidRDefault="00C63497" w:rsidP="00C63497">
      <w:pPr>
        <w:jc w:val="both"/>
        <w:rPr>
          <w:rFonts w:eastAsia="Calibri"/>
          <w:sz w:val="22"/>
          <w:szCs w:val="22"/>
          <w:lang w:eastAsia="en-US"/>
        </w:rPr>
      </w:pPr>
      <w:r w:rsidRPr="00C63497">
        <w:rPr>
          <w:rFonts w:eastAsia="Calibri"/>
          <w:sz w:val="22"/>
          <w:szCs w:val="22"/>
          <w:lang w:eastAsia="en-US"/>
        </w:rPr>
        <w:t>Ευχαριστίες</w:t>
      </w:r>
      <w:r>
        <w:rPr>
          <w:rFonts w:eastAsia="Calibri"/>
          <w:sz w:val="22"/>
          <w:szCs w:val="22"/>
          <w:lang w:eastAsia="en-US"/>
        </w:rPr>
        <w:t>,</w:t>
      </w:r>
      <w:r w:rsidRPr="00C63497">
        <w:rPr>
          <w:rFonts w:eastAsia="Calibri"/>
          <w:sz w:val="22"/>
          <w:szCs w:val="22"/>
          <w:lang w:eastAsia="en-US"/>
        </w:rPr>
        <w:t xml:space="preserve"> για τις πολύτιμες παρατηρήσεις και προτάσεις </w:t>
      </w:r>
      <w:r>
        <w:rPr>
          <w:rFonts w:eastAsia="Calibri"/>
          <w:sz w:val="22"/>
          <w:szCs w:val="22"/>
          <w:lang w:eastAsia="en-US"/>
        </w:rPr>
        <w:t>τους,</w:t>
      </w:r>
      <w:r w:rsidRPr="00C63497">
        <w:rPr>
          <w:rFonts w:eastAsia="Calibri"/>
          <w:sz w:val="22"/>
          <w:szCs w:val="22"/>
          <w:lang w:eastAsia="en-US"/>
        </w:rPr>
        <w:t xml:space="preserve"> οφείλονται: </w:t>
      </w:r>
    </w:p>
    <w:p w14:paraId="3FC91FAA" w14:textId="77777777" w:rsidR="009C3ABA" w:rsidRDefault="009C3ABA" w:rsidP="009C3ABA">
      <w:pPr>
        <w:pStyle w:val="a3"/>
        <w:numPr>
          <w:ilvl w:val="0"/>
          <w:numId w:val="12"/>
        </w:numPr>
        <w:jc w:val="both"/>
        <w:rPr>
          <w:rFonts w:eastAsia="Calibri"/>
          <w:sz w:val="22"/>
          <w:szCs w:val="22"/>
          <w:lang w:eastAsia="en-US"/>
        </w:rPr>
      </w:pPr>
      <w:r w:rsidRPr="00C63497">
        <w:rPr>
          <w:rFonts w:eastAsia="Calibri"/>
          <w:sz w:val="22"/>
          <w:szCs w:val="22"/>
          <w:lang w:eastAsia="en-US"/>
        </w:rPr>
        <w:t xml:space="preserve">στον </w:t>
      </w:r>
      <w:proofErr w:type="spellStart"/>
      <w:r w:rsidRPr="00C63497">
        <w:rPr>
          <w:rFonts w:eastAsia="Calibri"/>
          <w:sz w:val="22"/>
          <w:szCs w:val="22"/>
          <w:lang w:eastAsia="en-US"/>
        </w:rPr>
        <w:t>κο</w:t>
      </w:r>
      <w:proofErr w:type="spellEnd"/>
      <w:r w:rsidRPr="00C63497">
        <w:rPr>
          <w:rFonts w:eastAsia="Calibri"/>
          <w:sz w:val="22"/>
          <w:szCs w:val="22"/>
          <w:lang w:eastAsia="en-US"/>
        </w:rPr>
        <w:t xml:space="preserve"> </w:t>
      </w:r>
      <w:r>
        <w:rPr>
          <w:rFonts w:eastAsia="Calibri"/>
          <w:sz w:val="22"/>
          <w:szCs w:val="22"/>
          <w:lang w:eastAsia="en-US"/>
        </w:rPr>
        <w:t xml:space="preserve">Γ. </w:t>
      </w:r>
      <w:proofErr w:type="spellStart"/>
      <w:r>
        <w:rPr>
          <w:rFonts w:eastAsia="Calibri"/>
          <w:sz w:val="22"/>
          <w:szCs w:val="22"/>
          <w:lang w:eastAsia="en-US"/>
        </w:rPr>
        <w:t>Γούπιο</w:t>
      </w:r>
      <w:proofErr w:type="spellEnd"/>
      <w:r>
        <w:rPr>
          <w:rFonts w:eastAsia="Calibri"/>
          <w:sz w:val="22"/>
          <w:szCs w:val="22"/>
          <w:lang w:eastAsia="en-US"/>
        </w:rPr>
        <w:t xml:space="preserve">, Διευθυντή </w:t>
      </w:r>
      <w:r w:rsidRPr="00441D20">
        <w:rPr>
          <w:rFonts w:eastAsia="Calibri"/>
          <w:sz w:val="22"/>
          <w:szCs w:val="22"/>
          <w:lang w:eastAsia="en-US"/>
        </w:rPr>
        <w:t xml:space="preserve">Οικονομικής Ανάπτυξης, Οργάνωσης &amp; Περιβάλλοντος </w:t>
      </w:r>
      <w:r w:rsidRPr="00C63497">
        <w:rPr>
          <w:rFonts w:eastAsia="Calibri"/>
          <w:sz w:val="22"/>
          <w:szCs w:val="22"/>
          <w:lang w:eastAsia="en-US"/>
        </w:rPr>
        <w:t>της Ε.Ε.Τ.Α.Α</w:t>
      </w:r>
      <w:r>
        <w:rPr>
          <w:rFonts w:eastAsia="Calibri"/>
          <w:sz w:val="22"/>
          <w:szCs w:val="22"/>
          <w:lang w:eastAsia="en-US"/>
        </w:rPr>
        <w:t xml:space="preserve"> (για θέματα οικονομικής διοίκησης και διαχείρισης)</w:t>
      </w:r>
    </w:p>
    <w:p w14:paraId="21D0904E" w14:textId="77777777" w:rsidR="009C3ABA" w:rsidRDefault="009C3ABA" w:rsidP="009C3ABA">
      <w:pPr>
        <w:pStyle w:val="a3"/>
        <w:numPr>
          <w:ilvl w:val="0"/>
          <w:numId w:val="12"/>
        </w:numPr>
        <w:jc w:val="both"/>
        <w:rPr>
          <w:rFonts w:eastAsia="Calibri"/>
          <w:sz w:val="22"/>
          <w:szCs w:val="22"/>
          <w:lang w:eastAsia="en-US"/>
        </w:rPr>
      </w:pPr>
      <w:r w:rsidRPr="00C63497">
        <w:rPr>
          <w:rFonts w:eastAsia="Calibri"/>
          <w:sz w:val="22"/>
          <w:szCs w:val="22"/>
          <w:lang w:eastAsia="en-US"/>
        </w:rPr>
        <w:t xml:space="preserve">στην κα </w:t>
      </w:r>
      <w:r>
        <w:rPr>
          <w:rFonts w:eastAsia="Calibri"/>
          <w:sz w:val="22"/>
          <w:szCs w:val="22"/>
          <w:lang w:eastAsia="en-US"/>
        </w:rPr>
        <w:t xml:space="preserve">Μ. </w:t>
      </w:r>
      <w:proofErr w:type="spellStart"/>
      <w:r>
        <w:rPr>
          <w:rFonts w:eastAsia="Calibri"/>
          <w:sz w:val="22"/>
          <w:szCs w:val="22"/>
          <w:lang w:eastAsia="en-US"/>
        </w:rPr>
        <w:t>Σταρίδα</w:t>
      </w:r>
      <w:proofErr w:type="spellEnd"/>
      <w:r>
        <w:rPr>
          <w:rFonts w:eastAsia="Calibri"/>
          <w:sz w:val="22"/>
          <w:szCs w:val="22"/>
          <w:lang w:eastAsia="en-US"/>
        </w:rPr>
        <w:t>, υπάλληλο του Δ. Πειραιά (για θέματα χορήγησης αδειών καταστημάτων, εμπορίου και επιχειρήσεων)</w:t>
      </w:r>
    </w:p>
    <w:p w14:paraId="593CC81E" w14:textId="77777777" w:rsidR="009C3ABA" w:rsidRDefault="009C3ABA" w:rsidP="009C3ABA">
      <w:pPr>
        <w:pStyle w:val="a3"/>
        <w:numPr>
          <w:ilvl w:val="0"/>
          <w:numId w:val="12"/>
        </w:numPr>
        <w:jc w:val="both"/>
        <w:rPr>
          <w:rFonts w:eastAsia="Calibri"/>
          <w:sz w:val="22"/>
          <w:szCs w:val="22"/>
          <w:lang w:eastAsia="en-US"/>
        </w:rPr>
      </w:pPr>
      <w:r>
        <w:rPr>
          <w:rFonts w:eastAsia="Calibri"/>
          <w:sz w:val="22"/>
          <w:szCs w:val="22"/>
          <w:lang w:eastAsia="en-US"/>
        </w:rPr>
        <w:t xml:space="preserve">στον </w:t>
      </w:r>
      <w:proofErr w:type="spellStart"/>
      <w:r>
        <w:rPr>
          <w:rFonts w:eastAsia="Calibri"/>
          <w:sz w:val="22"/>
          <w:szCs w:val="22"/>
          <w:lang w:eastAsia="en-US"/>
        </w:rPr>
        <w:t>κο</w:t>
      </w:r>
      <w:proofErr w:type="spellEnd"/>
      <w:r>
        <w:rPr>
          <w:rFonts w:eastAsia="Calibri"/>
          <w:sz w:val="22"/>
          <w:szCs w:val="22"/>
          <w:lang w:eastAsia="en-US"/>
        </w:rPr>
        <w:t xml:space="preserve"> </w:t>
      </w:r>
      <w:r w:rsidRPr="009912EB">
        <w:rPr>
          <w:rFonts w:eastAsia="Calibri"/>
          <w:sz w:val="22"/>
          <w:szCs w:val="22"/>
          <w:lang w:eastAsia="en-US"/>
        </w:rPr>
        <w:t xml:space="preserve">Λ. Νίκου, αναπληρωτή προϊστάμενο του Τμήματος Καθημερινότητας και Περιβάλλοντος του Δήμου </w:t>
      </w:r>
      <w:proofErr w:type="spellStart"/>
      <w:r>
        <w:rPr>
          <w:rFonts w:eastAsia="Calibri"/>
          <w:sz w:val="22"/>
          <w:szCs w:val="22"/>
          <w:lang w:eastAsia="en-US"/>
        </w:rPr>
        <w:t>Σερβίων</w:t>
      </w:r>
      <w:proofErr w:type="spellEnd"/>
      <w:r>
        <w:rPr>
          <w:rFonts w:eastAsia="Calibri"/>
          <w:sz w:val="22"/>
          <w:szCs w:val="22"/>
          <w:lang w:eastAsia="en-US"/>
        </w:rPr>
        <w:t xml:space="preserve"> (για θέματα διαχείρισης υδάτων)</w:t>
      </w:r>
    </w:p>
    <w:p w14:paraId="0BD60131" w14:textId="77777777" w:rsidR="009C3ABA" w:rsidRDefault="009C3ABA" w:rsidP="009C3ABA">
      <w:pPr>
        <w:pStyle w:val="a3"/>
        <w:numPr>
          <w:ilvl w:val="0"/>
          <w:numId w:val="12"/>
        </w:numPr>
        <w:jc w:val="both"/>
        <w:rPr>
          <w:rFonts w:eastAsia="Calibri"/>
          <w:sz w:val="22"/>
          <w:szCs w:val="22"/>
          <w:lang w:eastAsia="en-US"/>
        </w:rPr>
      </w:pPr>
      <w:r>
        <w:rPr>
          <w:rFonts w:eastAsia="Calibri"/>
          <w:sz w:val="22"/>
          <w:szCs w:val="22"/>
          <w:lang w:eastAsia="en-US"/>
        </w:rPr>
        <w:t xml:space="preserve">στον κ. Β. </w:t>
      </w:r>
      <w:proofErr w:type="spellStart"/>
      <w:r>
        <w:rPr>
          <w:rFonts w:eastAsia="Calibri"/>
          <w:sz w:val="22"/>
          <w:szCs w:val="22"/>
          <w:lang w:eastAsia="en-US"/>
        </w:rPr>
        <w:t>Κάτσαρη</w:t>
      </w:r>
      <w:proofErr w:type="spellEnd"/>
      <w:r>
        <w:rPr>
          <w:rFonts w:eastAsia="Calibri"/>
          <w:sz w:val="22"/>
          <w:szCs w:val="22"/>
          <w:lang w:eastAsia="en-US"/>
        </w:rPr>
        <w:t xml:space="preserve">, </w:t>
      </w:r>
      <w:r w:rsidRPr="00BD3FEB">
        <w:rPr>
          <w:rFonts w:eastAsia="Calibri"/>
          <w:sz w:val="22"/>
          <w:szCs w:val="22"/>
          <w:lang w:eastAsia="en-US"/>
        </w:rPr>
        <w:t xml:space="preserve">αναπληρωτή </w:t>
      </w:r>
      <w:r>
        <w:rPr>
          <w:rFonts w:eastAsia="Calibri"/>
          <w:sz w:val="22"/>
          <w:szCs w:val="22"/>
          <w:lang w:eastAsia="en-US"/>
        </w:rPr>
        <w:t>π</w:t>
      </w:r>
      <w:r w:rsidRPr="005741D4">
        <w:rPr>
          <w:rFonts w:eastAsia="Calibri"/>
          <w:sz w:val="22"/>
          <w:szCs w:val="22"/>
          <w:lang w:eastAsia="en-US"/>
        </w:rPr>
        <w:t>ροϊστάμενο</w:t>
      </w:r>
      <w:r>
        <w:rPr>
          <w:rFonts w:eastAsia="Calibri"/>
          <w:sz w:val="22"/>
          <w:szCs w:val="22"/>
          <w:lang w:eastAsia="en-US"/>
        </w:rPr>
        <w:t xml:space="preserve"> της Υ.ΔΟΜ του Δήμου Αμαρουσίου (για θέματα Πολεοδομίας και Δόμησης). Ειδικότερα: στην κ. Θ. </w:t>
      </w:r>
      <w:proofErr w:type="spellStart"/>
      <w:r>
        <w:rPr>
          <w:rFonts w:eastAsia="Calibri"/>
          <w:sz w:val="22"/>
          <w:szCs w:val="22"/>
          <w:lang w:eastAsia="en-US"/>
        </w:rPr>
        <w:t>Καραμπαμπά</w:t>
      </w:r>
      <w:proofErr w:type="spellEnd"/>
      <w:r>
        <w:rPr>
          <w:rFonts w:eastAsia="Calibri"/>
          <w:sz w:val="22"/>
          <w:szCs w:val="22"/>
          <w:lang w:eastAsia="en-US"/>
        </w:rPr>
        <w:t>, προϊσταμένη του τμήματος υλοποίησης σχεδίου πόλης του Δ. Αμαρουσίου (για θέματα πολεοδομικού σχεδιασμού / πολεοδομικών και τοπογραφικών εφαρμογών), στην κ. Ε. Μπαϊρακτάρη, προϊσταμένη του τμήματος έκδοσης αδειών δόμησης του Δ. Αμαρουσίου (για θέματα αδειών δόμησης) και στην κ. Ε. Μουζάκη, προϊσταμένη του τμήματος ελέγχου κατασκευών του Δ. Αμαρουσίου (για θέματα ελέγχου κατασκευών).</w:t>
      </w:r>
    </w:p>
    <w:p w14:paraId="2BF8638F" w14:textId="77777777" w:rsidR="009C3ABA" w:rsidRDefault="009C3ABA" w:rsidP="009C3ABA">
      <w:pPr>
        <w:pStyle w:val="a3"/>
        <w:numPr>
          <w:ilvl w:val="0"/>
          <w:numId w:val="12"/>
        </w:numPr>
        <w:jc w:val="both"/>
        <w:rPr>
          <w:rFonts w:eastAsia="Calibri"/>
          <w:sz w:val="22"/>
          <w:szCs w:val="22"/>
          <w:lang w:eastAsia="en-US"/>
        </w:rPr>
      </w:pPr>
      <w:r>
        <w:rPr>
          <w:rFonts w:eastAsia="Calibri"/>
          <w:sz w:val="22"/>
          <w:szCs w:val="22"/>
          <w:lang w:eastAsia="en-US"/>
        </w:rPr>
        <w:t xml:space="preserve">στην κ. Α. </w:t>
      </w:r>
      <w:proofErr w:type="spellStart"/>
      <w:r>
        <w:rPr>
          <w:rFonts w:eastAsia="Calibri"/>
          <w:sz w:val="22"/>
          <w:szCs w:val="22"/>
          <w:lang w:eastAsia="en-US"/>
        </w:rPr>
        <w:t>Κατσιγιάννη</w:t>
      </w:r>
      <w:proofErr w:type="spellEnd"/>
      <w:r>
        <w:rPr>
          <w:rFonts w:eastAsia="Calibri"/>
          <w:sz w:val="22"/>
          <w:szCs w:val="22"/>
          <w:lang w:eastAsia="en-US"/>
        </w:rPr>
        <w:t>, προϊσταμένη του τμήματος αδειών δόμησης του Δ. Περιστερίου (για θέματα Πολεοδομίας και Δόμησης).</w:t>
      </w:r>
    </w:p>
    <w:p w14:paraId="3A7D207D" w14:textId="4C85D394" w:rsidR="0050200D" w:rsidRPr="005741D4" w:rsidRDefault="0050200D" w:rsidP="006E68B6">
      <w:pPr>
        <w:pStyle w:val="a3"/>
        <w:numPr>
          <w:ilvl w:val="0"/>
          <w:numId w:val="12"/>
        </w:numPr>
        <w:jc w:val="both"/>
        <w:rPr>
          <w:rFonts w:eastAsia="Calibri"/>
          <w:sz w:val="22"/>
          <w:szCs w:val="22"/>
          <w:lang w:eastAsia="en-US"/>
        </w:rPr>
      </w:pPr>
      <w:r>
        <w:rPr>
          <w:rFonts w:eastAsia="Calibri"/>
          <w:sz w:val="22"/>
          <w:szCs w:val="22"/>
          <w:lang w:eastAsia="en-US"/>
        </w:rPr>
        <w:lastRenderedPageBreak/>
        <w:t xml:space="preserve">στην κ. Α. </w:t>
      </w:r>
      <w:proofErr w:type="spellStart"/>
      <w:r>
        <w:rPr>
          <w:rFonts w:eastAsia="Calibri"/>
          <w:sz w:val="22"/>
          <w:szCs w:val="22"/>
          <w:lang w:eastAsia="en-US"/>
        </w:rPr>
        <w:t>Χατζόγλου</w:t>
      </w:r>
      <w:proofErr w:type="spellEnd"/>
      <w:r>
        <w:rPr>
          <w:rFonts w:eastAsia="Calibri"/>
          <w:sz w:val="22"/>
          <w:szCs w:val="22"/>
          <w:lang w:eastAsia="en-US"/>
        </w:rPr>
        <w:t xml:space="preserve">, προϊσταμένη του Τμήματος Κοινωνικών παροχών και στην κ. Ε. Μπάκα υπάλληλο του Κέντρου Κοινότητας, </w:t>
      </w:r>
      <w:r w:rsidRPr="0050200D">
        <w:rPr>
          <w:rFonts w:eastAsia="Calibri"/>
          <w:sz w:val="22"/>
          <w:szCs w:val="22"/>
          <w:lang w:eastAsia="en-US"/>
        </w:rPr>
        <w:t>του Δ. Περιστερίου</w:t>
      </w:r>
      <w:r w:rsidR="006E68B6">
        <w:rPr>
          <w:rFonts w:eastAsia="Calibri"/>
          <w:sz w:val="22"/>
          <w:szCs w:val="22"/>
          <w:lang w:eastAsia="en-US"/>
        </w:rPr>
        <w:t xml:space="preserve"> </w:t>
      </w:r>
      <w:r w:rsidR="006E68B6" w:rsidRPr="006E68B6">
        <w:rPr>
          <w:rFonts w:eastAsia="Calibri"/>
          <w:sz w:val="22"/>
          <w:szCs w:val="22"/>
          <w:lang w:eastAsia="en-US"/>
        </w:rPr>
        <w:t>(για θέματα</w:t>
      </w:r>
      <w:r w:rsidR="006E68B6" w:rsidRPr="006E68B6">
        <w:t xml:space="preserve"> </w:t>
      </w:r>
      <w:r w:rsidR="006E68B6" w:rsidRPr="006E68B6">
        <w:rPr>
          <w:rFonts w:eastAsia="Calibri"/>
          <w:sz w:val="22"/>
          <w:szCs w:val="22"/>
          <w:lang w:eastAsia="en-US"/>
        </w:rPr>
        <w:t>Κοινωνικών παροχών</w:t>
      </w:r>
      <w:r w:rsidR="006E68B6">
        <w:rPr>
          <w:rFonts w:eastAsia="Calibri"/>
          <w:sz w:val="22"/>
          <w:szCs w:val="22"/>
          <w:lang w:eastAsia="en-US"/>
        </w:rPr>
        <w:t>).</w:t>
      </w:r>
    </w:p>
    <w:p w14:paraId="07A91BBC" w14:textId="01A52BAF" w:rsidR="00441D20" w:rsidRPr="00441D20" w:rsidRDefault="00441D20" w:rsidP="00893B4B">
      <w:pPr>
        <w:pStyle w:val="EP1"/>
      </w:pPr>
      <w:r w:rsidRPr="00441D20">
        <w:t>ΠΕΡΙΕΧΟΜΕΝΑ</w:t>
      </w:r>
      <w:r w:rsidR="00893B4B">
        <w:t xml:space="preserve"> </w:t>
      </w:r>
      <w:r w:rsidRPr="00441D20">
        <w:t>ΤΟΥ ΟΔΗΓΟΥ</w:t>
      </w:r>
    </w:p>
    <w:p w14:paraId="0E064735" w14:textId="084BD4A5" w:rsidR="00CB7C7B" w:rsidRPr="00441D20" w:rsidRDefault="00C63497" w:rsidP="00441D20">
      <w:pPr>
        <w:jc w:val="both"/>
        <w:rPr>
          <w:rFonts w:eastAsia="Calibri"/>
          <w:sz w:val="22"/>
          <w:szCs w:val="22"/>
          <w:lang w:eastAsia="en-US"/>
        </w:rPr>
      </w:pPr>
      <w:r w:rsidRPr="00441D20">
        <w:rPr>
          <w:rFonts w:eastAsia="Calibri"/>
          <w:sz w:val="22"/>
          <w:szCs w:val="22"/>
          <w:lang w:eastAsia="en-US"/>
        </w:rPr>
        <w:t xml:space="preserve">Ο </w:t>
      </w:r>
      <w:r w:rsidR="00A85EE2">
        <w:rPr>
          <w:rFonts w:eastAsia="Calibri"/>
          <w:sz w:val="22"/>
          <w:szCs w:val="22"/>
          <w:lang w:eastAsia="en-US"/>
        </w:rPr>
        <w:t>Ο</w:t>
      </w:r>
      <w:r w:rsidRPr="00441D20">
        <w:rPr>
          <w:rFonts w:eastAsia="Calibri"/>
          <w:sz w:val="22"/>
          <w:szCs w:val="22"/>
          <w:lang w:eastAsia="en-US"/>
        </w:rPr>
        <w:t xml:space="preserve">δηγός </w:t>
      </w:r>
      <w:r w:rsidR="00A75772" w:rsidRPr="00441D20">
        <w:rPr>
          <w:rFonts w:eastAsia="Calibri" w:cs="Calibri"/>
          <w:sz w:val="22"/>
          <w:szCs w:val="22"/>
          <w:lang w:eastAsia="en-US"/>
        </w:rPr>
        <w:t xml:space="preserve">περιλαμβάνει τα </w:t>
      </w:r>
      <w:r w:rsidR="00D72710" w:rsidRPr="00441D20">
        <w:rPr>
          <w:rFonts w:eastAsia="Calibri" w:cs="Calibri"/>
          <w:sz w:val="22"/>
          <w:szCs w:val="22"/>
          <w:lang w:eastAsia="en-US"/>
        </w:rPr>
        <w:t xml:space="preserve">ακόλουθα 6 </w:t>
      </w:r>
      <w:r w:rsidR="00A75772" w:rsidRPr="00441D20">
        <w:rPr>
          <w:rFonts w:eastAsia="Calibri" w:cs="Calibri"/>
          <w:sz w:val="22"/>
          <w:szCs w:val="22"/>
          <w:lang w:eastAsia="en-US"/>
        </w:rPr>
        <w:t>Κεφάλαια  :</w:t>
      </w:r>
    </w:p>
    <w:p w14:paraId="21E66817" w14:textId="77777777" w:rsidR="00FD5C8D" w:rsidRPr="00977E47" w:rsidRDefault="00FD5C8D" w:rsidP="0057750B">
      <w:pPr>
        <w:jc w:val="both"/>
        <w:rPr>
          <w:rFonts w:eastAsia="Calibri"/>
          <w:b/>
          <w:sz w:val="22"/>
          <w:szCs w:val="22"/>
          <w:lang w:eastAsia="en-US"/>
        </w:rPr>
      </w:pPr>
      <w:r w:rsidRPr="00977E47">
        <w:rPr>
          <w:rFonts w:eastAsia="Calibri" w:cs="Calibri"/>
          <w:b/>
          <w:sz w:val="22"/>
          <w:szCs w:val="22"/>
          <w:lang w:eastAsia="en-US"/>
        </w:rPr>
        <w:t>ΚΕΦ 1: ΤΟ ΕΠΙΧΕΙΡΗΣΙΑΚΟ ΜΟΝΤΕΛΟ ΟΡΓΑΝΩΣΗΣ ΚΑΙ ΛΕΙΤΟΥΡΓΙΑΣ ΤΩΝ ΔΗΜΩΝ</w:t>
      </w:r>
    </w:p>
    <w:p w14:paraId="1F33F7CD" w14:textId="77777777" w:rsidR="00A75772" w:rsidRDefault="00D125E7" w:rsidP="0057750B">
      <w:pPr>
        <w:jc w:val="both"/>
        <w:rPr>
          <w:rFonts w:eastAsia="Calibri" w:cs="Calibri"/>
          <w:sz w:val="22"/>
          <w:szCs w:val="22"/>
          <w:lang w:eastAsia="en-US"/>
        </w:rPr>
      </w:pPr>
      <w:r w:rsidRPr="00D125E7">
        <w:rPr>
          <w:rFonts w:eastAsia="Calibri" w:cs="Calibri"/>
          <w:sz w:val="22"/>
          <w:szCs w:val="22"/>
          <w:lang w:eastAsia="en-US"/>
        </w:rPr>
        <w:t xml:space="preserve">Το Κεφάλαιο 1 </w:t>
      </w:r>
      <w:r w:rsidR="00CF5155" w:rsidRPr="00E64DC9">
        <w:rPr>
          <w:rFonts w:eastAsia="Calibri" w:cs="Calibri"/>
          <w:sz w:val="22"/>
          <w:szCs w:val="22"/>
          <w:lang w:eastAsia="en-US"/>
        </w:rPr>
        <w:t>στοχεύει στην παρουσίαση των βασικών εννοιών ενός επιχειρησιακού μοντέλου οργάνωσης και λειτουργίας των Δήμων, το οποίο κρίνεται απαραίτητο για τον εκσυγχρονισμό και την αναβάθμιση της λειτουργίας τους.</w:t>
      </w:r>
    </w:p>
    <w:p w14:paraId="27B624DA" w14:textId="77777777" w:rsidR="005A64FD" w:rsidRPr="005A64FD" w:rsidRDefault="005A64FD" w:rsidP="005A64FD">
      <w:pPr>
        <w:jc w:val="both"/>
        <w:rPr>
          <w:rFonts w:eastAsia="Calibri" w:cs="Calibri"/>
          <w:sz w:val="22"/>
          <w:szCs w:val="22"/>
          <w:lang w:eastAsia="en-US"/>
        </w:rPr>
      </w:pPr>
      <w:r w:rsidRPr="005A64FD">
        <w:rPr>
          <w:rFonts w:eastAsia="Calibri" w:cs="Calibri"/>
          <w:sz w:val="22"/>
          <w:szCs w:val="22"/>
          <w:lang w:eastAsia="en-US"/>
        </w:rPr>
        <w:t xml:space="preserve">Στην ενότητα 1.1, περιγράφονται οι έννοιες του υφιστάμενου </w:t>
      </w:r>
      <w:proofErr w:type="spellStart"/>
      <w:r w:rsidRPr="005A64FD">
        <w:rPr>
          <w:rFonts w:eastAsia="Calibri" w:cs="Calibri"/>
          <w:sz w:val="22"/>
          <w:szCs w:val="22"/>
          <w:lang w:eastAsia="en-US"/>
        </w:rPr>
        <w:t>νομικο</w:t>
      </w:r>
      <w:proofErr w:type="spellEnd"/>
      <w:r w:rsidRPr="005A64FD">
        <w:rPr>
          <w:rFonts w:eastAsia="Calibri" w:cs="Calibri"/>
          <w:sz w:val="22"/>
          <w:szCs w:val="22"/>
          <w:lang w:eastAsia="en-US"/>
        </w:rPr>
        <w:t xml:space="preserve"> – διοικητικού μοντέλου οργάνωσης και λειτουργίας των Δήμων.</w:t>
      </w:r>
    </w:p>
    <w:p w14:paraId="11B08D93" w14:textId="77777777" w:rsidR="005A64FD" w:rsidRPr="005A64FD" w:rsidRDefault="005A64FD" w:rsidP="005A64FD">
      <w:pPr>
        <w:jc w:val="both"/>
        <w:rPr>
          <w:rFonts w:eastAsia="Calibri" w:cs="Calibri"/>
          <w:sz w:val="22"/>
          <w:szCs w:val="22"/>
          <w:lang w:eastAsia="en-US"/>
        </w:rPr>
      </w:pPr>
      <w:r w:rsidRPr="005A64FD">
        <w:rPr>
          <w:rFonts w:eastAsia="Calibri" w:cs="Calibri"/>
          <w:sz w:val="22"/>
          <w:szCs w:val="22"/>
          <w:lang w:eastAsia="en-US"/>
        </w:rPr>
        <w:t>Στην ενότητα 1.2, παρουσιάζονται οι έννοιες των λειτουργιών και των διαδικασιών.</w:t>
      </w:r>
    </w:p>
    <w:p w14:paraId="3D33F3BB" w14:textId="77777777" w:rsidR="005A64FD" w:rsidRPr="005A64FD" w:rsidRDefault="005A64FD" w:rsidP="005A64FD">
      <w:pPr>
        <w:jc w:val="both"/>
        <w:rPr>
          <w:rFonts w:eastAsia="Calibri" w:cs="Calibri"/>
          <w:sz w:val="22"/>
          <w:szCs w:val="22"/>
          <w:lang w:eastAsia="en-US"/>
        </w:rPr>
      </w:pPr>
      <w:r w:rsidRPr="005A64FD">
        <w:rPr>
          <w:rFonts w:eastAsia="Calibri" w:cs="Calibri"/>
          <w:sz w:val="22"/>
          <w:szCs w:val="22"/>
          <w:lang w:eastAsia="en-US"/>
        </w:rPr>
        <w:t xml:space="preserve">Στην ενότητα 1.3, παρουσιάζονται οι έννοιες των πόρων &amp; συνεργασιών, των θέσεων εργασίας και των πληροφοριακών συστημάτων. </w:t>
      </w:r>
    </w:p>
    <w:p w14:paraId="0D1A10AC" w14:textId="77777777" w:rsidR="005A64FD" w:rsidRPr="005A64FD" w:rsidRDefault="005A64FD" w:rsidP="005A64FD">
      <w:pPr>
        <w:jc w:val="both"/>
        <w:rPr>
          <w:rFonts w:eastAsia="Calibri" w:cs="Calibri"/>
          <w:sz w:val="22"/>
          <w:szCs w:val="22"/>
          <w:lang w:eastAsia="en-US"/>
        </w:rPr>
      </w:pPr>
      <w:r w:rsidRPr="005A64FD">
        <w:rPr>
          <w:rFonts w:eastAsia="Calibri" w:cs="Calibri"/>
          <w:sz w:val="22"/>
          <w:szCs w:val="22"/>
          <w:lang w:eastAsia="en-US"/>
        </w:rPr>
        <w:t>Στην ενότητα 1.4, παρουσιάζονται οι έννοιες των εκροών, των αποδεκτών, των αναγκών και των αποτελεσμάτων.</w:t>
      </w:r>
    </w:p>
    <w:p w14:paraId="3BFE51C1" w14:textId="77777777" w:rsidR="005A64FD" w:rsidRPr="005A64FD" w:rsidRDefault="005A64FD" w:rsidP="005A64FD">
      <w:pPr>
        <w:jc w:val="both"/>
        <w:rPr>
          <w:rFonts w:eastAsia="Calibri" w:cs="Calibri"/>
          <w:sz w:val="22"/>
          <w:szCs w:val="22"/>
          <w:lang w:eastAsia="en-US"/>
        </w:rPr>
      </w:pPr>
      <w:r w:rsidRPr="005A64FD">
        <w:rPr>
          <w:rFonts w:eastAsia="Calibri" w:cs="Calibri"/>
          <w:sz w:val="22"/>
          <w:szCs w:val="22"/>
          <w:lang w:eastAsia="en-US"/>
        </w:rPr>
        <w:t>Στην ενότητα 1.5, παρουσιάζονται οι έννοιες του προγραμματισμού και της αξιολόγησης των δημοτικών λειτουργιών.</w:t>
      </w:r>
    </w:p>
    <w:p w14:paraId="26932697" w14:textId="77777777" w:rsidR="005A64FD" w:rsidRPr="005A64FD" w:rsidRDefault="005A64FD" w:rsidP="005A64FD">
      <w:pPr>
        <w:jc w:val="both"/>
        <w:rPr>
          <w:rFonts w:eastAsia="Calibri" w:cs="Calibri"/>
          <w:sz w:val="22"/>
          <w:szCs w:val="22"/>
          <w:lang w:eastAsia="en-US"/>
        </w:rPr>
      </w:pPr>
      <w:r w:rsidRPr="005A64FD">
        <w:rPr>
          <w:rFonts w:eastAsia="Calibri" w:cs="Calibri"/>
          <w:sz w:val="22"/>
          <w:szCs w:val="22"/>
          <w:lang w:eastAsia="en-US"/>
        </w:rPr>
        <w:t xml:space="preserve">Στην ενότητα 1.6, παρουσιάζεται η έννοια των δημόσιων πολιτικών και ομαδοποιούνται οι δημοτικές λειτουργίες σε Λειτουργικούς τομείς και Λειτουργικές περιοχές. </w:t>
      </w:r>
    </w:p>
    <w:p w14:paraId="763C41A6" w14:textId="356AB459" w:rsidR="005A64FD" w:rsidRPr="005A64FD" w:rsidRDefault="005A64FD" w:rsidP="005A64FD">
      <w:pPr>
        <w:jc w:val="both"/>
        <w:rPr>
          <w:rFonts w:eastAsia="Calibri" w:cs="Calibri"/>
          <w:sz w:val="22"/>
          <w:szCs w:val="22"/>
          <w:lang w:eastAsia="en-US"/>
        </w:rPr>
      </w:pPr>
      <w:r w:rsidRPr="005A64FD">
        <w:rPr>
          <w:rFonts w:eastAsia="Calibri" w:cs="Calibri"/>
          <w:sz w:val="22"/>
          <w:szCs w:val="22"/>
          <w:lang w:eastAsia="en-US"/>
        </w:rPr>
        <w:t xml:space="preserve">Στην ενότητα 1.7, αναλύεται η σημασία του </w:t>
      </w:r>
      <w:r w:rsidR="00A85EE2" w:rsidRPr="005A64FD">
        <w:rPr>
          <w:rFonts w:eastAsia="Calibri" w:cs="Calibri"/>
          <w:sz w:val="22"/>
          <w:szCs w:val="22"/>
          <w:lang w:eastAsia="en-US"/>
        </w:rPr>
        <w:t>επιχειρησιακ</w:t>
      </w:r>
      <w:r w:rsidR="00A85EE2">
        <w:rPr>
          <w:rFonts w:eastAsia="Calibri" w:cs="Calibri"/>
          <w:sz w:val="22"/>
          <w:szCs w:val="22"/>
          <w:lang w:eastAsia="en-US"/>
        </w:rPr>
        <w:t>ού</w:t>
      </w:r>
      <w:r w:rsidR="00A85EE2" w:rsidRPr="005A64FD">
        <w:rPr>
          <w:rFonts w:eastAsia="Calibri" w:cs="Calibri"/>
          <w:sz w:val="22"/>
          <w:szCs w:val="22"/>
          <w:lang w:eastAsia="en-US"/>
        </w:rPr>
        <w:t xml:space="preserve"> </w:t>
      </w:r>
      <w:r w:rsidRPr="005A64FD">
        <w:rPr>
          <w:rFonts w:eastAsia="Calibri" w:cs="Calibri"/>
          <w:sz w:val="22"/>
          <w:szCs w:val="22"/>
          <w:lang w:eastAsia="en-US"/>
        </w:rPr>
        <w:t xml:space="preserve">μοντέλου και διατυπώνονται προτάσεις για την αξιοποίησή του από τους Δήμους. </w:t>
      </w:r>
    </w:p>
    <w:p w14:paraId="00AF727F" w14:textId="77777777" w:rsidR="005A64FD" w:rsidRPr="005A64FD" w:rsidRDefault="005A64FD" w:rsidP="005A64FD">
      <w:pPr>
        <w:jc w:val="both"/>
        <w:rPr>
          <w:rFonts w:eastAsia="Calibri" w:cs="Calibri"/>
          <w:sz w:val="22"/>
          <w:szCs w:val="22"/>
          <w:lang w:eastAsia="en-US"/>
        </w:rPr>
      </w:pPr>
      <w:r w:rsidRPr="005A64FD">
        <w:rPr>
          <w:rFonts w:eastAsia="Calibri" w:cs="Calibri"/>
          <w:sz w:val="22"/>
          <w:szCs w:val="22"/>
          <w:lang w:eastAsia="en-US"/>
        </w:rPr>
        <w:t>Στην ενότητα 1.8, περιγράφεται ο σχεδιασμός της δομής των δημοτικών υπηρεσιών, η σχηματική απεικόνιση της οποίας είναι το οργανόγραμμα.</w:t>
      </w:r>
    </w:p>
    <w:p w14:paraId="65C828E8" w14:textId="77777777" w:rsidR="005A64FD" w:rsidRPr="005A64FD" w:rsidRDefault="005A64FD" w:rsidP="005A64FD">
      <w:pPr>
        <w:jc w:val="both"/>
        <w:rPr>
          <w:rFonts w:eastAsia="Calibri" w:cs="Calibri"/>
          <w:sz w:val="22"/>
          <w:szCs w:val="22"/>
          <w:lang w:eastAsia="en-US"/>
        </w:rPr>
      </w:pPr>
      <w:r w:rsidRPr="005A64FD">
        <w:rPr>
          <w:rFonts w:eastAsia="Calibri" w:cs="Calibri"/>
          <w:sz w:val="22"/>
          <w:szCs w:val="22"/>
          <w:lang w:eastAsia="en-US"/>
        </w:rPr>
        <w:t>Στην ενότητα 1.9, περιγράφεται η μεθοδολογία αναδιοργάνωσης ενός Δήμου με βάση το προτεινόμενο επιχειρησιακό μοντέλο. </w:t>
      </w:r>
    </w:p>
    <w:p w14:paraId="4AD64404" w14:textId="77777777" w:rsidR="00FD5C8D" w:rsidRPr="00977E47" w:rsidRDefault="00A75772" w:rsidP="0057750B">
      <w:pPr>
        <w:jc w:val="both"/>
        <w:rPr>
          <w:rFonts w:eastAsia="Calibri"/>
          <w:b/>
          <w:sz w:val="22"/>
          <w:szCs w:val="22"/>
          <w:lang w:eastAsia="en-US"/>
        </w:rPr>
      </w:pPr>
      <w:r w:rsidRPr="00977E47">
        <w:rPr>
          <w:rFonts w:eastAsia="Calibri" w:cs="Calibri"/>
          <w:b/>
          <w:sz w:val="22"/>
          <w:szCs w:val="22"/>
          <w:lang w:eastAsia="en-US"/>
        </w:rPr>
        <w:t xml:space="preserve">ΚΕΦ 2: </w:t>
      </w:r>
      <w:r w:rsidRPr="00977E47">
        <w:rPr>
          <w:rFonts w:eastAsia="Calibri"/>
          <w:b/>
          <w:sz w:val="22"/>
          <w:szCs w:val="22"/>
          <w:lang w:eastAsia="en-US"/>
        </w:rPr>
        <w:t>ΟΔΗΓΙΕΣ ΓΙΑ ΤΗ ΣΥΝΤΑΞΗ ΤΟΥ Ο.Ε.Υ.</w:t>
      </w:r>
    </w:p>
    <w:p w14:paraId="18FC3CCD" w14:textId="6B1EAFB3" w:rsidR="00AB714C" w:rsidRPr="005A64FD" w:rsidRDefault="00AB714C" w:rsidP="00AB714C">
      <w:pPr>
        <w:jc w:val="both"/>
        <w:rPr>
          <w:rFonts w:eastAsia="Calibri" w:cs="Calibri"/>
          <w:sz w:val="22"/>
          <w:szCs w:val="22"/>
          <w:lang w:eastAsia="en-US"/>
        </w:rPr>
      </w:pPr>
      <w:r w:rsidRPr="00AB714C">
        <w:rPr>
          <w:rFonts w:eastAsia="Calibri" w:cs="Calibri"/>
          <w:sz w:val="22"/>
          <w:szCs w:val="22"/>
          <w:lang w:eastAsia="en-US"/>
        </w:rPr>
        <w:t>Το Κεφάλαιο 2 περιλαμβάνει τις οδηγίες για τη σύνταξη του Ο.Ε.Υ.</w:t>
      </w:r>
      <w:r w:rsidR="005A64FD">
        <w:rPr>
          <w:rFonts w:eastAsia="Calibri" w:cs="Calibri"/>
          <w:sz w:val="22"/>
          <w:szCs w:val="22"/>
          <w:lang w:eastAsia="en-US"/>
        </w:rPr>
        <w:t>, ομαδοποιημένες στι</w:t>
      </w:r>
      <w:r w:rsidR="005A64FD" w:rsidRPr="005A64FD">
        <w:rPr>
          <w:rFonts w:eastAsia="Calibri" w:cs="Calibri"/>
          <w:sz w:val="22"/>
          <w:szCs w:val="22"/>
          <w:lang w:eastAsia="en-US"/>
        </w:rPr>
        <w:t xml:space="preserve">ς ακόλουθες </w:t>
      </w:r>
      <w:r w:rsidR="00202405">
        <w:rPr>
          <w:rFonts w:eastAsia="Calibri" w:cs="Calibri"/>
          <w:sz w:val="22"/>
          <w:szCs w:val="22"/>
          <w:lang w:eastAsia="en-US"/>
        </w:rPr>
        <w:t xml:space="preserve">10 </w:t>
      </w:r>
      <w:r w:rsidR="005A64FD" w:rsidRPr="005A64FD">
        <w:rPr>
          <w:rFonts w:eastAsia="Calibri" w:cs="Calibri"/>
          <w:sz w:val="22"/>
          <w:szCs w:val="22"/>
          <w:lang w:eastAsia="en-US"/>
        </w:rPr>
        <w:t>ενότητες:</w:t>
      </w:r>
    </w:p>
    <w:p w14:paraId="1FB534CE" w14:textId="77777777" w:rsidR="00AB714C" w:rsidRPr="005A64FD"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1. Οι Οργανισμοί Εσωτερικής Υπηρεσίας</w:t>
      </w:r>
      <w:r w:rsidR="00AB714C" w:rsidRPr="00AB714C">
        <w:rPr>
          <w:rFonts w:eastAsia="Calibri" w:cs="Calibri"/>
          <w:sz w:val="22"/>
          <w:szCs w:val="22"/>
          <w:lang w:eastAsia="en-US"/>
        </w:rPr>
        <w:tab/>
      </w:r>
      <w:r w:rsidR="00AB714C" w:rsidRPr="00AB714C">
        <w:rPr>
          <w:rFonts w:eastAsia="Calibri" w:cs="Calibri"/>
          <w:sz w:val="22"/>
          <w:szCs w:val="22"/>
          <w:lang w:eastAsia="en-US"/>
        </w:rPr>
        <w:tab/>
      </w:r>
    </w:p>
    <w:p w14:paraId="05B77C62" w14:textId="77777777" w:rsidR="00AB714C" w:rsidRPr="00AB714C"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2.</w:t>
      </w:r>
      <w:r w:rsidRPr="005A64FD">
        <w:rPr>
          <w:rFonts w:eastAsia="Calibri" w:cs="Calibri"/>
          <w:sz w:val="22"/>
          <w:szCs w:val="22"/>
          <w:lang w:eastAsia="en-US"/>
        </w:rPr>
        <w:t xml:space="preserve"> </w:t>
      </w:r>
      <w:r w:rsidR="00AB714C" w:rsidRPr="00AB714C">
        <w:rPr>
          <w:rFonts w:eastAsia="Calibri" w:cs="Calibri"/>
          <w:sz w:val="22"/>
          <w:szCs w:val="22"/>
          <w:lang w:eastAsia="en-US"/>
        </w:rPr>
        <w:t>Οι αρμοδιότητες &amp; οι οριζόντιες λειτουργίες των Δήμων</w:t>
      </w:r>
      <w:r w:rsidR="00AB714C" w:rsidRPr="00AB714C">
        <w:rPr>
          <w:rFonts w:eastAsia="Calibri" w:cs="Calibri"/>
          <w:sz w:val="22"/>
          <w:szCs w:val="22"/>
          <w:lang w:eastAsia="en-US"/>
        </w:rPr>
        <w:tab/>
      </w:r>
    </w:p>
    <w:p w14:paraId="6B2B8242" w14:textId="77777777" w:rsidR="00AB714C" w:rsidRPr="00AB714C"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3</w:t>
      </w:r>
      <w:r w:rsidRPr="005A64FD">
        <w:rPr>
          <w:rFonts w:eastAsia="Calibri" w:cs="Calibri"/>
          <w:sz w:val="22"/>
          <w:szCs w:val="22"/>
          <w:lang w:eastAsia="en-US"/>
        </w:rPr>
        <w:t xml:space="preserve"> </w:t>
      </w:r>
      <w:r w:rsidR="00AB714C" w:rsidRPr="00AB714C">
        <w:rPr>
          <w:rFonts w:eastAsia="Calibri" w:cs="Calibri"/>
          <w:sz w:val="22"/>
          <w:szCs w:val="22"/>
          <w:lang w:eastAsia="en-US"/>
        </w:rPr>
        <w:t>Οι ενότητες και οι λειτουργικοί τομείς των δημοτικών υπηρεσιών</w:t>
      </w:r>
      <w:r w:rsidR="00AB714C" w:rsidRPr="00AB714C">
        <w:rPr>
          <w:rFonts w:eastAsia="Calibri" w:cs="Calibri"/>
          <w:sz w:val="22"/>
          <w:szCs w:val="22"/>
          <w:lang w:eastAsia="en-US"/>
        </w:rPr>
        <w:tab/>
      </w:r>
    </w:p>
    <w:p w14:paraId="7F3102D4" w14:textId="77777777" w:rsidR="00AB714C" w:rsidRPr="00AB714C"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4.</w:t>
      </w:r>
      <w:r w:rsidRPr="005A64FD">
        <w:rPr>
          <w:rFonts w:eastAsia="Calibri" w:cs="Calibri"/>
          <w:sz w:val="22"/>
          <w:szCs w:val="22"/>
          <w:lang w:eastAsia="en-US"/>
        </w:rPr>
        <w:t xml:space="preserve"> </w:t>
      </w:r>
      <w:r w:rsidR="00AB714C" w:rsidRPr="00AB714C">
        <w:rPr>
          <w:rFonts w:eastAsia="Calibri" w:cs="Calibri"/>
          <w:sz w:val="22"/>
          <w:szCs w:val="22"/>
          <w:lang w:eastAsia="en-US"/>
        </w:rPr>
        <w:t>Οι λειτουργίες των δημοτικών υπηρεσιών</w:t>
      </w:r>
      <w:r w:rsidR="00AB714C" w:rsidRPr="00AB714C">
        <w:rPr>
          <w:rFonts w:eastAsia="Calibri" w:cs="Calibri"/>
          <w:sz w:val="22"/>
          <w:szCs w:val="22"/>
          <w:lang w:eastAsia="en-US"/>
        </w:rPr>
        <w:tab/>
      </w:r>
    </w:p>
    <w:p w14:paraId="16466BBD" w14:textId="77777777" w:rsidR="00AB714C" w:rsidRPr="00AB714C"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5.</w:t>
      </w:r>
      <w:r w:rsidRPr="005A64FD">
        <w:rPr>
          <w:rFonts w:eastAsia="Calibri" w:cs="Calibri"/>
          <w:sz w:val="22"/>
          <w:szCs w:val="22"/>
          <w:lang w:eastAsia="en-US"/>
        </w:rPr>
        <w:t xml:space="preserve"> </w:t>
      </w:r>
      <w:r w:rsidR="00AB714C" w:rsidRPr="00AB714C">
        <w:rPr>
          <w:rFonts w:eastAsia="Calibri" w:cs="Calibri"/>
          <w:sz w:val="22"/>
          <w:szCs w:val="22"/>
          <w:lang w:eastAsia="en-US"/>
        </w:rPr>
        <w:t>Η περιγραφή των αρμοδιοτήτων των δημοτικών υπηρεσιών</w:t>
      </w:r>
      <w:r w:rsidR="00AB714C" w:rsidRPr="00AB714C">
        <w:rPr>
          <w:rFonts w:eastAsia="Calibri" w:cs="Calibri"/>
          <w:sz w:val="22"/>
          <w:szCs w:val="22"/>
          <w:lang w:eastAsia="en-US"/>
        </w:rPr>
        <w:tab/>
      </w:r>
    </w:p>
    <w:p w14:paraId="269FFAB8" w14:textId="77777777" w:rsidR="00AB714C" w:rsidRPr="00AB714C"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6.</w:t>
      </w:r>
      <w:r w:rsidRPr="005A64FD">
        <w:rPr>
          <w:rFonts w:eastAsia="Calibri" w:cs="Calibri"/>
          <w:sz w:val="22"/>
          <w:szCs w:val="22"/>
          <w:lang w:eastAsia="en-US"/>
        </w:rPr>
        <w:t xml:space="preserve"> </w:t>
      </w:r>
      <w:r w:rsidR="00AB714C" w:rsidRPr="00AB714C">
        <w:rPr>
          <w:rFonts w:eastAsia="Calibri" w:cs="Calibri"/>
          <w:sz w:val="22"/>
          <w:szCs w:val="22"/>
          <w:lang w:eastAsia="en-US"/>
        </w:rPr>
        <w:t>Η διατύπωση της αποστολής των δημοτικών υπηρεσιών</w:t>
      </w:r>
      <w:r w:rsidR="00AB714C" w:rsidRPr="00AB714C">
        <w:rPr>
          <w:rFonts w:eastAsia="Calibri" w:cs="Calibri"/>
          <w:sz w:val="22"/>
          <w:szCs w:val="22"/>
          <w:lang w:eastAsia="en-US"/>
        </w:rPr>
        <w:tab/>
      </w:r>
    </w:p>
    <w:p w14:paraId="62621C24" w14:textId="77777777" w:rsidR="00AB714C" w:rsidRPr="00AB714C"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7.</w:t>
      </w:r>
      <w:r w:rsidRPr="005A64FD">
        <w:rPr>
          <w:rFonts w:eastAsia="Calibri" w:cs="Calibri"/>
          <w:sz w:val="22"/>
          <w:szCs w:val="22"/>
          <w:lang w:eastAsia="en-US"/>
        </w:rPr>
        <w:t xml:space="preserve"> </w:t>
      </w:r>
      <w:r w:rsidR="00AB714C" w:rsidRPr="00AB714C">
        <w:rPr>
          <w:rFonts w:eastAsia="Calibri" w:cs="Calibri"/>
          <w:sz w:val="22"/>
          <w:szCs w:val="22"/>
          <w:lang w:eastAsia="en-US"/>
        </w:rPr>
        <w:t>Η οργάνωση των δημοτικών υπηρεσιών</w:t>
      </w:r>
      <w:r w:rsidR="00AB714C" w:rsidRPr="00AB714C">
        <w:rPr>
          <w:rFonts w:eastAsia="Calibri" w:cs="Calibri"/>
          <w:sz w:val="22"/>
          <w:szCs w:val="22"/>
          <w:lang w:eastAsia="en-US"/>
        </w:rPr>
        <w:tab/>
      </w:r>
    </w:p>
    <w:p w14:paraId="68DE6CDD" w14:textId="77777777" w:rsidR="00AB714C" w:rsidRPr="00AB714C"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8.</w:t>
      </w:r>
      <w:r w:rsidRPr="005A64FD">
        <w:rPr>
          <w:rFonts w:eastAsia="Calibri" w:cs="Calibri"/>
          <w:sz w:val="22"/>
          <w:szCs w:val="22"/>
          <w:lang w:eastAsia="en-US"/>
        </w:rPr>
        <w:t xml:space="preserve"> </w:t>
      </w:r>
      <w:r w:rsidR="00AB714C" w:rsidRPr="00AB714C">
        <w:rPr>
          <w:rFonts w:eastAsia="Calibri" w:cs="Calibri"/>
          <w:sz w:val="22"/>
          <w:szCs w:val="22"/>
          <w:lang w:eastAsia="en-US"/>
        </w:rPr>
        <w:t>Η προσαρμογή των οργανογραμμάτων στις ιδιαιτερότητες του κάθε Δήμου</w:t>
      </w:r>
      <w:r w:rsidR="00AB714C" w:rsidRPr="00AB714C">
        <w:rPr>
          <w:rFonts w:eastAsia="Calibri" w:cs="Calibri"/>
          <w:sz w:val="22"/>
          <w:szCs w:val="22"/>
          <w:lang w:eastAsia="en-US"/>
        </w:rPr>
        <w:tab/>
      </w:r>
    </w:p>
    <w:p w14:paraId="380347AE" w14:textId="77777777" w:rsidR="00AB714C" w:rsidRPr="00AB714C"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9.</w:t>
      </w:r>
      <w:r w:rsidRPr="005A64FD">
        <w:rPr>
          <w:rFonts w:eastAsia="Calibri" w:cs="Calibri"/>
          <w:sz w:val="22"/>
          <w:szCs w:val="22"/>
          <w:lang w:eastAsia="en-US"/>
        </w:rPr>
        <w:t xml:space="preserve"> </w:t>
      </w:r>
      <w:r w:rsidR="00AB714C" w:rsidRPr="00AB714C">
        <w:rPr>
          <w:rFonts w:eastAsia="Calibri" w:cs="Calibri"/>
          <w:sz w:val="22"/>
          <w:szCs w:val="22"/>
          <w:lang w:eastAsia="en-US"/>
        </w:rPr>
        <w:t>Η διοίκηση και ο συντονισμός των δημοτικών υπηρεσιών</w:t>
      </w:r>
      <w:r w:rsidR="00AB714C" w:rsidRPr="00AB714C">
        <w:rPr>
          <w:rFonts w:eastAsia="Calibri" w:cs="Calibri"/>
          <w:sz w:val="22"/>
          <w:szCs w:val="22"/>
          <w:lang w:eastAsia="en-US"/>
        </w:rPr>
        <w:tab/>
      </w:r>
    </w:p>
    <w:p w14:paraId="70E1BF8A" w14:textId="77777777" w:rsidR="00A75772" w:rsidRDefault="005A64FD" w:rsidP="00202405">
      <w:pPr>
        <w:ind w:left="720"/>
        <w:jc w:val="both"/>
        <w:rPr>
          <w:rFonts w:eastAsia="Calibri" w:cs="Calibri"/>
          <w:sz w:val="22"/>
          <w:szCs w:val="22"/>
          <w:lang w:eastAsia="en-US"/>
        </w:rPr>
      </w:pPr>
      <w:r w:rsidRPr="005A64FD">
        <w:rPr>
          <w:rFonts w:eastAsia="Calibri" w:cs="Calibri"/>
          <w:sz w:val="22"/>
          <w:szCs w:val="22"/>
          <w:lang w:eastAsia="en-US"/>
        </w:rPr>
        <w:t>2.</w:t>
      </w:r>
      <w:r w:rsidR="00AB714C" w:rsidRPr="00AB714C">
        <w:rPr>
          <w:rFonts w:eastAsia="Calibri" w:cs="Calibri"/>
          <w:sz w:val="22"/>
          <w:szCs w:val="22"/>
          <w:lang w:eastAsia="en-US"/>
        </w:rPr>
        <w:t>10.</w:t>
      </w:r>
      <w:r w:rsidRPr="005A64FD">
        <w:rPr>
          <w:rFonts w:eastAsia="Calibri" w:cs="Calibri"/>
          <w:sz w:val="22"/>
          <w:szCs w:val="22"/>
          <w:lang w:eastAsia="en-US"/>
        </w:rPr>
        <w:t xml:space="preserve"> </w:t>
      </w:r>
      <w:r w:rsidR="00AB714C" w:rsidRPr="00AB714C">
        <w:rPr>
          <w:rFonts w:eastAsia="Calibri" w:cs="Calibri"/>
          <w:sz w:val="22"/>
          <w:szCs w:val="22"/>
          <w:lang w:eastAsia="en-US"/>
        </w:rPr>
        <w:t>Η στελέχωση των δημοτικών υπηρεσιών</w:t>
      </w:r>
      <w:r w:rsidR="00AB714C" w:rsidRPr="00AB714C">
        <w:rPr>
          <w:rFonts w:eastAsia="Calibri" w:cs="Calibri"/>
          <w:sz w:val="22"/>
          <w:szCs w:val="22"/>
          <w:lang w:eastAsia="en-US"/>
        </w:rPr>
        <w:tab/>
      </w:r>
    </w:p>
    <w:p w14:paraId="1F7E0F77" w14:textId="77777777" w:rsidR="00A75772" w:rsidRPr="00977E47" w:rsidRDefault="00A75772" w:rsidP="0057750B">
      <w:pPr>
        <w:jc w:val="both"/>
        <w:rPr>
          <w:rFonts w:eastAsia="Calibri"/>
          <w:b/>
          <w:sz w:val="22"/>
          <w:szCs w:val="22"/>
          <w:lang w:eastAsia="en-US"/>
        </w:rPr>
      </w:pPr>
      <w:r w:rsidRPr="00977E47">
        <w:rPr>
          <w:rFonts w:eastAsia="Calibri" w:cs="Calibri"/>
          <w:b/>
          <w:sz w:val="22"/>
          <w:szCs w:val="22"/>
          <w:lang w:eastAsia="en-US"/>
        </w:rPr>
        <w:lastRenderedPageBreak/>
        <w:t xml:space="preserve">ΚΕΦ 3: </w:t>
      </w:r>
      <w:r w:rsidRPr="00977E47">
        <w:rPr>
          <w:rFonts w:eastAsia="Calibri"/>
          <w:b/>
          <w:sz w:val="22"/>
          <w:szCs w:val="22"/>
          <w:lang w:eastAsia="en-US"/>
        </w:rPr>
        <w:t>ΑΡΜΟΔΙΟΤΗΤΕΣ &amp; ΟΡΙΖΟΝΤΙΕΣ ΛΕΙΤΟΥΡΓΙΕΣ – ΝΟΜΟΘΕΣΙΑ ΓΙΑ ΤΟΥΣ Ο.Ε.Υ. ΤΩΝ ΔΗΜΩΝ</w:t>
      </w:r>
    </w:p>
    <w:p w14:paraId="4224054C" w14:textId="77777777" w:rsidR="00D125E7" w:rsidRPr="00D125E7" w:rsidRDefault="00D125E7" w:rsidP="00D125E7">
      <w:pPr>
        <w:jc w:val="both"/>
        <w:rPr>
          <w:rFonts w:eastAsia="Calibri" w:cs="Calibri"/>
          <w:sz w:val="22"/>
          <w:szCs w:val="22"/>
          <w:lang w:eastAsia="en-US"/>
        </w:rPr>
      </w:pPr>
      <w:r w:rsidRPr="00D125E7">
        <w:rPr>
          <w:rFonts w:eastAsia="Calibri" w:cs="Calibri"/>
          <w:sz w:val="22"/>
          <w:szCs w:val="22"/>
          <w:lang w:eastAsia="en-US"/>
        </w:rPr>
        <w:t>Το Κεφάλαιο 3 διαρθρώνεται σε δυο ενότητες:</w:t>
      </w:r>
    </w:p>
    <w:p w14:paraId="7AEC0FDE" w14:textId="77777777" w:rsidR="00D125E7" w:rsidRPr="00D125E7" w:rsidRDefault="00D125E7" w:rsidP="00D125E7">
      <w:pPr>
        <w:jc w:val="both"/>
        <w:rPr>
          <w:rFonts w:eastAsia="Calibri" w:cs="Calibri"/>
          <w:sz w:val="22"/>
          <w:szCs w:val="22"/>
          <w:lang w:eastAsia="en-US"/>
        </w:rPr>
      </w:pPr>
      <w:r w:rsidRPr="00D125E7">
        <w:rPr>
          <w:rFonts w:eastAsia="Calibri" w:cs="Calibri"/>
          <w:sz w:val="22"/>
          <w:szCs w:val="22"/>
          <w:lang w:eastAsia="en-US"/>
        </w:rPr>
        <w:t>Η ενότητα 3.1 στοχεύει στη συγκέντρωση και ταξινόμηση των αρμοδιοτήτων και των οριζόντιων λειτουργιών των Δήμων και στην παράθεση της βασικής νομοθεσίας από την οποία αυτές προκύπτουν.</w:t>
      </w:r>
    </w:p>
    <w:p w14:paraId="4D29C0FE" w14:textId="77777777" w:rsidR="00D125E7" w:rsidRDefault="00D125E7" w:rsidP="00D125E7">
      <w:pPr>
        <w:jc w:val="both"/>
        <w:rPr>
          <w:rFonts w:eastAsia="Calibri" w:cs="Calibri"/>
          <w:sz w:val="22"/>
          <w:szCs w:val="22"/>
          <w:lang w:eastAsia="en-US"/>
        </w:rPr>
      </w:pPr>
      <w:r w:rsidRPr="00D125E7">
        <w:rPr>
          <w:rFonts w:eastAsia="Calibri" w:cs="Calibri"/>
          <w:sz w:val="22"/>
          <w:szCs w:val="22"/>
          <w:lang w:eastAsia="en-US"/>
        </w:rPr>
        <w:t>Η ενότητα 3.2 στοχεύει στη συγκέντρωση των νομοθετικών διατάξεων που αφορούν στους Ο.Ε.Υ. των Δήμων.</w:t>
      </w:r>
    </w:p>
    <w:p w14:paraId="55DDA82A" w14:textId="77777777" w:rsidR="00FD5C8D" w:rsidRPr="00977E47" w:rsidRDefault="00A75772" w:rsidP="0057750B">
      <w:pPr>
        <w:jc w:val="both"/>
        <w:rPr>
          <w:rFonts w:eastAsia="Calibri"/>
          <w:b/>
          <w:sz w:val="22"/>
          <w:szCs w:val="22"/>
          <w:lang w:eastAsia="en-US"/>
        </w:rPr>
      </w:pPr>
      <w:r w:rsidRPr="00977E47">
        <w:rPr>
          <w:rFonts w:eastAsia="Calibri" w:cs="Calibri"/>
          <w:b/>
          <w:sz w:val="22"/>
          <w:szCs w:val="22"/>
          <w:lang w:eastAsia="en-US"/>
        </w:rPr>
        <w:t xml:space="preserve">ΚΕΦ 4: </w:t>
      </w:r>
      <w:r w:rsidRPr="00977E47">
        <w:rPr>
          <w:rFonts w:eastAsia="Calibri"/>
          <w:b/>
          <w:sz w:val="22"/>
          <w:szCs w:val="22"/>
          <w:lang w:eastAsia="en-US"/>
        </w:rPr>
        <w:t>ΠΕΡΙΓΡΑΦΗ ΤΩΝ ΑΡΜΟΔΙΟΤΗΤΩΝ ΤΩΝ ΔΗΜΟΤΙΚΩΝ ΥΠΗΡΕΣΙΩΝ</w:t>
      </w:r>
    </w:p>
    <w:p w14:paraId="33892F92" w14:textId="77777777" w:rsidR="00D125E7" w:rsidRPr="00D125E7" w:rsidRDefault="00D125E7" w:rsidP="00D125E7">
      <w:pPr>
        <w:jc w:val="both"/>
        <w:rPr>
          <w:rFonts w:eastAsia="Calibri" w:cs="Calibri"/>
          <w:sz w:val="22"/>
          <w:szCs w:val="22"/>
          <w:lang w:eastAsia="en-US"/>
        </w:rPr>
      </w:pPr>
      <w:r w:rsidRPr="00D125E7">
        <w:rPr>
          <w:rFonts w:eastAsia="Calibri" w:cs="Calibri"/>
          <w:sz w:val="22"/>
          <w:szCs w:val="22"/>
          <w:lang w:eastAsia="en-US"/>
        </w:rPr>
        <w:t xml:space="preserve">Το Κεφάλαιο 4, περιλαμβάνει ενδεικτική περιγραφή των αρμοδιοτήτων των οργανικών μονάδων του Ο.Ε.Υ.. </w:t>
      </w:r>
    </w:p>
    <w:p w14:paraId="30F2C57D" w14:textId="77777777" w:rsidR="00D125E7" w:rsidRPr="00D125E7" w:rsidRDefault="00D125E7" w:rsidP="00D125E7">
      <w:pPr>
        <w:jc w:val="both"/>
        <w:rPr>
          <w:rFonts w:eastAsia="Calibri" w:cs="Calibri"/>
          <w:sz w:val="22"/>
          <w:szCs w:val="22"/>
          <w:lang w:eastAsia="en-US"/>
        </w:rPr>
      </w:pPr>
      <w:r w:rsidRPr="00D125E7">
        <w:rPr>
          <w:rFonts w:eastAsia="Calibri" w:cs="Calibri"/>
          <w:sz w:val="22"/>
          <w:szCs w:val="22"/>
          <w:lang w:eastAsia="en-US"/>
        </w:rPr>
        <w:t>Η ενότητα 4.1 περιλαμβάνει ενδεικτική περιγραφή των κύριων αρμοδιοτήτων των οργανικών μονάδων, την οποία ο κάθε Δήμος θα πρέπει να προσαρμόσει ανάλογα με τις ιδιαιτερότητές του.</w:t>
      </w:r>
    </w:p>
    <w:p w14:paraId="6C8F10E4" w14:textId="77777777" w:rsidR="00D125E7" w:rsidRPr="00D125E7" w:rsidRDefault="00D125E7" w:rsidP="00D125E7">
      <w:pPr>
        <w:jc w:val="both"/>
        <w:rPr>
          <w:rFonts w:eastAsia="Calibri" w:cs="Calibri"/>
          <w:sz w:val="22"/>
          <w:szCs w:val="22"/>
          <w:lang w:eastAsia="en-US"/>
        </w:rPr>
      </w:pPr>
      <w:r w:rsidRPr="00D125E7">
        <w:rPr>
          <w:rFonts w:eastAsia="Calibri" w:cs="Calibri"/>
          <w:sz w:val="22"/>
          <w:szCs w:val="22"/>
          <w:lang w:eastAsia="en-US"/>
        </w:rPr>
        <w:t>Η ενότητα 4.2 περιλαμβάνει ενδεικτική περιγραφή των αρμοδιοτήτων υποστήριξης των οργανικών μονάδων.</w:t>
      </w:r>
    </w:p>
    <w:p w14:paraId="4787FBC8" w14:textId="77777777" w:rsidR="00A75772" w:rsidRDefault="00D125E7" w:rsidP="00D125E7">
      <w:pPr>
        <w:jc w:val="both"/>
        <w:rPr>
          <w:rFonts w:eastAsia="Calibri" w:cs="Calibri"/>
          <w:sz w:val="22"/>
          <w:szCs w:val="22"/>
          <w:lang w:eastAsia="en-US"/>
        </w:rPr>
      </w:pPr>
      <w:r w:rsidRPr="00D125E7">
        <w:rPr>
          <w:rFonts w:eastAsia="Calibri" w:cs="Calibri"/>
          <w:sz w:val="22"/>
          <w:szCs w:val="22"/>
          <w:lang w:eastAsia="en-US"/>
        </w:rPr>
        <w:t>Η ενότητα 4.3 περιλαμβάνει ενδεικτική περιγραφή των αρμοδιοτήτων των αποκεντρωμένων υπηρεσιών.</w:t>
      </w:r>
    </w:p>
    <w:p w14:paraId="46D2F25C" w14:textId="77777777" w:rsidR="00A75772" w:rsidRPr="00977E47" w:rsidRDefault="00A75772" w:rsidP="0057750B">
      <w:pPr>
        <w:jc w:val="both"/>
        <w:rPr>
          <w:rFonts w:eastAsia="Calibri"/>
          <w:b/>
          <w:sz w:val="22"/>
          <w:szCs w:val="22"/>
          <w:lang w:eastAsia="en-US"/>
        </w:rPr>
      </w:pPr>
      <w:r w:rsidRPr="00977E47">
        <w:rPr>
          <w:rFonts w:eastAsia="Calibri" w:cs="Calibri"/>
          <w:b/>
          <w:sz w:val="22"/>
          <w:szCs w:val="22"/>
          <w:lang w:eastAsia="en-US"/>
        </w:rPr>
        <w:t xml:space="preserve">ΚΕΦ 5: </w:t>
      </w:r>
      <w:r w:rsidRPr="00977E47">
        <w:rPr>
          <w:rFonts w:eastAsia="Calibri"/>
          <w:b/>
          <w:sz w:val="22"/>
          <w:szCs w:val="22"/>
          <w:lang w:eastAsia="en-US"/>
        </w:rPr>
        <w:t>ΟΡΓΑΝΩΣΗ ΚΑΙ ΔΙΟΙΚΗΣΗ ΤΩΝ ΔΗΜΟΤΙΚΩΝ ΥΠΗΡΕΣΙΩΝ</w:t>
      </w:r>
    </w:p>
    <w:p w14:paraId="25A890EF" w14:textId="77777777" w:rsidR="00CF5155" w:rsidRPr="00CF5155" w:rsidRDefault="00CF5155" w:rsidP="00CF5155">
      <w:pPr>
        <w:jc w:val="both"/>
        <w:rPr>
          <w:rFonts w:eastAsia="Calibri" w:cs="Calibri"/>
          <w:sz w:val="22"/>
          <w:szCs w:val="22"/>
          <w:lang w:eastAsia="en-US"/>
        </w:rPr>
      </w:pPr>
      <w:r w:rsidRPr="00CF5155">
        <w:rPr>
          <w:rFonts w:eastAsia="Calibri" w:cs="Calibri"/>
          <w:sz w:val="22"/>
          <w:szCs w:val="22"/>
          <w:lang w:eastAsia="en-US"/>
        </w:rPr>
        <w:t xml:space="preserve">Το Κεφάλαιο </w:t>
      </w:r>
      <w:r>
        <w:rPr>
          <w:rFonts w:eastAsia="Calibri" w:cs="Calibri"/>
          <w:sz w:val="22"/>
          <w:szCs w:val="22"/>
          <w:lang w:eastAsia="en-US"/>
        </w:rPr>
        <w:t>5</w:t>
      </w:r>
      <w:r w:rsidRPr="00CF5155">
        <w:rPr>
          <w:rFonts w:eastAsia="Calibri" w:cs="Calibri"/>
          <w:sz w:val="22"/>
          <w:szCs w:val="22"/>
          <w:lang w:eastAsia="en-US"/>
        </w:rPr>
        <w:t xml:space="preserve">, αναφέρεται στην οργάνωση και διοίκηση των υπηρεσιών ενός Δήμου. </w:t>
      </w:r>
    </w:p>
    <w:p w14:paraId="4ECCEEAD" w14:textId="6076D51F" w:rsidR="00CF5155" w:rsidRPr="00CF5155" w:rsidRDefault="00CF5155" w:rsidP="00CF5155">
      <w:pPr>
        <w:jc w:val="both"/>
        <w:rPr>
          <w:rFonts w:eastAsia="Calibri" w:cs="Calibri"/>
          <w:sz w:val="22"/>
          <w:szCs w:val="22"/>
          <w:lang w:eastAsia="en-US"/>
        </w:rPr>
      </w:pPr>
      <w:r w:rsidRPr="00CF5155">
        <w:rPr>
          <w:rFonts w:eastAsia="Calibri" w:cs="Calibri"/>
          <w:sz w:val="22"/>
          <w:szCs w:val="22"/>
          <w:lang w:eastAsia="en-US"/>
        </w:rPr>
        <w:t xml:space="preserve">Η ενότητα </w:t>
      </w:r>
      <w:r>
        <w:rPr>
          <w:rFonts w:eastAsia="Calibri" w:cs="Calibri"/>
          <w:sz w:val="22"/>
          <w:szCs w:val="22"/>
          <w:lang w:eastAsia="en-US"/>
        </w:rPr>
        <w:t>5</w:t>
      </w:r>
      <w:r w:rsidRPr="00CF5155">
        <w:rPr>
          <w:rFonts w:eastAsia="Calibri" w:cs="Calibri"/>
          <w:sz w:val="22"/>
          <w:szCs w:val="22"/>
          <w:lang w:eastAsia="en-US"/>
        </w:rPr>
        <w:t xml:space="preserve">.1 περιλαμβάνει το σχεδιασμό </w:t>
      </w:r>
      <w:r w:rsidR="005A64FD" w:rsidRPr="005A64FD">
        <w:rPr>
          <w:rFonts w:eastAsia="Calibri" w:cs="Calibri"/>
          <w:sz w:val="22"/>
          <w:szCs w:val="22"/>
          <w:lang w:eastAsia="en-US"/>
        </w:rPr>
        <w:t xml:space="preserve">ενδεικτικών </w:t>
      </w:r>
      <w:r w:rsidRPr="00CF5155">
        <w:rPr>
          <w:rFonts w:eastAsia="Calibri" w:cs="Calibri"/>
          <w:sz w:val="22"/>
          <w:szCs w:val="22"/>
          <w:lang w:eastAsia="en-US"/>
        </w:rPr>
        <w:t>οργανογραμμάτων για πέντε κατηγορίες μεγέθους Δήμων</w:t>
      </w:r>
      <w:r w:rsidR="00FE31D5">
        <w:rPr>
          <w:rFonts w:eastAsia="Calibri" w:cs="Calibri"/>
          <w:sz w:val="22"/>
          <w:szCs w:val="22"/>
          <w:lang w:eastAsia="en-US"/>
        </w:rPr>
        <w:t>, τα</w:t>
      </w:r>
      <w:r w:rsidR="00FE31D5" w:rsidRPr="00FE31D5">
        <w:rPr>
          <w:rFonts w:eastAsia="Calibri" w:cs="Calibri"/>
          <w:sz w:val="22"/>
          <w:szCs w:val="22"/>
          <w:lang w:eastAsia="en-US"/>
        </w:rPr>
        <w:t xml:space="preserve"> οποία </w:t>
      </w:r>
      <w:r w:rsidR="00FE31D5">
        <w:rPr>
          <w:rFonts w:eastAsia="Calibri" w:cs="Calibri"/>
          <w:sz w:val="22"/>
          <w:szCs w:val="22"/>
          <w:lang w:eastAsia="en-US"/>
        </w:rPr>
        <w:t xml:space="preserve">χρειάζονται προσαρμογή </w:t>
      </w:r>
      <w:r w:rsidR="00FE31D5" w:rsidRPr="00AB714C">
        <w:rPr>
          <w:rFonts w:eastAsia="Calibri" w:cs="Calibri"/>
          <w:sz w:val="22"/>
          <w:szCs w:val="22"/>
          <w:lang w:eastAsia="en-US"/>
        </w:rPr>
        <w:t>στι</w:t>
      </w:r>
      <w:r w:rsidR="00FE31D5">
        <w:rPr>
          <w:rFonts w:eastAsia="Calibri" w:cs="Calibri"/>
          <w:sz w:val="22"/>
          <w:szCs w:val="22"/>
          <w:lang w:eastAsia="en-US"/>
        </w:rPr>
        <w:t>ς ιδιαιτερότητες του κάθε Δήμου</w:t>
      </w:r>
      <w:r w:rsidR="00FE31D5" w:rsidRPr="00FE31D5">
        <w:rPr>
          <w:rFonts w:eastAsia="Calibri" w:cs="Calibri"/>
          <w:sz w:val="22"/>
          <w:szCs w:val="22"/>
          <w:lang w:eastAsia="en-US"/>
        </w:rPr>
        <w:t>.</w:t>
      </w:r>
    </w:p>
    <w:p w14:paraId="495131E4" w14:textId="77777777" w:rsidR="00095C0D" w:rsidRPr="00095C0D" w:rsidRDefault="00095C0D" w:rsidP="00095C0D">
      <w:pPr>
        <w:jc w:val="both"/>
        <w:rPr>
          <w:rFonts w:eastAsia="Calibri" w:cs="Calibri"/>
          <w:sz w:val="22"/>
          <w:szCs w:val="22"/>
          <w:lang w:eastAsia="en-US"/>
        </w:rPr>
      </w:pPr>
      <w:bookmarkStart w:id="3" w:name="_GoBack"/>
      <w:bookmarkEnd w:id="3"/>
      <w:r w:rsidRPr="00095C0D">
        <w:rPr>
          <w:rFonts w:eastAsia="Calibri" w:cs="Calibri"/>
          <w:sz w:val="22"/>
          <w:szCs w:val="22"/>
          <w:lang w:eastAsia="en-US"/>
        </w:rPr>
        <w:t>Η ενότητα 5.2 αναφέρεται στη διοίκηση των δημοτικών υπηρεσιών, στις αρμοδιότητες του Γενικού Γραμματέα, στις αρμοδιότητες των υπηρεσιακών προϊσταμένων και στους κανονισμούς λειτουργίας.</w:t>
      </w:r>
    </w:p>
    <w:p w14:paraId="74A8AFD7" w14:textId="77777777" w:rsidR="00A75772" w:rsidRPr="00977E47" w:rsidRDefault="00A75772" w:rsidP="0057750B">
      <w:pPr>
        <w:jc w:val="both"/>
        <w:rPr>
          <w:rFonts w:eastAsia="Calibri"/>
          <w:b/>
          <w:sz w:val="22"/>
          <w:szCs w:val="22"/>
          <w:lang w:eastAsia="en-US"/>
        </w:rPr>
      </w:pPr>
      <w:r w:rsidRPr="00977E47">
        <w:rPr>
          <w:rFonts w:eastAsia="Calibri" w:cs="Calibri"/>
          <w:b/>
          <w:sz w:val="22"/>
          <w:szCs w:val="22"/>
          <w:lang w:eastAsia="en-US"/>
        </w:rPr>
        <w:t xml:space="preserve">ΚΕΦ 6: </w:t>
      </w:r>
      <w:r w:rsidRPr="00977E47">
        <w:rPr>
          <w:rFonts w:eastAsia="Calibri"/>
          <w:b/>
          <w:sz w:val="22"/>
          <w:szCs w:val="22"/>
          <w:lang w:eastAsia="en-US"/>
        </w:rPr>
        <w:t>ΜΕΘΟΔΟΛΟΓΙΑ ΕΚΤΙΜΗΣΗΣ ΤΩΝ ΑΝΑΓΚΩΝ ΣΤΕΛΕΧΩΣΗΣ ΤΩΝ ΔΗΜΩΝ ΜΕ ΒΑΣΗ ΤΙΣ ΔΙΑΔΙΚΑΣΙΕΣ ΠΟΥ ΕΚΤΕΛΟΥΝΤΑΙ</w:t>
      </w:r>
    </w:p>
    <w:p w14:paraId="066ED07B" w14:textId="77777777" w:rsidR="00CF5155" w:rsidRPr="00CF5155" w:rsidRDefault="00CF5155" w:rsidP="00CF5155">
      <w:pPr>
        <w:jc w:val="both"/>
        <w:rPr>
          <w:rFonts w:eastAsia="Calibri"/>
          <w:sz w:val="22"/>
          <w:szCs w:val="22"/>
          <w:lang w:eastAsia="en-US"/>
        </w:rPr>
      </w:pPr>
      <w:r w:rsidRPr="00CF5155">
        <w:rPr>
          <w:rFonts w:eastAsia="Calibri"/>
          <w:sz w:val="22"/>
          <w:szCs w:val="22"/>
          <w:lang w:eastAsia="en-US"/>
        </w:rPr>
        <w:t xml:space="preserve">Το Κεφάλαιο </w:t>
      </w:r>
      <w:r>
        <w:rPr>
          <w:rFonts w:eastAsia="Calibri"/>
          <w:sz w:val="22"/>
          <w:szCs w:val="22"/>
          <w:lang w:eastAsia="en-US"/>
        </w:rPr>
        <w:t>6</w:t>
      </w:r>
      <w:r w:rsidRPr="00CF5155">
        <w:rPr>
          <w:rFonts w:eastAsia="Calibri"/>
          <w:sz w:val="22"/>
          <w:szCs w:val="22"/>
          <w:lang w:eastAsia="en-US"/>
        </w:rPr>
        <w:t xml:space="preserve"> στοχεύει στην περιγραφή της μεθοδολογίας εκτίμησης του αναγκαίου αριθμού υπαλλήλων ενός Δήμου με βάση τις διαδικασίες που εκτελούνται σε αυτόν.</w:t>
      </w:r>
    </w:p>
    <w:p w14:paraId="6440BE72" w14:textId="77777777" w:rsidR="00CF5155" w:rsidRPr="00CF5155" w:rsidRDefault="00CF5155" w:rsidP="00CF5155">
      <w:pPr>
        <w:jc w:val="both"/>
        <w:rPr>
          <w:rFonts w:eastAsia="Calibri"/>
          <w:sz w:val="22"/>
          <w:szCs w:val="22"/>
          <w:lang w:eastAsia="en-US"/>
        </w:rPr>
      </w:pPr>
      <w:r w:rsidRPr="00CF5155">
        <w:rPr>
          <w:rFonts w:eastAsia="Calibri"/>
          <w:sz w:val="22"/>
          <w:szCs w:val="22"/>
          <w:lang w:eastAsia="en-US"/>
        </w:rPr>
        <w:t>Στην ενότητα</w:t>
      </w:r>
      <w:r w:rsidR="00A56521" w:rsidRPr="00A56521">
        <w:rPr>
          <w:rFonts w:eastAsia="Calibri"/>
          <w:sz w:val="22"/>
          <w:szCs w:val="22"/>
          <w:lang w:eastAsia="en-US"/>
        </w:rPr>
        <w:t xml:space="preserve"> </w:t>
      </w:r>
      <w:r>
        <w:rPr>
          <w:rFonts w:eastAsia="Calibri"/>
          <w:sz w:val="22"/>
          <w:szCs w:val="22"/>
          <w:lang w:eastAsia="en-US"/>
        </w:rPr>
        <w:t>6</w:t>
      </w:r>
      <w:r w:rsidRPr="00CF5155">
        <w:rPr>
          <w:rFonts w:eastAsia="Calibri"/>
          <w:sz w:val="22"/>
          <w:szCs w:val="22"/>
          <w:lang w:eastAsia="en-US"/>
        </w:rPr>
        <w:t>.1, παρουσιάζονται βασικές έννοιες και πληροφορίες με στόχο την καλύτερη κατανόηση της μεθοδολογίας.</w:t>
      </w:r>
    </w:p>
    <w:p w14:paraId="22D70B5C" w14:textId="6D2B1079" w:rsidR="00CF5155" w:rsidRPr="00CF5155" w:rsidRDefault="00CF5155" w:rsidP="00CF5155">
      <w:pPr>
        <w:jc w:val="both"/>
        <w:rPr>
          <w:rFonts w:eastAsia="Calibri"/>
          <w:sz w:val="22"/>
          <w:szCs w:val="22"/>
          <w:lang w:eastAsia="en-US"/>
        </w:rPr>
      </w:pPr>
      <w:r w:rsidRPr="00CF5155">
        <w:rPr>
          <w:rFonts w:eastAsia="Calibri"/>
          <w:sz w:val="22"/>
          <w:szCs w:val="22"/>
          <w:lang w:eastAsia="en-US"/>
        </w:rPr>
        <w:t xml:space="preserve">Στην ενότητα </w:t>
      </w:r>
      <w:r>
        <w:rPr>
          <w:rFonts w:eastAsia="Calibri"/>
          <w:sz w:val="22"/>
          <w:szCs w:val="22"/>
          <w:lang w:eastAsia="en-US"/>
        </w:rPr>
        <w:t>6</w:t>
      </w:r>
      <w:r w:rsidRPr="00CF5155">
        <w:rPr>
          <w:rFonts w:eastAsia="Calibri"/>
          <w:sz w:val="22"/>
          <w:szCs w:val="22"/>
          <w:lang w:eastAsia="en-US"/>
        </w:rPr>
        <w:t xml:space="preserve">.2, παρουσιάζεται η </w:t>
      </w:r>
      <w:r w:rsidR="00C576F1" w:rsidRPr="00C576F1">
        <w:rPr>
          <w:rFonts w:eastAsia="Calibri"/>
          <w:sz w:val="22"/>
          <w:szCs w:val="22"/>
          <w:lang w:eastAsia="en-US"/>
        </w:rPr>
        <w:t xml:space="preserve">προτεινόμενη  </w:t>
      </w:r>
      <w:r w:rsidRPr="00CF5155">
        <w:rPr>
          <w:rFonts w:eastAsia="Calibri"/>
          <w:sz w:val="22"/>
          <w:szCs w:val="22"/>
          <w:lang w:eastAsia="en-US"/>
        </w:rPr>
        <w:t xml:space="preserve">μεθοδολογία για την εκτίμηση των αναγκών στελέχωσης ενός Δήμου. </w:t>
      </w:r>
    </w:p>
    <w:p w14:paraId="2EDB8A23" w14:textId="77777777" w:rsidR="00CF5155" w:rsidRPr="00CF5155" w:rsidRDefault="00CF5155" w:rsidP="00CF5155">
      <w:pPr>
        <w:jc w:val="both"/>
        <w:rPr>
          <w:rFonts w:eastAsia="Calibri"/>
          <w:sz w:val="22"/>
          <w:szCs w:val="22"/>
          <w:lang w:eastAsia="en-US"/>
        </w:rPr>
      </w:pPr>
      <w:r w:rsidRPr="00CF5155">
        <w:rPr>
          <w:rFonts w:eastAsia="Calibri"/>
          <w:sz w:val="22"/>
          <w:szCs w:val="22"/>
          <w:lang w:eastAsia="en-US"/>
        </w:rPr>
        <w:t xml:space="preserve">Στην ενότητα </w:t>
      </w:r>
      <w:r>
        <w:rPr>
          <w:rFonts w:eastAsia="Calibri"/>
          <w:sz w:val="22"/>
          <w:szCs w:val="22"/>
          <w:lang w:eastAsia="en-US"/>
        </w:rPr>
        <w:t>6</w:t>
      </w:r>
      <w:r w:rsidRPr="00CF5155">
        <w:rPr>
          <w:rFonts w:eastAsia="Calibri"/>
          <w:sz w:val="22"/>
          <w:szCs w:val="22"/>
          <w:lang w:eastAsia="en-US"/>
        </w:rPr>
        <w:t>.3, αποσαφηνίζονται οι βασικοί όροι που χρησιμοποιούνται στη μοντελοποίηση διαδικασιών και σχετίζονται με τον χρόνο.</w:t>
      </w:r>
    </w:p>
    <w:p w14:paraId="374F1FA8" w14:textId="62EEDB2C" w:rsidR="00A75772" w:rsidRDefault="00CF5155" w:rsidP="00CF5155">
      <w:pPr>
        <w:jc w:val="both"/>
        <w:rPr>
          <w:rFonts w:eastAsia="Calibri"/>
          <w:sz w:val="22"/>
          <w:szCs w:val="22"/>
          <w:lang w:eastAsia="en-US"/>
        </w:rPr>
      </w:pPr>
      <w:r w:rsidRPr="00CF5155">
        <w:rPr>
          <w:rFonts w:eastAsia="Calibri"/>
          <w:sz w:val="22"/>
          <w:szCs w:val="22"/>
          <w:lang w:eastAsia="en-US"/>
        </w:rPr>
        <w:t xml:space="preserve">Στην ενότητα </w:t>
      </w:r>
      <w:r>
        <w:rPr>
          <w:rFonts w:eastAsia="Calibri"/>
          <w:sz w:val="22"/>
          <w:szCs w:val="22"/>
          <w:lang w:eastAsia="en-US"/>
        </w:rPr>
        <w:t>6</w:t>
      </w:r>
      <w:r w:rsidRPr="00CF5155">
        <w:rPr>
          <w:rFonts w:eastAsia="Calibri"/>
          <w:sz w:val="22"/>
          <w:szCs w:val="22"/>
          <w:lang w:eastAsia="en-US"/>
        </w:rPr>
        <w:t>.4, παρουσιάζονται τρία παραδείγματα εκτίμησης των αν</w:t>
      </w:r>
      <w:r w:rsidR="00D125E7">
        <w:rPr>
          <w:rFonts w:eastAsia="Calibri"/>
          <w:sz w:val="22"/>
          <w:szCs w:val="22"/>
          <w:lang w:eastAsia="en-US"/>
        </w:rPr>
        <w:t>αγκών στελέχωσης</w:t>
      </w:r>
      <w:r w:rsidR="00785338">
        <w:rPr>
          <w:rFonts w:eastAsia="Calibri"/>
          <w:sz w:val="22"/>
          <w:szCs w:val="22"/>
          <w:lang w:eastAsia="en-US"/>
        </w:rPr>
        <w:t>,</w:t>
      </w:r>
      <w:r w:rsidR="00D125E7">
        <w:rPr>
          <w:rFonts w:eastAsia="Calibri"/>
          <w:sz w:val="22"/>
          <w:szCs w:val="22"/>
          <w:lang w:eastAsia="en-US"/>
        </w:rPr>
        <w:t xml:space="preserve"> εφαρμόζοντας τ</w:t>
      </w:r>
      <w:r w:rsidR="00D125E7" w:rsidRPr="00D125E7">
        <w:rPr>
          <w:rFonts w:eastAsia="Calibri"/>
          <w:sz w:val="22"/>
          <w:szCs w:val="22"/>
          <w:lang w:eastAsia="en-US"/>
        </w:rPr>
        <w:t xml:space="preserve">ην προτεινόμενη </w:t>
      </w:r>
      <w:r w:rsidR="00D125E7">
        <w:rPr>
          <w:rFonts w:eastAsia="Calibri"/>
          <w:sz w:val="22"/>
          <w:szCs w:val="22"/>
          <w:lang w:eastAsia="en-US"/>
        </w:rPr>
        <w:t xml:space="preserve"> μεθοδολογία</w:t>
      </w:r>
      <w:r w:rsidRPr="00CF5155">
        <w:rPr>
          <w:rFonts w:eastAsia="Calibri"/>
          <w:sz w:val="22"/>
          <w:szCs w:val="22"/>
          <w:lang w:eastAsia="en-US"/>
        </w:rPr>
        <w:t>.</w:t>
      </w:r>
    </w:p>
    <w:bookmarkEnd w:id="1"/>
    <w:bookmarkEnd w:id="0"/>
    <w:p w14:paraId="717E39AF" w14:textId="77777777" w:rsidR="00D125E7" w:rsidRDefault="00D125E7" w:rsidP="0057750B">
      <w:pPr>
        <w:jc w:val="both"/>
        <w:rPr>
          <w:rFonts w:eastAsia="Calibri"/>
          <w:sz w:val="22"/>
          <w:szCs w:val="22"/>
          <w:lang w:eastAsia="en-US"/>
        </w:rPr>
      </w:pPr>
    </w:p>
    <w:sectPr w:rsidR="00D125E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148A3" w14:textId="77777777" w:rsidR="00F60872" w:rsidRDefault="00F60872" w:rsidP="005D4C1C">
      <w:pPr>
        <w:spacing w:before="0" w:after="0"/>
      </w:pPr>
      <w:r>
        <w:separator/>
      </w:r>
    </w:p>
  </w:endnote>
  <w:endnote w:type="continuationSeparator" w:id="0">
    <w:p w14:paraId="0BE7E598" w14:textId="77777777" w:rsidR="00F60872" w:rsidRDefault="00F60872" w:rsidP="005D4C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Bahnschrift">
    <w:altName w:val="Segoe UI"/>
    <w:charset w:val="A1"/>
    <w:family w:val="swiss"/>
    <w:pitch w:val="variable"/>
    <w:sig w:usb0="00000001" w:usb1="00000002"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0714" w14:textId="77777777" w:rsidR="000D628A" w:rsidRPr="006556D6" w:rsidRDefault="000D628A" w:rsidP="009F0CB0">
    <w:pPr>
      <w:tabs>
        <w:tab w:val="center" w:pos="4153"/>
        <w:tab w:val="right" w:pos="8306"/>
      </w:tabs>
      <w:spacing w:after="0"/>
      <w:jc w:val="both"/>
      <w:rPr>
        <w:rFonts w:cs="Calibri"/>
        <w:i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7740" w14:textId="77777777" w:rsidR="00173830" w:rsidRDefault="001738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845786679"/>
      <w:docPartObj>
        <w:docPartGallery w:val="Page Numbers (Bottom of Page)"/>
        <w:docPartUnique/>
      </w:docPartObj>
    </w:sdtPr>
    <w:sdtEndPr/>
    <w:sdtContent>
      <w:p w14:paraId="7466ECA0" w14:textId="77777777" w:rsidR="002E37B9" w:rsidRPr="006556D6" w:rsidRDefault="002E37B9" w:rsidP="002E37B9">
        <w:pPr>
          <w:pBdr>
            <w:top w:val="single" w:sz="4" w:space="0" w:color="auto"/>
          </w:pBdr>
          <w:tabs>
            <w:tab w:val="center" w:pos="4153"/>
            <w:tab w:val="right" w:pos="8306"/>
          </w:tabs>
          <w:spacing w:after="0"/>
          <w:jc w:val="both"/>
          <w:rPr>
            <w:rFonts w:cs="Calibri"/>
            <w:iCs/>
            <w:sz w:val="14"/>
            <w:szCs w:val="14"/>
          </w:rPr>
        </w:pPr>
        <w:r w:rsidRPr="006556D6">
          <w:rPr>
            <w:rFonts w:cs="Calibri"/>
            <w:i/>
            <w:iCs/>
            <w:sz w:val="16"/>
            <w:szCs w:val="16"/>
          </w:rPr>
          <w:t xml:space="preserve">ΕΕΤΑΑ </w:t>
        </w:r>
        <w:r w:rsidRPr="006556D6">
          <w:rPr>
            <w:rFonts w:cs="Calibri"/>
            <w:iCs/>
            <w:sz w:val="14"/>
            <w:szCs w:val="14"/>
          </w:rPr>
          <w:ptab w:relativeTo="margin" w:alignment="right" w:leader="none"/>
        </w:r>
        <w:r w:rsidRPr="006556D6">
          <w:rPr>
            <w:rFonts w:cs="Calibri"/>
            <w:iCs/>
            <w:sz w:val="14"/>
            <w:szCs w:val="14"/>
          </w:rPr>
          <w:t xml:space="preserve">Σελίδα </w:t>
        </w:r>
        <w:r w:rsidRPr="006556D6">
          <w:rPr>
            <w:rFonts w:cs="Calibri"/>
            <w:iCs/>
            <w:sz w:val="14"/>
            <w:szCs w:val="14"/>
          </w:rPr>
          <w:fldChar w:fldCharType="begin"/>
        </w:r>
        <w:r w:rsidRPr="006556D6">
          <w:rPr>
            <w:rFonts w:cs="Calibri"/>
            <w:iCs/>
            <w:sz w:val="14"/>
            <w:szCs w:val="14"/>
          </w:rPr>
          <w:instrText>PAGE   \* MERGEFORMAT</w:instrText>
        </w:r>
        <w:r w:rsidRPr="006556D6">
          <w:rPr>
            <w:rFonts w:cs="Calibri"/>
            <w:iCs/>
            <w:sz w:val="14"/>
            <w:szCs w:val="14"/>
          </w:rPr>
          <w:fldChar w:fldCharType="separate"/>
        </w:r>
        <w:r w:rsidR="00095C0D">
          <w:rPr>
            <w:rFonts w:cs="Calibri"/>
            <w:iCs/>
            <w:noProof/>
            <w:sz w:val="14"/>
            <w:szCs w:val="14"/>
          </w:rPr>
          <w:t>3</w:t>
        </w:r>
        <w:r w:rsidRPr="006556D6">
          <w:rPr>
            <w:rFonts w:cs="Calibri"/>
            <w:iCs/>
            <w:sz w:val="14"/>
            <w:szCs w:val="1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C828" w14:textId="77777777" w:rsidR="00173830" w:rsidRDefault="001738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1779E" w14:textId="77777777" w:rsidR="00F60872" w:rsidRDefault="00F60872" w:rsidP="005D4C1C">
      <w:pPr>
        <w:spacing w:before="0" w:after="0"/>
      </w:pPr>
      <w:r>
        <w:separator/>
      </w:r>
    </w:p>
  </w:footnote>
  <w:footnote w:type="continuationSeparator" w:id="0">
    <w:p w14:paraId="45D3DC94" w14:textId="77777777" w:rsidR="00F60872" w:rsidRDefault="00F60872" w:rsidP="005D4C1C">
      <w:pPr>
        <w:spacing w:before="0" w:after="0"/>
      </w:pPr>
      <w:r>
        <w:continuationSeparator/>
      </w:r>
    </w:p>
  </w:footnote>
  <w:footnote w:id="1">
    <w:p w14:paraId="2659D830" w14:textId="6213A539" w:rsidR="002075E3" w:rsidRDefault="002075E3" w:rsidP="002075E3">
      <w:pPr>
        <w:pStyle w:val="a7"/>
        <w:jc w:val="both"/>
      </w:pPr>
      <w:r>
        <w:rPr>
          <w:rStyle w:val="a8"/>
        </w:rPr>
        <w:footnoteRef/>
      </w:r>
      <w:r>
        <w:t xml:space="preserve"> </w:t>
      </w:r>
      <w:r w:rsidRPr="002075E3">
        <w:rPr>
          <w:i/>
        </w:rPr>
        <w:t xml:space="preserve">Σημειώνεται ότι πρέπει να προηγηθεί η τροποποίηση του ΟΕΥ, λόγω της κατάργησης των ΝΠΔΔ και των Κοινωφελών Επιχειρήσεων, η οποία διενεργείται σύμφωνα με τις ειδικές διατάξεις της </w:t>
      </w:r>
      <w:proofErr w:type="spellStart"/>
      <w:r w:rsidRPr="002075E3">
        <w:rPr>
          <w:i/>
        </w:rPr>
        <w:t>περ</w:t>
      </w:r>
      <w:proofErr w:type="spellEnd"/>
      <w:r w:rsidRPr="002075E3">
        <w:rPr>
          <w:i/>
        </w:rPr>
        <w:t>. δ’ της παρ. 2 των άρθρων 27 και 29 του Ν.5056/2023 και στη συνέχεια να ακολουθήσει οποιαδήποτε άλλη τροποποίηση του ΟΕΥ.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B0B9D" w14:textId="77777777" w:rsidR="00173830" w:rsidRDefault="001738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D13F" w14:textId="77777777" w:rsidR="00173830" w:rsidRDefault="001738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8E89" w14:textId="77777777" w:rsidR="00173830" w:rsidRDefault="001738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97D"/>
    <w:multiLevelType w:val="hybridMultilevel"/>
    <w:tmpl w:val="AEA47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FE05F7"/>
    <w:multiLevelType w:val="hybridMultilevel"/>
    <w:tmpl w:val="E3304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C213B5"/>
    <w:multiLevelType w:val="hybridMultilevel"/>
    <w:tmpl w:val="8132C2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115C1B"/>
    <w:multiLevelType w:val="hybridMultilevel"/>
    <w:tmpl w:val="94422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6A76D6C"/>
    <w:multiLevelType w:val="hybridMultilevel"/>
    <w:tmpl w:val="14C8BB40"/>
    <w:lvl w:ilvl="0" w:tplc="DFCEA2CC">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CD195C"/>
    <w:multiLevelType w:val="hybridMultilevel"/>
    <w:tmpl w:val="37148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3E97C48"/>
    <w:multiLevelType w:val="hybridMultilevel"/>
    <w:tmpl w:val="5E600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6958C4"/>
    <w:multiLevelType w:val="hybridMultilevel"/>
    <w:tmpl w:val="D88C1B32"/>
    <w:lvl w:ilvl="0" w:tplc="04080001">
      <w:start w:val="1"/>
      <w:numFmt w:val="bullet"/>
      <w:lvlText w:val=""/>
      <w:lvlJc w:val="left"/>
      <w:pPr>
        <w:ind w:left="720" w:hanging="360"/>
      </w:pPr>
      <w:rPr>
        <w:rFonts w:ascii="Symbol" w:hAnsi="Symbol" w:hint="default"/>
      </w:rPr>
    </w:lvl>
    <w:lvl w:ilvl="1" w:tplc="B1767A78">
      <w:numFmt w:val="bullet"/>
      <w:lvlText w:val="•"/>
      <w:lvlJc w:val="left"/>
      <w:pPr>
        <w:ind w:left="1800" w:hanging="720"/>
      </w:pPr>
      <w:rPr>
        <w:rFonts w:ascii="Calibri" w:eastAsia="Calibri"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AA5E37"/>
    <w:multiLevelType w:val="hybridMultilevel"/>
    <w:tmpl w:val="438EF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E295970"/>
    <w:multiLevelType w:val="hybridMultilevel"/>
    <w:tmpl w:val="C8C61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74659D"/>
    <w:multiLevelType w:val="hybridMultilevel"/>
    <w:tmpl w:val="EEBC2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D04C8F"/>
    <w:multiLevelType w:val="hybridMultilevel"/>
    <w:tmpl w:val="90AA4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1"/>
  </w:num>
  <w:num w:numId="5">
    <w:abstractNumId w:val="9"/>
  </w:num>
  <w:num w:numId="6">
    <w:abstractNumId w:val="1"/>
  </w:num>
  <w:num w:numId="7">
    <w:abstractNumId w:val="6"/>
  </w:num>
  <w:num w:numId="8">
    <w:abstractNumId w:val="0"/>
  </w:num>
  <w:num w:numId="9">
    <w:abstractNumId w:val="2"/>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4"/>
    <w:rsid w:val="00061693"/>
    <w:rsid w:val="00095C0D"/>
    <w:rsid w:val="000D628A"/>
    <w:rsid w:val="001715DA"/>
    <w:rsid w:val="00173830"/>
    <w:rsid w:val="001B28E0"/>
    <w:rsid w:val="001C4DC6"/>
    <w:rsid w:val="001F3C53"/>
    <w:rsid w:val="00202405"/>
    <w:rsid w:val="002075E3"/>
    <w:rsid w:val="002078DC"/>
    <w:rsid w:val="002172A3"/>
    <w:rsid w:val="00223BF8"/>
    <w:rsid w:val="00251958"/>
    <w:rsid w:val="002A0E99"/>
    <w:rsid w:val="002A737B"/>
    <w:rsid w:val="002C2748"/>
    <w:rsid w:val="002E37B9"/>
    <w:rsid w:val="00320805"/>
    <w:rsid w:val="00352098"/>
    <w:rsid w:val="003C7246"/>
    <w:rsid w:val="003D175B"/>
    <w:rsid w:val="00404064"/>
    <w:rsid w:val="00433FB8"/>
    <w:rsid w:val="00441D20"/>
    <w:rsid w:val="00462F45"/>
    <w:rsid w:val="004B2094"/>
    <w:rsid w:val="004E29A5"/>
    <w:rsid w:val="0050200D"/>
    <w:rsid w:val="0051452C"/>
    <w:rsid w:val="005160F3"/>
    <w:rsid w:val="0057750B"/>
    <w:rsid w:val="005A213E"/>
    <w:rsid w:val="005A64FD"/>
    <w:rsid w:val="005D4C1C"/>
    <w:rsid w:val="005D4DF0"/>
    <w:rsid w:val="005F2B90"/>
    <w:rsid w:val="00647F1D"/>
    <w:rsid w:val="006A4062"/>
    <w:rsid w:val="006E107C"/>
    <w:rsid w:val="006E68B6"/>
    <w:rsid w:val="00720283"/>
    <w:rsid w:val="00780F82"/>
    <w:rsid w:val="00785338"/>
    <w:rsid w:val="00803D0D"/>
    <w:rsid w:val="00862A98"/>
    <w:rsid w:val="008802AD"/>
    <w:rsid w:val="00893B4B"/>
    <w:rsid w:val="008D16EE"/>
    <w:rsid w:val="008F59E4"/>
    <w:rsid w:val="00950465"/>
    <w:rsid w:val="00977E47"/>
    <w:rsid w:val="009B672C"/>
    <w:rsid w:val="009C3ABA"/>
    <w:rsid w:val="00A16244"/>
    <w:rsid w:val="00A56521"/>
    <w:rsid w:val="00A75772"/>
    <w:rsid w:val="00A85EE2"/>
    <w:rsid w:val="00A91DF6"/>
    <w:rsid w:val="00AB714C"/>
    <w:rsid w:val="00B0457A"/>
    <w:rsid w:val="00B26818"/>
    <w:rsid w:val="00BA68BA"/>
    <w:rsid w:val="00C45C8F"/>
    <w:rsid w:val="00C576F1"/>
    <w:rsid w:val="00C63497"/>
    <w:rsid w:val="00CB7C7B"/>
    <w:rsid w:val="00CE3E76"/>
    <w:rsid w:val="00CF5155"/>
    <w:rsid w:val="00CF5839"/>
    <w:rsid w:val="00D125E7"/>
    <w:rsid w:val="00D72710"/>
    <w:rsid w:val="00D772CF"/>
    <w:rsid w:val="00DA4412"/>
    <w:rsid w:val="00DB5169"/>
    <w:rsid w:val="00DD1691"/>
    <w:rsid w:val="00E01965"/>
    <w:rsid w:val="00E03B23"/>
    <w:rsid w:val="00E21E9C"/>
    <w:rsid w:val="00E366F4"/>
    <w:rsid w:val="00E63334"/>
    <w:rsid w:val="00E64DC9"/>
    <w:rsid w:val="00E7075E"/>
    <w:rsid w:val="00EB57C0"/>
    <w:rsid w:val="00EC5A78"/>
    <w:rsid w:val="00EE5FDC"/>
    <w:rsid w:val="00F400CD"/>
    <w:rsid w:val="00F41CD7"/>
    <w:rsid w:val="00F60872"/>
    <w:rsid w:val="00F92BA9"/>
    <w:rsid w:val="00FB002D"/>
    <w:rsid w:val="00FB3363"/>
    <w:rsid w:val="00FD5C8D"/>
    <w:rsid w:val="00FE31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94"/>
    <w:pPr>
      <w:spacing w:before="120" w:after="12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F45"/>
    <w:pPr>
      <w:ind w:left="720"/>
      <w:contextualSpacing/>
    </w:pPr>
  </w:style>
  <w:style w:type="paragraph" w:styleId="a4">
    <w:name w:val="header"/>
    <w:basedOn w:val="a"/>
    <w:link w:val="Char"/>
    <w:uiPriority w:val="99"/>
    <w:unhideWhenUsed/>
    <w:rsid w:val="005D4C1C"/>
    <w:pPr>
      <w:tabs>
        <w:tab w:val="center" w:pos="4153"/>
        <w:tab w:val="right" w:pos="8306"/>
      </w:tabs>
      <w:spacing w:before="0" w:after="0"/>
    </w:pPr>
  </w:style>
  <w:style w:type="character" w:customStyle="1" w:styleId="Char">
    <w:name w:val="Κεφαλίδα Char"/>
    <w:basedOn w:val="a0"/>
    <w:link w:val="a4"/>
    <w:uiPriority w:val="99"/>
    <w:rsid w:val="005D4C1C"/>
    <w:rPr>
      <w:rFonts w:ascii="Calibri" w:eastAsia="Times New Roman" w:hAnsi="Calibri" w:cs="Times New Roman"/>
      <w:sz w:val="24"/>
      <w:szCs w:val="24"/>
      <w:lang w:eastAsia="el-GR"/>
    </w:rPr>
  </w:style>
  <w:style w:type="paragraph" w:styleId="a5">
    <w:name w:val="footer"/>
    <w:basedOn w:val="a"/>
    <w:link w:val="Char0"/>
    <w:uiPriority w:val="99"/>
    <w:unhideWhenUsed/>
    <w:rsid w:val="005D4C1C"/>
    <w:pPr>
      <w:tabs>
        <w:tab w:val="center" w:pos="4153"/>
        <w:tab w:val="right" w:pos="8306"/>
      </w:tabs>
      <w:spacing w:before="0" w:after="0"/>
    </w:pPr>
  </w:style>
  <w:style w:type="character" w:customStyle="1" w:styleId="Char0">
    <w:name w:val="Υποσέλιδο Char"/>
    <w:basedOn w:val="a0"/>
    <w:link w:val="a5"/>
    <w:uiPriority w:val="99"/>
    <w:rsid w:val="005D4C1C"/>
    <w:rPr>
      <w:rFonts w:ascii="Calibri" w:eastAsia="Times New Roman" w:hAnsi="Calibri" w:cs="Times New Roman"/>
      <w:sz w:val="24"/>
      <w:szCs w:val="24"/>
      <w:lang w:eastAsia="el-GR"/>
    </w:rPr>
  </w:style>
  <w:style w:type="paragraph" w:styleId="a6">
    <w:name w:val="Balloon Text"/>
    <w:basedOn w:val="a"/>
    <w:link w:val="Char1"/>
    <w:uiPriority w:val="99"/>
    <w:semiHidden/>
    <w:unhideWhenUsed/>
    <w:rsid w:val="00E366F4"/>
    <w:pPr>
      <w:spacing w:before="0" w:after="0"/>
    </w:pPr>
    <w:rPr>
      <w:rFonts w:ascii="Tahoma" w:hAnsi="Tahoma" w:cs="Tahoma"/>
      <w:sz w:val="16"/>
      <w:szCs w:val="16"/>
    </w:rPr>
  </w:style>
  <w:style w:type="character" w:customStyle="1" w:styleId="Char1">
    <w:name w:val="Κείμενο πλαισίου Char"/>
    <w:basedOn w:val="a0"/>
    <w:link w:val="a6"/>
    <w:uiPriority w:val="99"/>
    <w:semiHidden/>
    <w:rsid w:val="00E366F4"/>
    <w:rPr>
      <w:rFonts w:ascii="Tahoma" w:eastAsia="Times New Roman" w:hAnsi="Tahoma" w:cs="Tahoma"/>
      <w:sz w:val="16"/>
      <w:szCs w:val="16"/>
      <w:lang w:eastAsia="el-GR"/>
    </w:rPr>
  </w:style>
  <w:style w:type="paragraph" w:customStyle="1" w:styleId="EP1">
    <w:name w:val="EP1"/>
    <w:basedOn w:val="a"/>
    <w:link w:val="EP1Char"/>
    <w:qFormat/>
    <w:rsid w:val="00977E47"/>
    <w:pPr>
      <w:keepNext/>
      <w:keepLines/>
      <w:spacing w:before="240" w:after="240"/>
      <w:jc w:val="both"/>
      <w:outlineLvl w:val="0"/>
    </w:pPr>
    <w:rPr>
      <w:b/>
      <w:bCs/>
      <w:smallCaps/>
      <w:color w:val="27467D"/>
      <w:spacing w:val="30"/>
      <w:sz w:val="32"/>
      <w:szCs w:val="32"/>
      <w:shd w:val="clear" w:color="auto" w:fill="FFFFFF"/>
      <w:lang w:eastAsia="en-US"/>
    </w:rPr>
  </w:style>
  <w:style w:type="character" w:customStyle="1" w:styleId="EP1Char">
    <w:name w:val="EP1 Char"/>
    <w:basedOn w:val="a0"/>
    <w:link w:val="EP1"/>
    <w:rsid w:val="00977E47"/>
    <w:rPr>
      <w:rFonts w:ascii="Calibri" w:eastAsia="Times New Roman" w:hAnsi="Calibri" w:cs="Times New Roman"/>
      <w:b/>
      <w:bCs/>
      <w:smallCaps/>
      <w:color w:val="27467D"/>
      <w:spacing w:val="30"/>
      <w:sz w:val="32"/>
      <w:szCs w:val="32"/>
    </w:rPr>
  </w:style>
  <w:style w:type="paragraph" w:styleId="a7">
    <w:name w:val="footnote text"/>
    <w:basedOn w:val="a"/>
    <w:link w:val="Char2"/>
    <w:uiPriority w:val="99"/>
    <w:semiHidden/>
    <w:unhideWhenUsed/>
    <w:rsid w:val="002075E3"/>
    <w:pPr>
      <w:spacing w:before="0" w:after="0"/>
    </w:pPr>
    <w:rPr>
      <w:sz w:val="20"/>
      <w:szCs w:val="20"/>
    </w:rPr>
  </w:style>
  <w:style w:type="character" w:customStyle="1" w:styleId="Char2">
    <w:name w:val="Κείμενο υποσημείωσης Char"/>
    <w:basedOn w:val="a0"/>
    <w:link w:val="a7"/>
    <w:uiPriority w:val="99"/>
    <w:semiHidden/>
    <w:rsid w:val="002075E3"/>
    <w:rPr>
      <w:rFonts w:ascii="Calibri" w:eastAsia="Times New Roman" w:hAnsi="Calibri" w:cs="Times New Roman"/>
      <w:sz w:val="20"/>
      <w:szCs w:val="20"/>
      <w:lang w:eastAsia="el-GR"/>
    </w:rPr>
  </w:style>
  <w:style w:type="character" w:styleId="a8">
    <w:name w:val="footnote reference"/>
    <w:basedOn w:val="a0"/>
    <w:uiPriority w:val="99"/>
    <w:semiHidden/>
    <w:unhideWhenUsed/>
    <w:rsid w:val="002075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94"/>
    <w:pPr>
      <w:spacing w:before="120" w:after="12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F45"/>
    <w:pPr>
      <w:ind w:left="720"/>
      <w:contextualSpacing/>
    </w:pPr>
  </w:style>
  <w:style w:type="paragraph" w:styleId="a4">
    <w:name w:val="header"/>
    <w:basedOn w:val="a"/>
    <w:link w:val="Char"/>
    <w:uiPriority w:val="99"/>
    <w:unhideWhenUsed/>
    <w:rsid w:val="005D4C1C"/>
    <w:pPr>
      <w:tabs>
        <w:tab w:val="center" w:pos="4153"/>
        <w:tab w:val="right" w:pos="8306"/>
      </w:tabs>
      <w:spacing w:before="0" w:after="0"/>
    </w:pPr>
  </w:style>
  <w:style w:type="character" w:customStyle="1" w:styleId="Char">
    <w:name w:val="Κεφαλίδα Char"/>
    <w:basedOn w:val="a0"/>
    <w:link w:val="a4"/>
    <w:uiPriority w:val="99"/>
    <w:rsid w:val="005D4C1C"/>
    <w:rPr>
      <w:rFonts w:ascii="Calibri" w:eastAsia="Times New Roman" w:hAnsi="Calibri" w:cs="Times New Roman"/>
      <w:sz w:val="24"/>
      <w:szCs w:val="24"/>
      <w:lang w:eastAsia="el-GR"/>
    </w:rPr>
  </w:style>
  <w:style w:type="paragraph" w:styleId="a5">
    <w:name w:val="footer"/>
    <w:basedOn w:val="a"/>
    <w:link w:val="Char0"/>
    <w:uiPriority w:val="99"/>
    <w:unhideWhenUsed/>
    <w:rsid w:val="005D4C1C"/>
    <w:pPr>
      <w:tabs>
        <w:tab w:val="center" w:pos="4153"/>
        <w:tab w:val="right" w:pos="8306"/>
      </w:tabs>
      <w:spacing w:before="0" w:after="0"/>
    </w:pPr>
  </w:style>
  <w:style w:type="character" w:customStyle="1" w:styleId="Char0">
    <w:name w:val="Υποσέλιδο Char"/>
    <w:basedOn w:val="a0"/>
    <w:link w:val="a5"/>
    <w:uiPriority w:val="99"/>
    <w:rsid w:val="005D4C1C"/>
    <w:rPr>
      <w:rFonts w:ascii="Calibri" w:eastAsia="Times New Roman" w:hAnsi="Calibri" w:cs="Times New Roman"/>
      <w:sz w:val="24"/>
      <w:szCs w:val="24"/>
      <w:lang w:eastAsia="el-GR"/>
    </w:rPr>
  </w:style>
  <w:style w:type="paragraph" w:styleId="a6">
    <w:name w:val="Balloon Text"/>
    <w:basedOn w:val="a"/>
    <w:link w:val="Char1"/>
    <w:uiPriority w:val="99"/>
    <w:semiHidden/>
    <w:unhideWhenUsed/>
    <w:rsid w:val="00E366F4"/>
    <w:pPr>
      <w:spacing w:before="0" w:after="0"/>
    </w:pPr>
    <w:rPr>
      <w:rFonts w:ascii="Tahoma" w:hAnsi="Tahoma" w:cs="Tahoma"/>
      <w:sz w:val="16"/>
      <w:szCs w:val="16"/>
    </w:rPr>
  </w:style>
  <w:style w:type="character" w:customStyle="1" w:styleId="Char1">
    <w:name w:val="Κείμενο πλαισίου Char"/>
    <w:basedOn w:val="a0"/>
    <w:link w:val="a6"/>
    <w:uiPriority w:val="99"/>
    <w:semiHidden/>
    <w:rsid w:val="00E366F4"/>
    <w:rPr>
      <w:rFonts w:ascii="Tahoma" w:eastAsia="Times New Roman" w:hAnsi="Tahoma" w:cs="Tahoma"/>
      <w:sz w:val="16"/>
      <w:szCs w:val="16"/>
      <w:lang w:eastAsia="el-GR"/>
    </w:rPr>
  </w:style>
  <w:style w:type="paragraph" w:customStyle="1" w:styleId="EP1">
    <w:name w:val="EP1"/>
    <w:basedOn w:val="a"/>
    <w:link w:val="EP1Char"/>
    <w:qFormat/>
    <w:rsid w:val="00977E47"/>
    <w:pPr>
      <w:keepNext/>
      <w:keepLines/>
      <w:spacing w:before="240" w:after="240"/>
      <w:jc w:val="both"/>
      <w:outlineLvl w:val="0"/>
    </w:pPr>
    <w:rPr>
      <w:b/>
      <w:bCs/>
      <w:smallCaps/>
      <w:color w:val="27467D"/>
      <w:spacing w:val="30"/>
      <w:sz w:val="32"/>
      <w:szCs w:val="32"/>
      <w:shd w:val="clear" w:color="auto" w:fill="FFFFFF"/>
      <w:lang w:eastAsia="en-US"/>
    </w:rPr>
  </w:style>
  <w:style w:type="character" w:customStyle="1" w:styleId="EP1Char">
    <w:name w:val="EP1 Char"/>
    <w:basedOn w:val="a0"/>
    <w:link w:val="EP1"/>
    <w:rsid w:val="00977E47"/>
    <w:rPr>
      <w:rFonts w:ascii="Calibri" w:eastAsia="Times New Roman" w:hAnsi="Calibri" w:cs="Times New Roman"/>
      <w:b/>
      <w:bCs/>
      <w:smallCaps/>
      <w:color w:val="27467D"/>
      <w:spacing w:val="30"/>
      <w:sz w:val="32"/>
      <w:szCs w:val="32"/>
    </w:rPr>
  </w:style>
  <w:style w:type="paragraph" w:styleId="a7">
    <w:name w:val="footnote text"/>
    <w:basedOn w:val="a"/>
    <w:link w:val="Char2"/>
    <w:uiPriority w:val="99"/>
    <w:semiHidden/>
    <w:unhideWhenUsed/>
    <w:rsid w:val="002075E3"/>
    <w:pPr>
      <w:spacing w:before="0" w:after="0"/>
    </w:pPr>
    <w:rPr>
      <w:sz w:val="20"/>
      <w:szCs w:val="20"/>
    </w:rPr>
  </w:style>
  <w:style w:type="character" w:customStyle="1" w:styleId="Char2">
    <w:name w:val="Κείμενο υποσημείωσης Char"/>
    <w:basedOn w:val="a0"/>
    <w:link w:val="a7"/>
    <w:uiPriority w:val="99"/>
    <w:semiHidden/>
    <w:rsid w:val="002075E3"/>
    <w:rPr>
      <w:rFonts w:ascii="Calibri" w:eastAsia="Times New Roman" w:hAnsi="Calibri" w:cs="Times New Roman"/>
      <w:sz w:val="20"/>
      <w:szCs w:val="20"/>
      <w:lang w:eastAsia="el-GR"/>
    </w:rPr>
  </w:style>
  <w:style w:type="character" w:styleId="a8">
    <w:name w:val="footnote reference"/>
    <w:basedOn w:val="a0"/>
    <w:uiPriority w:val="99"/>
    <w:semiHidden/>
    <w:unhideWhenUsed/>
    <w:rsid w:val="00207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31C0-405A-4F53-93E1-8BB4474A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1134</Words>
  <Characters>6124</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chrome</dc:creator>
  <cp:lastModifiedBy>chrome</cp:lastModifiedBy>
  <cp:revision>27</cp:revision>
  <cp:lastPrinted>2023-12-21T10:04:00Z</cp:lastPrinted>
  <dcterms:created xsi:type="dcterms:W3CDTF">2023-12-17T19:29:00Z</dcterms:created>
  <dcterms:modified xsi:type="dcterms:W3CDTF">2024-03-05T15:05:00Z</dcterms:modified>
</cp:coreProperties>
</file>