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148465798" w:displacedByCustomXml="next"/>
    <w:sdt>
      <w:sdtPr>
        <w:rPr>
          <w:rFonts w:ascii="Calibri" w:eastAsia="Calibri" w:hAnsi="Calibri"/>
        </w:rPr>
        <w:id w:val="1605851698"/>
        <w:docPartObj>
          <w:docPartGallery w:val="Cover Pages"/>
          <w:docPartUnique/>
        </w:docPartObj>
      </w:sdtPr>
      <w:sdtEndPr>
        <w:rPr>
          <w:rFonts w:asciiTheme="minorHAnsi" w:eastAsiaTheme="minorHAnsi" w:hAnsiTheme="minorHAnsi"/>
          <w:b/>
          <w:bCs/>
          <w:i/>
          <w:iCs/>
        </w:rPr>
      </w:sdtEndPr>
      <w:sdtContent>
        <w:p w14:paraId="63C8B498" w14:textId="407A7768" w:rsidR="004061F2" w:rsidRPr="00817B22" w:rsidRDefault="004061F2" w:rsidP="004864F8">
          <w:pPr>
            <w:rPr>
              <w:rFonts w:ascii="Calibri" w:eastAsia="Calibri" w:hAnsi="Calibri"/>
            </w:rPr>
          </w:pPr>
          <w:r w:rsidRPr="009F0CB0">
            <w:rPr>
              <w:rFonts w:ascii="Times New Roman" w:eastAsia="Microsoft Sans Serif" w:hAnsi="Microsoft Sans Serif" w:cs="Microsoft Sans Serif"/>
              <w:noProof/>
              <w:sz w:val="20"/>
              <w:lang w:eastAsia="el-GR"/>
            </w:rPr>
            <w:drawing>
              <wp:inline distT="0" distB="0" distL="0" distR="0" wp14:anchorId="4CC03276" wp14:editId="045CC225">
                <wp:extent cx="2518913" cy="772048"/>
                <wp:effectExtent l="0" t="0" r="0" b="9525"/>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7235" cy="777664"/>
                        </a:xfrm>
                        <a:prstGeom prst="rect">
                          <a:avLst/>
                        </a:prstGeom>
                      </pic:spPr>
                    </pic:pic>
                  </a:graphicData>
                </a:graphic>
              </wp:inline>
            </w:drawing>
          </w:r>
        </w:p>
        <w:p w14:paraId="25C5117F" w14:textId="77777777" w:rsidR="004061F2" w:rsidRDefault="004061F2" w:rsidP="004864F8">
          <w:pPr>
            <w:rPr>
              <w:rFonts w:ascii="Calibri" w:eastAsia="Calibri" w:hAnsi="Calibri"/>
            </w:rPr>
          </w:pPr>
        </w:p>
        <w:p w14:paraId="143D0CA8" w14:textId="77777777" w:rsidR="004061F2" w:rsidRDefault="004061F2" w:rsidP="004864F8">
          <w:pPr>
            <w:rPr>
              <w:rFonts w:ascii="Calibri" w:eastAsia="Calibri" w:hAnsi="Calibri"/>
            </w:rPr>
          </w:pPr>
        </w:p>
        <w:p w14:paraId="051B4281" w14:textId="77777777" w:rsidR="004061F2" w:rsidRPr="00817B22" w:rsidRDefault="004061F2" w:rsidP="004864F8">
          <w:pPr>
            <w:rPr>
              <w:rFonts w:ascii="Calibri" w:eastAsia="Calibri" w:hAnsi="Calibri"/>
            </w:rPr>
          </w:pPr>
        </w:p>
        <w:p w14:paraId="01D30E8E" w14:textId="77777777" w:rsidR="004061F2" w:rsidRPr="005A0417" w:rsidRDefault="004061F2" w:rsidP="004864F8">
          <w:pPr>
            <w:jc w:val="center"/>
            <w:rPr>
              <w:rFonts w:ascii="Bahnschrift" w:eastAsia="Calibri" w:hAnsi="Bahnschrift"/>
              <w:i/>
              <w:sz w:val="52"/>
              <w:szCs w:val="52"/>
            </w:rPr>
          </w:pPr>
          <w:r w:rsidRPr="005A0417">
            <w:rPr>
              <w:rFonts w:ascii="Bahnschrift" w:eastAsia="Calibri" w:hAnsi="Bahnschrift" w:cs="Cambria"/>
              <w:i/>
              <w:noProof/>
              <w:sz w:val="52"/>
              <w:szCs w:val="52"/>
              <w:lang w:eastAsia="el-GR"/>
            </w:rPr>
            <mc:AlternateContent>
              <mc:Choice Requires="wpg">
                <w:drawing>
                  <wp:anchor distT="0" distB="0" distL="114300" distR="114300" simplePos="0" relativeHeight="251659264" behindDoc="0" locked="0" layoutInCell="1" allowOverlap="1" wp14:anchorId="7590C0C8" wp14:editId="1F33D7B9">
                    <wp:simplePos x="0" y="0"/>
                    <wp:positionH relativeFrom="column">
                      <wp:posOffset>200025</wp:posOffset>
                    </wp:positionH>
                    <wp:positionV relativeFrom="paragraph">
                      <wp:posOffset>1317625</wp:posOffset>
                    </wp:positionV>
                    <wp:extent cx="7120914" cy="6691570"/>
                    <wp:effectExtent l="0" t="0" r="3810" b="0"/>
                    <wp:wrapNone/>
                    <wp:docPr id="3" name="Ομάδα 3"/>
                    <wp:cNvGraphicFramePr/>
                    <a:graphic xmlns:a="http://schemas.openxmlformats.org/drawingml/2006/main">
                      <a:graphicData uri="http://schemas.microsoft.com/office/word/2010/wordprocessingGroup">
                        <wpg:wgp>
                          <wpg:cNvGrpSpPr/>
                          <wpg:grpSpPr>
                            <a:xfrm>
                              <a:off x="0" y="0"/>
                              <a:ext cx="7120914" cy="6691570"/>
                              <a:chOff x="0" y="0"/>
                              <a:chExt cx="7120914" cy="6691570"/>
                            </a:xfrm>
                          </wpg:grpSpPr>
                          <wpg:grpSp>
                            <wpg:cNvPr id="4" name="Group 2"/>
                            <wpg:cNvGrpSpPr>
                              <a:grpSpLocks/>
                            </wpg:cNvGrpSpPr>
                            <wpg:grpSpPr bwMode="auto">
                              <a:xfrm>
                                <a:off x="0" y="0"/>
                                <a:ext cx="7120914" cy="6691570"/>
                                <a:chOff x="1618" y="6336"/>
                                <a:chExt cx="10293" cy="10509"/>
                              </a:xfrm>
                            </wpg:grpSpPr>
                            <wps:wsp>
                              <wps:cNvPr id="6" name="Freeform 7"/>
                              <wps:cNvSpPr>
                                <a:spLocks/>
                              </wps:cNvSpPr>
                              <wps:spPr bwMode="auto">
                                <a:xfrm>
                                  <a:off x="7376" y="6336"/>
                                  <a:ext cx="4534" cy="10509"/>
                                </a:xfrm>
                                <a:custGeom>
                                  <a:avLst/>
                                  <a:gdLst>
                                    <a:gd name="T0" fmla="+- 0 7377 7377"/>
                                    <a:gd name="T1" fmla="*/ T0 w 4534"/>
                                    <a:gd name="T2" fmla="+- 0 16845 6336"/>
                                    <a:gd name="T3" fmla="*/ 16845 h 10509"/>
                                    <a:gd name="T4" fmla="+- 0 11910 7377"/>
                                    <a:gd name="T5" fmla="*/ T4 w 4534"/>
                                    <a:gd name="T6" fmla="+- 0 6336 6336"/>
                                    <a:gd name="T7" fmla="*/ 6336 h 10509"/>
                                    <a:gd name="T8" fmla="+- 0 11910 7377"/>
                                    <a:gd name="T9" fmla="*/ T8 w 4534"/>
                                    <a:gd name="T10" fmla="+- 0 16845 6336"/>
                                    <a:gd name="T11" fmla="*/ 16845 h 10509"/>
                                    <a:gd name="T12" fmla="+- 0 7377 7377"/>
                                    <a:gd name="T13" fmla="*/ T12 w 4534"/>
                                    <a:gd name="T14" fmla="+- 0 16845 6336"/>
                                    <a:gd name="T15" fmla="*/ 16845 h 10509"/>
                                  </a:gdLst>
                                  <a:ahLst/>
                                  <a:cxnLst>
                                    <a:cxn ang="0">
                                      <a:pos x="T1" y="T3"/>
                                    </a:cxn>
                                    <a:cxn ang="0">
                                      <a:pos x="T5" y="T7"/>
                                    </a:cxn>
                                    <a:cxn ang="0">
                                      <a:pos x="T9" y="T11"/>
                                    </a:cxn>
                                    <a:cxn ang="0">
                                      <a:pos x="T13" y="T15"/>
                                    </a:cxn>
                                  </a:cxnLst>
                                  <a:rect l="0" t="0" r="r" b="b"/>
                                  <a:pathLst>
                                    <a:path w="4534" h="10509">
                                      <a:moveTo>
                                        <a:pt x="0" y="10509"/>
                                      </a:moveTo>
                                      <a:lnTo>
                                        <a:pt x="4533" y="0"/>
                                      </a:lnTo>
                                      <a:lnTo>
                                        <a:pt x="4533" y="10509"/>
                                      </a:lnTo>
                                      <a:lnTo>
                                        <a:pt x="0" y="10509"/>
                                      </a:lnTo>
                                      <a:close/>
                                    </a:path>
                                  </a:pathLst>
                                </a:custGeom>
                                <a:solidFill>
                                  <a:srgbClr val="004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5781" y="10412"/>
                                  <a:ext cx="5099" cy="6433"/>
                                </a:xfrm>
                                <a:custGeom>
                                  <a:avLst/>
                                  <a:gdLst>
                                    <a:gd name="T0" fmla="+- 0 8396 5781"/>
                                    <a:gd name="T1" fmla="*/ T0 w 5099"/>
                                    <a:gd name="T2" fmla="+- 0 16845 10413"/>
                                    <a:gd name="T3" fmla="*/ 16845 h 6433"/>
                                    <a:gd name="T4" fmla="+- 0 5781 5781"/>
                                    <a:gd name="T5" fmla="*/ T4 w 5099"/>
                                    <a:gd name="T6" fmla="+- 0 16845 10413"/>
                                    <a:gd name="T7" fmla="*/ 16845 h 6433"/>
                                    <a:gd name="T8" fmla="+- 0 8265 5781"/>
                                    <a:gd name="T9" fmla="*/ T8 w 5099"/>
                                    <a:gd name="T10" fmla="+- 0 10413 10413"/>
                                    <a:gd name="T11" fmla="*/ 10413 h 6433"/>
                                    <a:gd name="T12" fmla="+- 0 10880 5781"/>
                                    <a:gd name="T13" fmla="*/ T12 w 5099"/>
                                    <a:gd name="T14" fmla="+- 0 10413 10413"/>
                                    <a:gd name="T15" fmla="*/ 10413 h 6433"/>
                                    <a:gd name="T16" fmla="+- 0 8396 5781"/>
                                    <a:gd name="T17" fmla="*/ T16 w 5099"/>
                                    <a:gd name="T18" fmla="+- 0 16845 10413"/>
                                    <a:gd name="T19" fmla="*/ 16845 h 6433"/>
                                  </a:gdLst>
                                  <a:ahLst/>
                                  <a:cxnLst>
                                    <a:cxn ang="0">
                                      <a:pos x="T1" y="T3"/>
                                    </a:cxn>
                                    <a:cxn ang="0">
                                      <a:pos x="T5" y="T7"/>
                                    </a:cxn>
                                    <a:cxn ang="0">
                                      <a:pos x="T9" y="T11"/>
                                    </a:cxn>
                                    <a:cxn ang="0">
                                      <a:pos x="T13" y="T15"/>
                                    </a:cxn>
                                    <a:cxn ang="0">
                                      <a:pos x="T17" y="T19"/>
                                    </a:cxn>
                                  </a:cxnLst>
                                  <a:rect l="0" t="0" r="r" b="b"/>
                                  <a:pathLst>
                                    <a:path w="5099" h="6433">
                                      <a:moveTo>
                                        <a:pt x="2615" y="6432"/>
                                      </a:moveTo>
                                      <a:lnTo>
                                        <a:pt x="0" y="6432"/>
                                      </a:lnTo>
                                      <a:lnTo>
                                        <a:pt x="2484" y="0"/>
                                      </a:lnTo>
                                      <a:lnTo>
                                        <a:pt x="5099" y="0"/>
                                      </a:lnTo>
                                      <a:lnTo>
                                        <a:pt x="2615" y="6432"/>
                                      </a:lnTo>
                                      <a:close/>
                                    </a:path>
                                  </a:pathLst>
                                </a:custGeom>
                                <a:solidFill>
                                  <a:srgbClr val="337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3982" y="11725"/>
                                  <a:ext cx="4395" cy="5120"/>
                                </a:xfrm>
                                <a:custGeom>
                                  <a:avLst/>
                                  <a:gdLst>
                                    <a:gd name="T0" fmla="+- 0 6286 3983"/>
                                    <a:gd name="T1" fmla="*/ T0 w 4395"/>
                                    <a:gd name="T2" fmla="+- 0 16845 11725"/>
                                    <a:gd name="T3" fmla="*/ 16845 h 5120"/>
                                    <a:gd name="T4" fmla="+- 0 3983 3983"/>
                                    <a:gd name="T5" fmla="*/ T4 w 4395"/>
                                    <a:gd name="T6" fmla="+- 0 16845 11725"/>
                                    <a:gd name="T7" fmla="*/ 16845 h 5120"/>
                                    <a:gd name="T8" fmla="+- 0 6074 3983"/>
                                    <a:gd name="T9" fmla="*/ T8 w 4395"/>
                                    <a:gd name="T10" fmla="+- 0 11725 11725"/>
                                    <a:gd name="T11" fmla="*/ 11725 h 5120"/>
                                    <a:gd name="T12" fmla="+- 0 8377 3983"/>
                                    <a:gd name="T13" fmla="*/ T12 w 4395"/>
                                    <a:gd name="T14" fmla="+- 0 11725 11725"/>
                                    <a:gd name="T15" fmla="*/ 11725 h 5120"/>
                                    <a:gd name="T16" fmla="+- 0 6286 3983"/>
                                    <a:gd name="T17" fmla="*/ T16 w 4395"/>
                                    <a:gd name="T18" fmla="+- 0 16845 11725"/>
                                    <a:gd name="T19" fmla="*/ 16845 h 5120"/>
                                  </a:gdLst>
                                  <a:ahLst/>
                                  <a:cxnLst>
                                    <a:cxn ang="0">
                                      <a:pos x="T1" y="T3"/>
                                    </a:cxn>
                                    <a:cxn ang="0">
                                      <a:pos x="T5" y="T7"/>
                                    </a:cxn>
                                    <a:cxn ang="0">
                                      <a:pos x="T9" y="T11"/>
                                    </a:cxn>
                                    <a:cxn ang="0">
                                      <a:pos x="T13" y="T15"/>
                                    </a:cxn>
                                    <a:cxn ang="0">
                                      <a:pos x="T17" y="T19"/>
                                    </a:cxn>
                                  </a:cxnLst>
                                  <a:rect l="0" t="0" r="r" b="b"/>
                                  <a:pathLst>
                                    <a:path w="4395" h="5120">
                                      <a:moveTo>
                                        <a:pt x="2303" y="5120"/>
                                      </a:moveTo>
                                      <a:lnTo>
                                        <a:pt x="0" y="5120"/>
                                      </a:lnTo>
                                      <a:lnTo>
                                        <a:pt x="2091" y="0"/>
                                      </a:lnTo>
                                      <a:lnTo>
                                        <a:pt x="4394" y="0"/>
                                      </a:lnTo>
                                      <a:lnTo>
                                        <a:pt x="2303" y="5120"/>
                                      </a:lnTo>
                                      <a:close/>
                                    </a:path>
                                  </a:pathLst>
                                </a:custGeom>
                                <a:solidFill>
                                  <a:srgbClr val="FF9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
                              <wps:cNvSpPr>
                                <a:spLocks/>
                              </wps:cNvSpPr>
                              <wps:spPr bwMode="auto">
                                <a:xfrm>
                                  <a:off x="3037" y="12677"/>
                                  <a:ext cx="3262" cy="4168"/>
                                </a:xfrm>
                                <a:custGeom>
                                  <a:avLst/>
                                  <a:gdLst>
                                    <a:gd name="T0" fmla="+- 0 4732 3037"/>
                                    <a:gd name="T1" fmla="*/ T0 w 3262"/>
                                    <a:gd name="T2" fmla="+- 0 16845 12677"/>
                                    <a:gd name="T3" fmla="*/ 16845 h 4168"/>
                                    <a:gd name="T4" fmla="+- 0 3037 3037"/>
                                    <a:gd name="T5" fmla="*/ T4 w 3262"/>
                                    <a:gd name="T6" fmla="+- 0 16845 12677"/>
                                    <a:gd name="T7" fmla="*/ 16845 h 4168"/>
                                    <a:gd name="T8" fmla="+- 0 4604 3037"/>
                                    <a:gd name="T9" fmla="*/ T8 w 3262"/>
                                    <a:gd name="T10" fmla="+- 0 12677 12677"/>
                                    <a:gd name="T11" fmla="*/ 12677 h 4168"/>
                                    <a:gd name="T12" fmla="+- 0 6299 3037"/>
                                    <a:gd name="T13" fmla="*/ T12 w 3262"/>
                                    <a:gd name="T14" fmla="+- 0 12677 12677"/>
                                    <a:gd name="T15" fmla="*/ 12677 h 4168"/>
                                    <a:gd name="T16" fmla="+- 0 4732 3037"/>
                                    <a:gd name="T17" fmla="*/ T16 w 3262"/>
                                    <a:gd name="T18" fmla="+- 0 16845 12677"/>
                                    <a:gd name="T19" fmla="*/ 16845 h 4168"/>
                                  </a:gdLst>
                                  <a:ahLst/>
                                  <a:cxnLst>
                                    <a:cxn ang="0">
                                      <a:pos x="T1" y="T3"/>
                                    </a:cxn>
                                    <a:cxn ang="0">
                                      <a:pos x="T5" y="T7"/>
                                    </a:cxn>
                                    <a:cxn ang="0">
                                      <a:pos x="T9" y="T11"/>
                                    </a:cxn>
                                    <a:cxn ang="0">
                                      <a:pos x="T13" y="T15"/>
                                    </a:cxn>
                                    <a:cxn ang="0">
                                      <a:pos x="T17" y="T19"/>
                                    </a:cxn>
                                  </a:cxnLst>
                                  <a:rect l="0" t="0" r="r" b="b"/>
                                  <a:pathLst>
                                    <a:path w="3262" h="4168">
                                      <a:moveTo>
                                        <a:pt x="1695" y="4168"/>
                                      </a:moveTo>
                                      <a:lnTo>
                                        <a:pt x="0" y="4168"/>
                                      </a:lnTo>
                                      <a:lnTo>
                                        <a:pt x="1567" y="0"/>
                                      </a:lnTo>
                                      <a:lnTo>
                                        <a:pt x="3262" y="0"/>
                                      </a:lnTo>
                                      <a:lnTo>
                                        <a:pt x="1695" y="4168"/>
                                      </a:lnTo>
                                      <a:close/>
                                    </a:path>
                                  </a:pathLst>
                                </a:custGeom>
                                <a:solidFill>
                                  <a:srgbClr val="FFB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1617" y="13486"/>
                                  <a:ext cx="3234" cy="3359"/>
                                </a:xfrm>
                                <a:custGeom>
                                  <a:avLst/>
                                  <a:gdLst>
                                    <a:gd name="T0" fmla="+- 0 3312 1618"/>
                                    <a:gd name="T1" fmla="*/ T0 w 3234"/>
                                    <a:gd name="T2" fmla="+- 0 16845 13487"/>
                                    <a:gd name="T3" fmla="*/ 16845 h 3359"/>
                                    <a:gd name="T4" fmla="+- 0 1618 1618"/>
                                    <a:gd name="T5" fmla="*/ T4 w 3234"/>
                                    <a:gd name="T6" fmla="+- 0 16845 13487"/>
                                    <a:gd name="T7" fmla="*/ 16845 h 3359"/>
                                    <a:gd name="T8" fmla="+- 0 3157 1618"/>
                                    <a:gd name="T9" fmla="*/ T8 w 3234"/>
                                    <a:gd name="T10" fmla="+- 0 13487 13487"/>
                                    <a:gd name="T11" fmla="*/ 13487 h 3359"/>
                                    <a:gd name="T12" fmla="+- 0 4852 1618"/>
                                    <a:gd name="T13" fmla="*/ T12 w 3234"/>
                                    <a:gd name="T14" fmla="+- 0 13487 13487"/>
                                    <a:gd name="T15" fmla="*/ 13487 h 3359"/>
                                    <a:gd name="T16" fmla="+- 0 3312 1618"/>
                                    <a:gd name="T17" fmla="*/ T16 w 3234"/>
                                    <a:gd name="T18" fmla="+- 0 16845 13487"/>
                                    <a:gd name="T19" fmla="*/ 16845 h 3359"/>
                                  </a:gdLst>
                                  <a:ahLst/>
                                  <a:cxnLst>
                                    <a:cxn ang="0">
                                      <a:pos x="T1" y="T3"/>
                                    </a:cxn>
                                    <a:cxn ang="0">
                                      <a:pos x="T5" y="T7"/>
                                    </a:cxn>
                                    <a:cxn ang="0">
                                      <a:pos x="T9" y="T11"/>
                                    </a:cxn>
                                    <a:cxn ang="0">
                                      <a:pos x="T13" y="T15"/>
                                    </a:cxn>
                                    <a:cxn ang="0">
                                      <a:pos x="T17" y="T19"/>
                                    </a:cxn>
                                  </a:cxnLst>
                                  <a:rect l="0" t="0" r="r" b="b"/>
                                  <a:pathLst>
                                    <a:path w="3234" h="3359">
                                      <a:moveTo>
                                        <a:pt x="1694" y="3358"/>
                                      </a:moveTo>
                                      <a:lnTo>
                                        <a:pt x="0" y="3358"/>
                                      </a:lnTo>
                                      <a:lnTo>
                                        <a:pt x="1539" y="0"/>
                                      </a:lnTo>
                                      <a:lnTo>
                                        <a:pt x="3234" y="0"/>
                                      </a:lnTo>
                                      <a:lnTo>
                                        <a:pt x="1694" y="3358"/>
                                      </a:lnTo>
                                      <a:close/>
                                    </a:path>
                                  </a:pathLst>
                                </a:custGeom>
                                <a:solidFill>
                                  <a:srgbClr val="FDE7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Πλαίσιο κειμένου 2"/>
                            <wps:cNvSpPr txBox="1">
                              <a:spLocks noChangeArrowheads="1"/>
                            </wps:cNvSpPr>
                            <wps:spPr bwMode="auto">
                              <a:xfrm>
                                <a:off x="5324846" y="5818291"/>
                                <a:ext cx="1638300" cy="431165"/>
                              </a:xfrm>
                              <a:prstGeom prst="rect">
                                <a:avLst/>
                              </a:prstGeom>
                              <a:noFill/>
                              <a:ln w="9525">
                                <a:noFill/>
                                <a:miter lim="800000"/>
                                <a:headEnd/>
                                <a:tailEnd/>
                              </a:ln>
                            </wps:spPr>
                            <wps:txbx>
                              <w:txbxContent>
                                <w:p w14:paraId="11E9D478" w14:textId="77777777" w:rsidR="004061F2" w:rsidRPr="00C340CE" w:rsidRDefault="004061F2" w:rsidP="004864F8">
                                  <w:pPr>
                                    <w:spacing w:before="150" w:after="0"/>
                                    <w:ind w:right="113"/>
                                    <w:rPr>
                                      <w:color w:val="FFFAE3"/>
                                      <w:w w:val="95"/>
                                      <w:sz w:val="32"/>
                                      <w:szCs w:val="32"/>
                                    </w:rPr>
                                  </w:pPr>
                                  <w:r w:rsidRPr="00C340CE">
                                    <w:rPr>
                                      <w:color w:val="FFFAE3"/>
                                      <w:w w:val="95"/>
                                      <w:sz w:val="32"/>
                                      <w:szCs w:val="32"/>
                                    </w:rPr>
                                    <w:t>Ιανουάριος</w:t>
                                  </w:r>
                                  <w:r w:rsidRPr="00C340CE">
                                    <w:rPr>
                                      <w:color w:val="FFFAE3"/>
                                      <w:spacing w:val="18"/>
                                      <w:w w:val="95"/>
                                      <w:sz w:val="32"/>
                                      <w:szCs w:val="32"/>
                                    </w:rPr>
                                    <w:t xml:space="preserve"> </w:t>
                                  </w:r>
                                  <w:r w:rsidRPr="00C340CE">
                                    <w:rPr>
                                      <w:color w:val="FFFAE3"/>
                                      <w:w w:val="95"/>
                                      <w:sz w:val="32"/>
                                      <w:szCs w:val="32"/>
                                    </w:rPr>
                                    <w:t>2024</w:t>
                                  </w:r>
                                </w:p>
                                <w:p w14:paraId="5288C739" w14:textId="77777777" w:rsidR="004061F2" w:rsidRPr="006A1E97" w:rsidRDefault="004061F2" w:rsidP="004864F8">
                                  <w:pPr>
                                    <w:spacing w:after="0"/>
                                  </w:pPr>
                                </w:p>
                              </w:txbxContent>
                            </wps:txbx>
                            <wps:bodyPr rot="0" vert="horz" wrap="square" lIns="91440" tIns="45720" rIns="91440" bIns="45720" anchor="t" anchorCtr="0">
                              <a:noAutofit/>
                            </wps:bodyPr>
                          </wps:wsp>
                        </wpg:wgp>
                      </a:graphicData>
                    </a:graphic>
                  </wp:anchor>
                </w:drawing>
              </mc:Choice>
              <mc:Fallback>
                <w:pict>
                  <v:group id="Ομάδα 3" o:spid="_x0000_s1026" style="position:absolute;left:0;text-align:left;margin-left:15.75pt;margin-top:103.75pt;width:560.7pt;height:526.9pt;z-index:251659264" coordsize="71209,6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">
                    <v:group id="Group 2" o:spid="_x0000_s1027" style="position:absolute;width:71209;height:66915" coordorigin="1618,6336" coordsize="10293,10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28" style="position:absolute;left:7376;top:6336;width:4534;height:10509;visibility:visible;mso-wrap-style:square;v-text-anchor:top" coordsize="4534,10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nX8MA&#10;AADaAAAADwAAAGRycy9kb3ducmV2LnhtbESPT2vCQBTE7wW/w/IEb3VjLaGkboIIRdGD9U/vr9nX&#10;JJh9G3dXjd++KxR6HGbmN8ys6E0rruR8Y1nBZJyAIC6tbrhScDx8PL+B8AFZY2uZFNzJQ5EPnmaY&#10;aXvjHV33oRIRwj5DBXUIXSalL2sy6Me2I47ej3UGQ5SuktrhLcJNK1+SJJUGG44LNXa0qKk87S9G&#10;wW6bWnt3brlevSZL83ne+K/pt1KjYT9/BxGoD//hv/ZKK0jhcSXe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AnX8MAAADaAAAADwAAAAAAAAAAAAAAAACYAgAAZHJzL2Rv&#10;d25yZXYueG1sUEsFBgAAAAAEAAQA9QAAAIgDAAAAAA==&#10;" path="m,10509l4533,r,10509l,10509xe" fillcolor="#004aac" stroked="f">
                        <v:path arrowok="t" o:connecttype="custom" o:connectlocs="0,16845;4533,6336;4533,16845;0,16845" o:connectangles="0,0,0,0"/>
                      </v:shape>
                      <v:shape id="Freeform 6" o:spid="_x0000_s1029" style="position:absolute;left:5781;top:10412;width:5099;height:6433;visibility:visible;mso-wrap-style:square;v-text-anchor:top" coordsize="5099,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7Xb8A&#10;AADaAAAADwAAAGRycy9kb3ducmV2LnhtbESPQYvCMBSE7wv+h/CEva2pHlapRhFB8LrtHjw+mmcb&#10;bF5qktauv94Iwh6HmfmG2exG24qBfDCOFcxnGQjiymnDtYLf8vi1AhEissbWMSn4owC77eRjg7l2&#10;d/6hoYi1SBAOOSpoYuxyKUPVkMUwcx1x8i7OW4xJ+lpqj/cEt61cZNm3tGg4LTTY0aGh6lr0VoF/&#10;kLmVJPvSnJGG5eVwGvpCqc/puF+DiDTG//C7fdIKlvC6km6A3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artdvwAAANoAAAAPAAAAAAAAAAAAAAAAAJgCAABkcnMvZG93bnJl&#10;di54bWxQSwUGAAAAAAQABAD1AAAAhAMAAAAA&#10;" path="m2615,6432l,6432,2484,,5099,,2615,6432xe" fillcolor="#3378d4" stroked="f">
                        <v:path arrowok="t" o:connecttype="custom" o:connectlocs="2615,16845;0,16845;2484,10413;5099,10413;2615,16845" o:connectangles="0,0,0,0,0"/>
                      </v:shape>
                      <v:shape id="Freeform 5" o:spid="_x0000_s1030" style="position:absolute;left:3982;top:11725;width:4395;height:5120;visibility:visible;mso-wrap-style:square;v-text-anchor:top" coordsize="439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yFL0A&#10;AADaAAAADwAAAGRycy9kb3ducmV2LnhtbERPTYvCMBC9L/gfwgheFk0rolKNIoKgR3VZr2MzttVm&#10;UpKo9d+bg+Dx8b7ny9bU4kHOV5YVpIMEBHFudcWFgr/jpj8F4QOyxtoyKXiRh+Wi8zPHTNsn7+lx&#10;CIWIIewzVFCG0GRS+rwkg35gG+LIXawzGCJ0hdQOnzHc1HKYJGNpsOLYUGJD65Ly2+FuFPwP3TWk&#10;cndKzyP/66ZHO574rVK9bruagQjUhq/4495qBXFrvBJvgF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LlyFL0AAADaAAAADwAAAAAAAAAAAAAAAACYAgAAZHJzL2Rvd25yZXYu&#10;eG1sUEsFBgAAAAAEAAQA9QAAAIIDAAAAAA==&#10;" path="m2303,5120l,5120,2091,,4394,,2303,5120xe" fillcolor="#ff904d" stroked="f">
                        <v:path arrowok="t" o:connecttype="custom" o:connectlocs="2303,16845;0,16845;2091,11725;4394,11725;2303,16845" o:connectangles="0,0,0,0,0"/>
                      </v:shape>
                      <v:shape id="Freeform 4" o:spid="_x0000_s1031" style="position:absolute;left:3037;top:12677;width:3262;height:4168;visibility:visible;mso-wrap-style:square;v-text-anchor:top" coordsize="3262,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ucsAA&#10;AADaAAAADwAAAGRycy9kb3ducmV2LnhtbERPTYvCMBC9L/gfwgjeNHEFkWoUFVyKF9Fd0ePQjG2x&#10;mdQmav33G2FhT8Pjfc5s0dpKPKjxpWMNw4ECQZw5U3Ku4ed705+A8AHZYOWYNLzIw2Le+ZhhYtyT&#10;9/Q4hFzEEPYJaihCqBMpfVaQRT9wNXHkLq6xGCJscmkafMZwW8lPpcbSYsmxocCa1gVl18Pdarip&#10;7WhzXI1Pap9+XYbH9uzqXap1r9supyACteFf/OdOTZwP71feV8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uucsAAAADaAAAADwAAAAAAAAAAAAAAAACYAgAAZHJzL2Rvd25y&#10;ZXYueG1sUEsFBgAAAAAEAAQA9QAAAIUDAAAAAA==&#10;" path="m1695,4168l,4168,1567,,3262,,1695,4168xe" fillcolor="#ffbd58" stroked="f">
                        <v:path arrowok="t" o:connecttype="custom" o:connectlocs="1695,16845;0,16845;1567,12677;3262,12677;1695,16845" o:connectangles="0,0,0,0,0"/>
                      </v:shape>
                      <v:shape id="Freeform 3" o:spid="_x0000_s1032" style="position:absolute;left:1617;top:13486;width:3234;height:3359;visibility:visible;mso-wrap-style:square;v-text-anchor:top" coordsize="3234,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EmsMA&#10;AADbAAAADwAAAGRycy9kb3ducmV2LnhtbESPQWvCQBCF7wX/wzIFb3Wj1KLRVUQpeLJUbXMdsmMS&#10;mp0N2Y3Gf985CN5meG/e+2a57l2trtSGyrOB8SgBRZx7W3Fh4Hz6fJuBChHZYu2ZDNwpwHo1eFli&#10;av2Nv+l6jIWSEA4pGihjbFKtQ16SwzDyDbFoF986jLK2hbYt3iTc1XqSJB/aYcXSUGJD25Lyv2Pn&#10;DGRxvx138/evw7zLcJfb6W/20xgzfO03C1CR+vg0P673VvCFXn6RAf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EmsMAAADbAAAADwAAAAAAAAAAAAAAAACYAgAAZHJzL2Rv&#10;d25yZXYueG1sUEsFBgAAAAAEAAQA9QAAAIgDAAAAAA==&#10;" path="m1694,3358l,3358,1539,,3234,,1694,3358xe" fillcolor="#fde795" stroked="f">
                        <v:path arrowok="t" o:connecttype="custom" o:connectlocs="1694,16845;0,16845;1539,13487;3234,13487;1694,16845" o:connectangles="0,0,0,0,0"/>
                      </v:shape>
                    </v:group>
                    <v:shapetype id="_x0000_t202" coordsize="21600,21600" o:spt="202" path="m,l,21600r21600,l21600,xe">
                      <v:stroke joinstyle="miter"/>
                      <v:path gradientshapeok="t" o:connecttype="rect"/>
                    </v:shapetype>
                    <v:shape id="Πλαίσιο κειμένου 2" o:spid="_x0000_s1033" type="#_x0000_t202" style="position:absolute;left:53248;top:58182;width:16383;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11E9D478" w14:textId="77777777" w:rsidR="004061F2" w:rsidRPr="00C340CE" w:rsidRDefault="004061F2" w:rsidP="004864F8">
                            <w:pPr>
                              <w:spacing w:before="150" w:after="0"/>
                              <w:ind w:right="113"/>
                              <w:rPr>
                                <w:color w:val="FFFAE3"/>
                                <w:w w:val="95"/>
                                <w:sz w:val="32"/>
                                <w:szCs w:val="32"/>
                              </w:rPr>
                            </w:pPr>
                            <w:r w:rsidRPr="00C340CE">
                              <w:rPr>
                                <w:color w:val="FFFAE3"/>
                                <w:w w:val="95"/>
                                <w:sz w:val="32"/>
                                <w:szCs w:val="32"/>
                              </w:rPr>
                              <w:t>Ιανουάριος</w:t>
                            </w:r>
                            <w:r w:rsidRPr="00C340CE">
                              <w:rPr>
                                <w:color w:val="FFFAE3"/>
                                <w:spacing w:val="18"/>
                                <w:w w:val="95"/>
                                <w:sz w:val="32"/>
                                <w:szCs w:val="32"/>
                              </w:rPr>
                              <w:t xml:space="preserve"> </w:t>
                            </w:r>
                            <w:r w:rsidRPr="00C340CE">
                              <w:rPr>
                                <w:color w:val="FFFAE3"/>
                                <w:w w:val="95"/>
                                <w:sz w:val="32"/>
                                <w:szCs w:val="32"/>
                              </w:rPr>
                              <w:t>2024</w:t>
                            </w:r>
                          </w:p>
                          <w:p w14:paraId="5288C739" w14:textId="77777777" w:rsidR="004061F2" w:rsidRPr="006A1E97" w:rsidRDefault="004061F2" w:rsidP="004864F8">
                            <w:pPr>
                              <w:spacing w:after="0"/>
                            </w:pPr>
                          </w:p>
                        </w:txbxContent>
                      </v:textbox>
                    </v:shape>
                  </v:group>
                </w:pict>
              </mc:Fallback>
            </mc:AlternateContent>
          </w:r>
          <w:r w:rsidRPr="005A0417">
            <w:rPr>
              <w:rFonts w:ascii="Bahnschrift" w:eastAsia="Calibri" w:hAnsi="Bahnschrift" w:cs="Cambria"/>
              <w:i/>
              <w:sz w:val="52"/>
              <w:szCs w:val="52"/>
            </w:rPr>
            <w:t>ΟΔΗΓΟΣ</w:t>
          </w:r>
          <w:r w:rsidRPr="005A0417">
            <w:rPr>
              <w:rFonts w:ascii="Bahnschrift" w:eastAsia="Calibri" w:hAnsi="Bahnschrift"/>
              <w:i/>
              <w:sz w:val="52"/>
              <w:szCs w:val="52"/>
            </w:rPr>
            <w:t xml:space="preserve"> </w:t>
          </w:r>
          <w:r w:rsidRPr="005A0417">
            <w:rPr>
              <w:rFonts w:ascii="Bahnschrift" w:eastAsia="Calibri" w:hAnsi="Bahnschrift" w:cs="Cambria"/>
              <w:i/>
              <w:sz w:val="52"/>
              <w:szCs w:val="52"/>
            </w:rPr>
            <w:t>ΣΥΝΤΑΞΗΣ</w:t>
          </w:r>
          <w:r w:rsidRPr="005A0417">
            <w:rPr>
              <w:rFonts w:ascii="Bahnschrift" w:eastAsia="Calibri" w:hAnsi="Bahnschrift"/>
              <w:i/>
              <w:sz w:val="52"/>
              <w:szCs w:val="52"/>
            </w:rPr>
            <w:t xml:space="preserve"> </w:t>
          </w:r>
          <w:r w:rsidRPr="005A0417">
            <w:rPr>
              <w:rFonts w:ascii="Bahnschrift" w:eastAsia="Calibri" w:hAnsi="Bahnschrift" w:cs="Cambria"/>
              <w:i/>
              <w:sz w:val="52"/>
              <w:szCs w:val="52"/>
            </w:rPr>
            <w:t>ΟΡΓΑΝΙΣΜΩΝ</w:t>
          </w:r>
          <w:r w:rsidRPr="005A0417">
            <w:rPr>
              <w:rFonts w:ascii="Bahnschrift" w:eastAsia="Calibri" w:hAnsi="Bahnschrift"/>
              <w:i/>
              <w:sz w:val="52"/>
              <w:szCs w:val="52"/>
            </w:rPr>
            <w:t xml:space="preserve"> </w:t>
          </w:r>
          <w:r w:rsidRPr="005A0417">
            <w:rPr>
              <w:rFonts w:ascii="Bahnschrift" w:eastAsia="Calibri" w:hAnsi="Bahnschrift" w:cs="Cambria"/>
              <w:i/>
              <w:sz w:val="52"/>
              <w:szCs w:val="52"/>
            </w:rPr>
            <w:t>ΕΣΩΤΕΡΙΚΗΣ</w:t>
          </w:r>
          <w:r w:rsidRPr="005A0417">
            <w:rPr>
              <w:rFonts w:ascii="Bahnschrift" w:eastAsia="Calibri" w:hAnsi="Bahnschrift"/>
              <w:i/>
              <w:sz w:val="52"/>
              <w:szCs w:val="52"/>
            </w:rPr>
            <w:t xml:space="preserve"> </w:t>
          </w:r>
          <w:r w:rsidRPr="005A0417">
            <w:rPr>
              <w:rFonts w:ascii="Bahnschrift" w:eastAsia="Calibri" w:hAnsi="Bahnschrift" w:cs="Cambria"/>
              <w:i/>
              <w:sz w:val="52"/>
              <w:szCs w:val="52"/>
            </w:rPr>
            <w:t>ΥΠΗΡΕΣΙΑΣ</w:t>
          </w:r>
          <w:r w:rsidRPr="005A0417">
            <w:rPr>
              <w:rFonts w:ascii="Bahnschrift" w:eastAsia="Calibri" w:hAnsi="Bahnschrift"/>
              <w:i/>
              <w:sz w:val="52"/>
              <w:szCs w:val="52"/>
            </w:rPr>
            <w:t xml:space="preserve"> (</w:t>
          </w:r>
          <w:r w:rsidRPr="005A0417">
            <w:rPr>
              <w:rFonts w:ascii="Bahnschrift" w:eastAsia="Calibri" w:hAnsi="Bahnschrift" w:cs="Cambria"/>
              <w:i/>
              <w:sz w:val="52"/>
              <w:szCs w:val="52"/>
            </w:rPr>
            <w:t>Ο</w:t>
          </w:r>
          <w:r w:rsidRPr="005A0417">
            <w:rPr>
              <w:rFonts w:ascii="Bahnschrift" w:eastAsia="Calibri" w:hAnsi="Bahnschrift"/>
              <w:i/>
              <w:sz w:val="52"/>
              <w:szCs w:val="52"/>
            </w:rPr>
            <w:t>.</w:t>
          </w:r>
          <w:r w:rsidRPr="005A0417">
            <w:rPr>
              <w:rFonts w:ascii="Bahnschrift" w:eastAsia="Calibri" w:hAnsi="Bahnschrift" w:cs="Cambria"/>
              <w:i/>
              <w:sz w:val="52"/>
              <w:szCs w:val="52"/>
            </w:rPr>
            <w:t>Ε</w:t>
          </w:r>
          <w:r w:rsidRPr="005A0417">
            <w:rPr>
              <w:rFonts w:ascii="Bahnschrift" w:eastAsia="Calibri" w:hAnsi="Bahnschrift"/>
              <w:i/>
              <w:sz w:val="52"/>
              <w:szCs w:val="52"/>
            </w:rPr>
            <w:t>.</w:t>
          </w:r>
          <w:r w:rsidRPr="005A0417">
            <w:rPr>
              <w:rFonts w:ascii="Bahnschrift" w:eastAsia="Calibri" w:hAnsi="Bahnschrift" w:cs="Cambria"/>
              <w:i/>
              <w:sz w:val="52"/>
              <w:szCs w:val="52"/>
            </w:rPr>
            <w:t>Υ</w:t>
          </w:r>
          <w:r w:rsidRPr="005A0417">
            <w:rPr>
              <w:rFonts w:ascii="Bahnschrift" w:eastAsia="Calibri" w:hAnsi="Bahnschrift"/>
              <w:i/>
              <w:sz w:val="52"/>
              <w:szCs w:val="52"/>
            </w:rPr>
            <w:t xml:space="preserve">.) </w:t>
          </w:r>
          <w:r w:rsidRPr="005A0417">
            <w:rPr>
              <w:rFonts w:ascii="Bahnschrift" w:eastAsia="Calibri" w:hAnsi="Bahnschrift" w:cs="Cambria"/>
              <w:i/>
              <w:sz w:val="52"/>
              <w:szCs w:val="52"/>
            </w:rPr>
            <w:t>ΤΩΝ</w:t>
          </w:r>
          <w:r w:rsidRPr="005A0417">
            <w:rPr>
              <w:rFonts w:ascii="Bahnschrift" w:eastAsia="Calibri" w:hAnsi="Bahnschrift"/>
              <w:i/>
              <w:sz w:val="52"/>
              <w:szCs w:val="52"/>
            </w:rPr>
            <w:t xml:space="preserve"> </w:t>
          </w:r>
          <w:r w:rsidRPr="005A0417">
            <w:rPr>
              <w:rFonts w:ascii="Bahnschrift" w:eastAsia="Calibri" w:hAnsi="Bahnschrift" w:cs="Cambria"/>
              <w:i/>
              <w:sz w:val="52"/>
              <w:szCs w:val="52"/>
            </w:rPr>
            <w:t>ΔΗΜΩΝ</w:t>
          </w:r>
        </w:p>
        <w:p w14:paraId="18E22033" w14:textId="77777777" w:rsidR="004061F2" w:rsidRDefault="004061F2" w:rsidP="004864F8">
          <w:pPr>
            <w:rPr>
              <w:rFonts w:ascii="Calibri" w:eastAsia="Calibri" w:hAnsi="Calibri"/>
            </w:rPr>
          </w:pPr>
        </w:p>
        <w:p w14:paraId="35FA0A5D" w14:textId="77777777" w:rsidR="004061F2" w:rsidRDefault="004061F2" w:rsidP="004864F8">
          <w:pPr>
            <w:rPr>
              <w:rFonts w:ascii="Calibri" w:eastAsia="Calibri" w:hAnsi="Calibri"/>
            </w:rPr>
          </w:pPr>
        </w:p>
        <w:p w14:paraId="546C675A" w14:textId="77777777" w:rsidR="004061F2" w:rsidRPr="00817B22" w:rsidRDefault="004061F2" w:rsidP="004864F8">
          <w:pPr>
            <w:rPr>
              <w:rFonts w:ascii="Calibri" w:eastAsia="Calibri" w:hAnsi="Calibri"/>
            </w:rPr>
          </w:pPr>
        </w:p>
        <w:p w14:paraId="5DC5D22B" w14:textId="7F424CDD" w:rsidR="004061F2" w:rsidRPr="004061F2" w:rsidRDefault="004061F2" w:rsidP="004864F8">
          <w:pPr>
            <w:ind w:left="720"/>
            <w:jc w:val="center"/>
            <w:rPr>
              <w:rFonts w:ascii="Cambria" w:eastAsia="Calibri" w:hAnsi="Cambria" w:cs="Cambria"/>
              <w:i/>
              <w:sz w:val="36"/>
              <w:szCs w:val="36"/>
            </w:rPr>
          </w:pPr>
          <w:r w:rsidRPr="004061F2">
            <w:rPr>
              <w:rFonts w:ascii="Cambria" w:eastAsia="Calibri" w:hAnsi="Cambria" w:cs="Cambria"/>
              <w:i/>
              <w:sz w:val="36"/>
              <w:szCs w:val="36"/>
            </w:rPr>
            <w:t xml:space="preserve">ΚΕΦΑΛΑΙΟ 2: ΟΔΗΓΙΕΣ ΓΙΑ ΤΗ ΣΥΝΤΑΞΗ ΤΟΥ Ο.Ε.Υ </w:t>
          </w:r>
        </w:p>
        <w:p w14:paraId="091C99BC" w14:textId="56305A94" w:rsidR="004061F2" w:rsidRDefault="004061F2" w:rsidP="004864F8">
          <w:pPr>
            <w:rPr>
              <w:b/>
              <w:bCs/>
              <w:i/>
              <w:iCs/>
              <w:sz w:val="32"/>
              <w:szCs w:val="32"/>
            </w:rPr>
            <w:sectPr w:rsidR="004061F2" w:rsidSect="004061F2">
              <w:footerReference w:type="default" r:id="rId10"/>
              <w:pgSz w:w="12240" w:h="15840"/>
              <w:pgMar w:top="720" w:right="720" w:bottom="0" w:left="720" w:header="720" w:footer="720" w:gutter="0"/>
              <w:pgNumType w:start="0"/>
              <w:cols w:space="720"/>
              <w:titlePg/>
              <w:docGrid w:linePitch="360"/>
            </w:sectPr>
          </w:pPr>
          <w:r>
            <w:rPr>
              <w:b/>
              <w:bCs/>
              <w:i/>
              <w:iCs/>
              <w:sz w:val="32"/>
              <w:szCs w:val="32"/>
            </w:rPr>
            <w:br w:type="page"/>
          </w:r>
        </w:p>
      </w:sdtContent>
    </w:sdt>
    <w:p w14:paraId="2D2C3FCF" w14:textId="77777777" w:rsidR="00C24E49" w:rsidRPr="00C24E49" w:rsidRDefault="00C24E49" w:rsidP="00C24E49">
      <w:pPr>
        <w:spacing w:after="200" w:line="276" w:lineRule="auto"/>
        <w:jc w:val="center"/>
        <w:rPr>
          <w:b/>
          <w:bCs/>
          <w:i/>
          <w:iCs/>
          <w:sz w:val="32"/>
          <w:szCs w:val="32"/>
        </w:rPr>
      </w:pPr>
      <w:bookmarkStart w:id="1" w:name="_Toc148602236"/>
      <w:r w:rsidRPr="00C24E49">
        <w:rPr>
          <w:b/>
          <w:bCs/>
          <w:i/>
          <w:iCs/>
          <w:sz w:val="32"/>
          <w:szCs w:val="32"/>
        </w:rPr>
        <w:lastRenderedPageBreak/>
        <w:t>ΠΕΡΙΕΧΟΜΕΝΑ</w:t>
      </w:r>
    </w:p>
    <w:sdt>
      <w:sdtPr>
        <w:rPr>
          <w:b/>
          <w:bCs/>
        </w:rPr>
        <w:id w:val="-426735543"/>
        <w:docPartObj>
          <w:docPartGallery w:val="Table of Contents"/>
          <w:docPartUnique/>
        </w:docPartObj>
      </w:sdtPr>
      <w:sdtEndPr>
        <w:rPr>
          <w:b w:val="0"/>
          <w:bCs w:val="0"/>
          <w:noProof/>
        </w:rPr>
      </w:sdtEndPr>
      <w:sdtContent>
        <w:p w14:paraId="77D03EAC" w14:textId="77777777" w:rsidR="00F82E2B" w:rsidRDefault="0059546F">
          <w:pPr>
            <w:pStyle w:val="10"/>
            <w:rPr>
              <w:rFonts w:eastAsiaTheme="minorEastAsia"/>
              <w:noProof/>
              <w:lang w:eastAsia="el-GR"/>
            </w:rPr>
          </w:pPr>
          <w:r>
            <w:fldChar w:fldCharType="begin"/>
          </w:r>
          <w:r>
            <w:instrText xml:space="preserve"> TOC \o "1-3" \h \z \u </w:instrText>
          </w:r>
          <w:r>
            <w:fldChar w:fldCharType="separate"/>
          </w:r>
          <w:hyperlink w:anchor="_Toc153983975" w:history="1">
            <w:r w:rsidR="00F82E2B" w:rsidRPr="00680F17">
              <w:rPr>
                <w:rStyle w:val="-"/>
                <w:noProof/>
              </w:rPr>
              <w:t>2.</w:t>
            </w:r>
            <w:r w:rsidR="00F82E2B">
              <w:rPr>
                <w:rFonts w:eastAsiaTheme="minorEastAsia"/>
                <w:noProof/>
                <w:lang w:eastAsia="el-GR"/>
              </w:rPr>
              <w:tab/>
            </w:r>
            <w:r w:rsidR="00F82E2B" w:rsidRPr="00680F17">
              <w:rPr>
                <w:rStyle w:val="-"/>
                <w:noProof/>
              </w:rPr>
              <w:t>ΟΔΗΓΙΕΣ ΓΙΑ ΤΗ ΣΥΝΤΑΞΗ ΤΟΥ Ο.Ε.Υ.</w:t>
            </w:r>
            <w:r w:rsidR="00F82E2B">
              <w:rPr>
                <w:noProof/>
                <w:webHidden/>
              </w:rPr>
              <w:tab/>
            </w:r>
            <w:r w:rsidR="00F82E2B">
              <w:rPr>
                <w:noProof/>
                <w:webHidden/>
              </w:rPr>
              <w:fldChar w:fldCharType="begin"/>
            </w:r>
            <w:r w:rsidR="00F82E2B">
              <w:rPr>
                <w:noProof/>
                <w:webHidden/>
              </w:rPr>
              <w:instrText xml:space="preserve"> PAGEREF _Toc153983975 \h </w:instrText>
            </w:r>
            <w:r w:rsidR="00F82E2B">
              <w:rPr>
                <w:noProof/>
                <w:webHidden/>
              </w:rPr>
            </w:r>
            <w:r w:rsidR="00F82E2B">
              <w:rPr>
                <w:noProof/>
                <w:webHidden/>
              </w:rPr>
              <w:fldChar w:fldCharType="separate"/>
            </w:r>
            <w:r w:rsidR="00F82E2B">
              <w:rPr>
                <w:noProof/>
                <w:webHidden/>
              </w:rPr>
              <w:t>3</w:t>
            </w:r>
            <w:r w:rsidR="00F82E2B">
              <w:rPr>
                <w:noProof/>
                <w:webHidden/>
              </w:rPr>
              <w:fldChar w:fldCharType="end"/>
            </w:r>
          </w:hyperlink>
        </w:p>
        <w:p w14:paraId="0B014D4A" w14:textId="77777777" w:rsidR="00F82E2B" w:rsidRDefault="00D57D1A">
          <w:pPr>
            <w:pStyle w:val="10"/>
            <w:rPr>
              <w:rFonts w:eastAsiaTheme="minorEastAsia"/>
              <w:noProof/>
              <w:lang w:eastAsia="el-GR"/>
            </w:rPr>
          </w:pPr>
          <w:hyperlink w:anchor="_Toc153983976" w:history="1">
            <w:r w:rsidR="00F82E2B" w:rsidRPr="00680F17">
              <w:rPr>
                <w:rStyle w:val="-"/>
                <w:noProof/>
              </w:rPr>
              <w:t>ΕΙΣΑΓΩΓΗ</w:t>
            </w:r>
            <w:r w:rsidR="00F82E2B">
              <w:rPr>
                <w:noProof/>
                <w:webHidden/>
              </w:rPr>
              <w:tab/>
            </w:r>
            <w:r w:rsidR="00F82E2B">
              <w:rPr>
                <w:noProof/>
                <w:webHidden/>
              </w:rPr>
              <w:fldChar w:fldCharType="begin"/>
            </w:r>
            <w:r w:rsidR="00F82E2B">
              <w:rPr>
                <w:noProof/>
                <w:webHidden/>
              </w:rPr>
              <w:instrText xml:space="preserve"> PAGEREF _Toc153983976 \h </w:instrText>
            </w:r>
            <w:r w:rsidR="00F82E2B">
              <w:rPr>
                <w:noProof/>
                <w:webHidden/>
              </w:rPr>
            </w:r>
            <w:r w:rsidR="00F82E2B">
              <w:rPr>
                <w:noProof/>
                <w:webHidden/>
              </w:rPr>
              <w:fldChar w:fldCharType="separate"/>
            </w:r>
            <w:r w:rsidR="00F82E2B">
              <w:rPr>
                <w:noProof/>
                <w:webHidden/>
              </w:rPr>
              <w:t>3</w:t>
            </w:r>
            <w:r w:rsidR="00F82E2B">
              <w:rPr>
                <w:noProof/>
                <w:webHidden/>
              </w:rPr>
              <w:fldChar w:fldCharType="end"/>
            </w:r>
          </w:hyperlink>
        </w:p>
        <w:p w14:paraId="4BFECCA6" w14:textId="77777777" w:rsidR="00F82E2B" w:rsidRDefault="00D57D1A">
          <w:pPr>
            <w:pStyle w:val="21"/>
            <w:tabs>
              <w:tab w:val="left" w:pos="880"/>
              <w:tab w:val="right" w:leader="dot" w:pos="8296"/>
            </w:tabs>
            <w:rPr>
              <w:rFonts w:eastAsiaTheme="minorEastAsia"/>
              <w:noProof/>
              <w:lang w:eastAsia="el-GR"/>
            </w:rPr>
          </w:pPr>
          <w:hyperlink w:anchor="_Toc153983977" w:history="1">
            <w:r w:rsidR="00F82E2B" w:rsidRPr="00680F17">
              <w:rPr>
                <w:rStyle w:val="-"/>
                <w:noProof/>
                <w14:scene3d>
                  <w14:camera w14:prst="orthographicFront"/>
                  <w14:lightRig w14:rig="threePt" w14:dir="t">
                    <w14:rot w14:lat="0" w14:lon="0" w14:rev="0"/>
                  </w14:lightRig>
                </w14:scene3d>
              </w:rPr>
              <w:t>2.1.</w:t>
            </w:r>
            <w:r w:rsidR="00F82E2B">
              <w:rPr>
                <w:rFonts w:eastAsiaTheme="minorEastAsia"/>
                <w:noProof/>
                <w:lang w:eastAsia="el-GR"/>
              </w:rPr>
              <w:tab/>
            </w:r>
            <w:r w:rsidR="00F82E2B" w:rsidRPr="00680F17">
              <w:rPr>
                <w:rStyle w:val="-"/>
                <w:noProof/>
              </w:rPr>
              <w:t>Οι Οργανισμοί Εσωτερικής Υπηρεσίας</w:t>
            </w:r>
            <w:r w:rsidR="00F82E2B">
              <w:rPr>
                <w:noProof/>
                <w:webHidden/>
              </w:rPr>
              <w:tab/>
            </w:r>
            <w:r w:rsidR="00F82E2B">
              <w:rPr>
                <w:noProof/>
                <w:webHidden/>
              </w:rPr>
              <w:fldChar w:fldCharType="begin"/>
            </w:r>
            <w:r w:rsidR="00F82E2B">
              <w:rPr>
                <w:noProof/>
                <w:webHidden/>
              </w:rPr>
              <w:instrText xml:space="preserve"> PAGEREF _Toc153983977 \h </w:instrText>
            </w:r>
            <w:r w:rsidR="00F82E2B">
              <w:rPr>
                <w:noProof/>
                <w:webHidden/>
              </w:rPr>
            </w:r>
            <w:r w:rsidR="00F82E2B">
              <w:rPr>
                <w:noProof/>
                <w:webHidden/>
              </w:rPr>
              <w:fldChar w:fldCharType="separate"/>
            </w:r>
            <w:r w:rsidR="00F82E2B">
              <w:rPr>
                <w:noProof/>
                <w:webHidden/>
              </w:rPr>
              <w:t>3</w:t>
            </w:r>
            <w:r w:rsidR="00F82E2B">
              <w:rPr>
                <w:noProof/>
                <w:webHidden/>
              </w:rPr>
              <w:fldChar w:fldCharType="end"/>
            </w:r>
          </w:hyperlink>
        </w:p>
        <w:p w14:paraId="08FDE210" w14:textId="77777777" w:rsidR="00F82E2B" w:rsidRDefault="00D57D1A">
          <w:pPr>
            <w:pStyle w:val="30"/>
            <w:tabs>
              <w:tab w:val="left" w:pos="1320"/>
              <w:tab w:val="right" w:leader="dot" w:pos="8296"/>
            </w:tabs>
            <w:rPr>
              <w:rFonts w:eastAsiaTheme="minorEastAsia"/>
              <w:noProof/>
              <w:lang w:eastAsia="el-GR"/>
            </w:rPr>
          </w:pPr>
          <w:hyperlink w:anchor="_Toc153983978" w:history="1">
            <w:r w:rsidR="00F82E2B" w:rsidRPr="00680F17">
              <w:rPr>
                <w:rStyle w:val="-"/>
                <w:noProof/>
              </w:rPr>
              <w:t>2.1.1.</w:t>
            </w:r>
            <w:r w:rsidR="00F82E2B">
              <w:rPr>
                <w:rFonts w:eastAsiaTheme="minorEastAsia"/>
                <w:noProof/>
                <w:lang w:eastAsia="el-GR"/>
              </w:rPr>
              <w:tab/>
            </w:r>
            <w:r w:rsidR="00F82E2B" w:rsidRPr="00680F17">
              <w:rPr>
                <w:rStyle w:val="-"/>
                <w:noProof/>
              </w:rPr>
              <w:t>Το περιεχόμενο ενός Ο.Ε.Υ.</w:t>
            </w:r>
            <w:r w:rsidR="00F82E2B">
              <w:rPr>
                <w:noProof/>
                <w:webHidden/>
              </w:rPr>
              <w:tab/>
            </w:r>
            <w:r w:rsidR="00F82E2B">
              <w:rPr>
                <w:noProof/>
                <w:webHidden/>
              </w:rPr>
              <w:fldChar w:fldCharType="begin"/>
            </w:r>
            <w:r w:rsidR="00F82E2B">
              <w:rPr>
                <w:noProof/>
                <w:webHidden/>
              </w:rPr>
              <w:instrText xml:space="preserve"> PAGEREF _Toc153983978 \h </w:instrText>
            </w:r>
            <w:r w:rsidR="00F82E2B">
              <w:rPr>
                <w:noProof/>
                <w:webHidden/>
              </w:rPr>
            </w:r>
            <w:r w:rsidR="00F82E2B">
              <w:rPr>
                <w:noProof/>
                <w:webHidden/>
              </w:rPr>
              <w:fldChar w:fldCharType="separate"/>
            </w:r>
            <w:r w:rsidR="00F82E2B">
              <w:rPr>
                <w:noProof/>
                <w:webHidden/>
              </w:rPr>
              <w:t>3</w:t>
            </w:r>
            <w:r w:rsidR="00F82E2B">
              <w:rPr>
                <w:noProof/>
                <w:webHidden/>
              </w:rPr>
              <w:fldChar w:fldCharType="end"/>
            </w:r>
          </w:hyperlink>
        </w:p>
        <w:p w14:paraId="0ED6268E" w14:textId="77777777" w:rsidR="00F82E2B" w:rsidRDefault="00D57D1A">
          <w:pPr>
            <w:pStyle w:val="30"/>
            <w:tabs>
              <w:tab w:val="left" w:pos="1320"/>
              <w:tab w:val="right" w:leader="dot" w:pos="8296"/>
            </w:tabs>
            <w:rPr>
              <w:rFonts w:eastAsiaTheme="minorEastAsia"/>
              <w:noProof/>
              <w:lang w:eastAsia="el-GR"/>
            </w:rPr>
          </w:pPr>
          <w:hyperlink w:anchor="_Toc153983979" w:history="1">
            <w:r w:rsidR="00F82E2B" w:rsidRPr="00680F17">
              <w:rPr>
                <w:rStyle w:val="-"/>
                <w:noProof/>
              </w:rPr>
              <w:t>2.1.2.</w:t>
            </w:r>
            <w:r w:rsidR="00F82E2B">
              <w:rPr>
                <w:rFonts w:eastAsiaTheme="minorEastAsia"/>
                <w:noProof/>
                <w:lang w:eastAsia="el-GR"/>
              </w:rPr>
              <w:tab/>
            </w:r>
            <w:r w:rsidR="00F82E2B" w:rsidRPr="00680F17">
              <w:rPr>
                <w:rStyle w:val="-"/>
                <w:noProof/>
              </w:rPr>
              <w:t>Οι παράγοντες που καθορίζουν το περιεχόμενο ενός Ο.Ε.Υ.</w:t>
            </w:r>
            <w:r w:rsidR="00F82E2B">
              <w:rPr>
                <w:noProof/>
                <w:webHidden/>
              </w:rPr>
              <w:tab/>
            </w:r>
            <w:r w:rsidR="00F82E2B">
              <w:rPr>
                <w:noProof/>
                <w:webHidden/>
              </w:rPr>
              <w:fldChar w:fldCharType="begin"/>
            </w:r>
            <w:r w:rsidR="00F82E2B">
              <w:rPr>
                <w:noProof/>
                <w:webHidden/>
              </w:rPr>
              <w:instrText xml:space="preserve"> PAGEREF _Toc153983979 \h </w:instrText>
            </w:r>
            <w:r w:rsidR="00F82E2B">
              <w:rPr>
                <w:noProof/>
                <w:webHidden/>
              </w:rPr>
            </w:r>
            <w:r w:rsidR="00F82E2B">
              <w:rPr>
                <w:noProof/>
                <w:webHidden/>
              </w:rPr>
              <w:fldChar w:fldCharType="separate"/>
            </w:r>
            <w:r w:rsidR="00F82E2B">
              <w:rPr>
                <w:noProof/>
                <w:webHidden/>
              </w:rPr>
              <w:t>4</w:t>
            </w:r>
            <w:r w:rsidR="00F82E2B">
              <w:rPr>
                <w:noProof/>
                <w:webHidden/>
              </w:rPr>
              <w:fldChar w:fldCharType="end"/>
            </w:r>
          </w:hyperlink>
        </w:p>
        <w:p w14:paraId="4891C58A" w14:textId="77777777" w:rsidR="00F82E2B" w:rsidRDefault="00D57D1A">
          <w:pPr>
            <w:pStyle w:val="30"/>
            <w:tabs>
              <w:tab w:val="left" w:pos="1320"/>
              <w:tab w:val="right" w:leader="dot" w:pos="8296"/>
            </w:tabs>
            <w:rPr>
              <w:rFonts w:eastAsiaTheme="minorEastAsia"/>
              <w:noProof/>
              <w:lang w:eastAsia="el-GR"/>
            </w:rPr>
          </w:pPr>
          <w:hyperlink w:anchor="_Toc153983980" w:history="1">
            <w:r w:rsidR="00F82E2B" w:rsidRPr="00680F17">
              <w:rPr>
                <w:rStyle w:val="-"/>
                <w:noProof/>
              </w:rPr>
              <w:t>2.1.3.</w:t>
            </w:r>
            <w:r w:rsidR="00F82E2B">
              <w:rPr>
                <w:rFonts w:eastAsiaTheme="minorEastAsia"/>
                <w:noProof/>
                <w:lang w:eastAsia="el-GR"/>
              </w:rPr>
              <w:tab/>
            </w:r>
            <w:r w:rsidR="00F82E2B" w:rsidRPr="00680F17">
              <w:rPr>
                <w:rStyle w:val="-"/>
                <w:noProof/>
              </w:rPr>
              <w:t>Η νομοθεσία για τους Ο.Ε.Υ. των Δήμων</w:t>
            </w:r>
            <w:r w:rsidR="00F82E2B">
              <w:rPr>
                <w:noProof/>
                <w:webHidden/>
              </w:rPr>
              <w:tab/>
            </w:r>
            <w:r w:rsidR="00F82E2B">
              <w:rPr>
                <w:noProof/>
                <w:webHidden/>
              </w:rPr>
              <w:fldChar w:fldCharType="begin"/>
            </w:r>
            <w:r w:rsidR="00F82E2B">
              <w:rPr>
                <w:noProof/>
                <w:webHidden/>
              </w:rPr>
              <w:instrText xml:space="preserve"> PAGEREF _Toc153983980 \h </w:instrText>
            </w:r>
            <w:r w:rsidR="00F82E2B">
              <w:rPr>
                <w:noProof/>
                <w:webHidden/>
              </w:rPr>
            </w:r>
            <w:r w:rsidR="00F82E2B">
              <w:rPr>
                <w:noProof/>
                <w:webHidden/>
              </w:rPr>
              <w:fldChar w:fldCharType="separate"/>
            </w:r>
            <w:r w:rsidR="00F82E2B">
              <w:rPr>
                <w:noProof/>
                <w:webHidden/>
              </w:rPr>
              <w:t>5</w:t>
            </w:r>
            <w:r w:rsidR="00F82E2B">
              <w:rPr>
                <w:noProof/>
                <w:webHidden/>
              </w:rPr>
              <w:fldChar w:fldCharType="end"/>
            </w:r>
          </w:hyperlink>
        </w:p>
        <w:p w14:paraId="1B542291" w14:textId="77777777" w:rsidR="00F82E2B" w:rsidRDefault="00D57D1A">
          <w:pPr>
            <w:pStyle w:val="30"/>
            <w:tabs>
              <w:tab w:val="left" w:pos="1320"/>
              <w:tab w:val="right" w:leader="dot" w:pos="8296"/>
            </w:tabs>
            <w:rPr>
              <w:rFonts w:eastAsiaTheme="minorEastAsia"/>
              <w:noProof/>
              <w:lang w:eastAsia="el-GR"/>
            </w:rPr>
          </w:pPr>
          <w:hyperlink w:anchor="_Toc153983981" w:history="1">
            <w:r w:rsidR="00F82E2B" w:rsidRPr="00680F17">
              <w:rPr>
                <w:rStyle w:val="-"/>
                <w:noProof/>
              </w:rPr>
              <w:t>2.1.4.</w:t>
            </w:r>
            <w:r w:rsidR="00F82E2B">
              <w:rPr>
                <w:rFonts w:eastAsiaTheme="minorEastAsia"/>
                <w:noProof/>
                <w:lang w:eastAsia="el-GR"/>
              </w:rPr>
              <w:tab/>
            </w:r>
            <w:r w:rsidR="00F82E2B" w:rsidRPr="00680F17">
              <w:rPr>
                <w:rStyle w:val="-"/>
                <w:noProof/>
              </w:rPr>
              <w:t>Το εύρος της τροποποίησης και η διαδικασία σύνταξης του Ο.Ε.Υ.</w:t>
            </w:r>
            <w:r w:rsidR="00F82E2B">
              <w:rPr>
                <w:noProof/>
                <w:webHidden/>
              </w:rPr>
              <w:tab/>
            </w:r>
            <w:r w:rsidR="00F82E2B">
              <w:rPr>
                <w:noProof/>
                <w:webHidden/>
              </w:rPr>
              <w:fldChar w:fldCharType="begin"/>
            </w:r>
            <w:r w:rsidR="00F82E2B">
              <w:rPr>
                <w:noProof/>
                <w:webHidden/>
              </w:rPr>
              <w:instrText xml:space="preserve"> PAGEREF _Toc153983981 \h </w:instrText>
            </w:r>
            <w:r w:rsidR="00F82E2B">
              <w:rPr>
                <w:noProof/>
                <w:webHidden/>
              </w:rPr>
            </w:r>
            <w:r w:rsidR="00F82E2B">
              <w:rPr>
                <w:noProof/>
                <w:webHidden/>
              </w:rPr>
              <w:fldChar w:fldCharType="separate"/>
            </w:r>
            <w:r w:rsidR="00F82E2B">
              <w:rPr>
                <w:noProof/>
                <w:webHidden/>
              </w:rPr>
              <w:t>5</w:t>
            </w:r>
            <w:r w:rsidR="00F82E2B">
              <w:rPr>
                <w:noProof/>
                <w:webHidden/>
              </w:rPr>
              <w:fldChar w:fldCharType="end"/>
            </w:r>
          </w:hyperlink>
        </w:p>
        <w:p w14:paraId="05BEC994" w14:textId="77777777" w:rsidR="00F82E2B" w:rsidRDefault="00D57D1A">
          <w:pPr>
            <w:pStyle w:val="21"/>
            <w:tabs>
              <w:tab w:val="left" w:pos="880"/>
              <w:tab w:val="right" w:leader="dot" w:pos="8296"/>
            </w:tabs>
            <w:rPr>
              <w:rFonts w:eastAsiaTheme="minorEastAsia"/>
              <w:noProof/>
              <w:lang w:eastAsia="el-GR"/>
            </w:rPr>
          </w:pPr>
          <w:hyperlink w:anchor="_Toc153983982" w:history="1">
            <w:r w:rsidR="00F82E2B" w:rsidRPr="00680F17">
              <w:rPr>
                <w:rStyle w:val="-"/>
                <w:noProof/>
                <w14:scene3d>
                  <w14:camera w14:prst="orthographicFront"/>
                  <w14:lightRig w14:rig="threePt" w14:dir="t">
                    <w14:rot w14:lat="0" w14:lon="0" w14:rev="0"/>
                  </w14:lightRig>
                </w14:scene3d>
              </w:rPr>
              <w:t>2.2.</w:t>
            </w:r>
            <w:r w:rsidR="00F82E2B">
              <w:rPr>
                <w:rFonts w:eastAsiaTheme="minorEastAsia"/>
                <w:noProof/>
                <w:lang w:eastAsia="el-GR"/>
              </w:rPr>
              <w:tab/>
            </w:r>
            <w:r w:rsidR="00F82E2B" w:rsidRPr="00680F17">
              <w:rPr>
                <w:rStyle w:val="-"/>
                <w:noProof/>
              </w:rPr>
              <w:t>Οι αρμοδιότητες &amp; οι οριζόντιες λειτουργίες των Δήμων</w:t>
            </w:r>
            <w:r w:rsidR="00F82E2B">
              <w:rPr>
                <w:noProof/>
                <w:webHidden/>
              </w:rPr>
              <w:tab/>
            </w:r>
            <w:r w:rsidR="00F82E2B">
              <w:rPr>
                <w:noProof/>
                <w:webHidden/>
              </w:rPr>
              <w:fldChar w:fldCharType="begin"/>
            </w:r>
            <w:r w:rsidR="00F82E2B">
              <w:rPr>
                <w:noProof/>
                <w:webHidden/>
              </w:rPr>
              <w:instrText xml:space="preserve"> PAGEREF _Toc153983982 \h </w:instrText>
            </w:r>
            <w:r w:rsidR="00F82E2B">
              <w:rPr>
                <w:noProof/>
                <w:webHidden/>
              </w:rPr>
            </w:r>
            <w:r w:rsidR="00F82E2B">
              <w:rPr>
                <w:noProof/>
                <w:webHidden/>
              </w:rPr>
              <w:fldChar w:fldCharType="separate"/>
            </w:r>
            <w:r w:rsidR="00F82E2B">
              <w:rPr>
                <w:noProof/>
                <w:webHidden/>
              </w:rPr>
              <w:t>6</w:t>
            </w:r>
            <w:r w:rsidR="00F82E2B">
              <w:rPr>
                <w:noProof/>
                <w:webHidden/>
              </w:rPr>
              <w:fldChar w:fldCharType="end"/>
            </w:r>
          </w:hyperlink>
        </w:p>
        <w:p w14:paraId="0347EF63" w14:textId="77777777" w:rsidR="00F82E2B" w:rsidRDefault="00D57D1A">
          <w:pPr>
            <w:pStyle w:val="30"/>
            <w:tabs>
              <w:tab w:val="left" w:pos="1320"/>
              <w:tab w:val="right" w:leader="dot" w:pos="8296"/>
            </w:tabs>
            <w:rPr>
              <w:rFonts w:eastAsiaTheme="minorEastAsia"/>
              <w:noProof/>
              <w:lang w:eastAsia="el-GR"/>
            </w:rPr>
          </w:pPr>
          <w:hyperlink w:anchor="_Toc153983983" w:history="1">
            <w:r w:rsidR="00F82E2B" w:rsidRPr="00680F17">
              <w:rPr>
                <w:rStyle w:val="-"/>
                <w:noProof/>
              </w:rPr>
              <w:t>2.2.1.</w:t>
            </w:r>
            <w:r w:rsidR="00F82E2B">
              <w:rPr>
                <w:rFonts w:eastAsiaTheme="minorEastAsia"/>
                <w:noProof/>
                <w:lang w:eastAsia="el-GR"/>
              </w:rPr>
              <w:tab/>
            </w:r>
            <w:r w:rsidR="00F82E2B" w:rsidRPr="00680F17">
              <w:rPr>
                <w:rStyle w:val="-"/>
                <w:noProof/>
              </w:rPr>
              <w:t>Οι αρμοδιότητες των Δήμων</w:t>
            </w:r>
            <w:r w:rsidR="00F82E2B">
              <w:rPr>
                <w:noProof/>
                <w:webHidden/>
              </w:rPr>
              <w:tab/>
            </w:r>
            <w:r w:rsidR="00F82E2B">
              <w:rPr>
                <w:noProof/>
                <w:webHidden/>
              </w:rPr>
              <w:fldChar w:fldCharType="begin"/>
            </w:r>
            <w:r w:rsidR="00F82E2B">
              <w:rPr>
                <w:noProof/>
                <w:webHidden/>
              </w:rPr>
              <w:instrText xml:space="preserve"> PAGEREF _Toc153983983 \h </w:instrText>
            </w:r>
            <w:r w:rsidR="00F82E2B">
              <w:rPr>
                <w:noProof/>
                <w:webHidden/>
              </w:rPr>
            </w:r>
            <w:r w:rsidR="00F82E2B">
              <w:rPr>
                <w:noProof/>
                <w:webHidden/>
              </w:rPr>
              <w:fldChar w:fldCharType="separate"/>
            </w:r>
            <w:r w:rsidR="00F82E2B">
              <w:rPr>
                <w:noProof/>
                <w:webHidden/>
              </w:rPr>
              <w:t>6</w:t>
            </w:r>
            <w:r w:rsidR="00F82E2B">
              <w:rPr>
                <w:noProof/>
                <w:webHidden/>
              </w:rPr>
              <w:fldChar w:fldCharType="end"/>
            </w:r>
          </w:hyperlink>
        </w:p>
        <w:p w14:paraId="79B75A6A" w14:textId="77777777" w:rsidR="00F82E2B" w:rsidRDefault="00D57D1A">
          <w:pPr>
            <w:pStyle w:val="30"/>
            <w:tabs>
              <w:tab w:val="left" w:pos="1320"/>
              <w:tab w:val="right" w:leader="dot" w:pos="8296"/>
            </w:tabs>
            <w:rPr>
              <w:rFonts w:eastAsiaTheme="minorEastAsia"/>
              <w:noProof/>
              <w:lang w:eastAsia="el-GR"/>
            </w:rPr>
          </w:pPr>
          <w:hyperlink w:anchor="_Toc153983984" w:history="1">
            <w:r w:rsidR="00F82E2B" w:rsidRPr="00680F17">
              <w:rPr>
                <w:rStyle w:val="-"/>
                <w:noProof/>
              </w:rPr>
              <w:t>2.2.2.</w:t>
            </w:r>
            <w:r w:rsidR="00F82E2B">
              <w:rPr>
                <w:rFonts w:eastAsiaTheme="minorEastAsia"/>
                <w:noProof/>
                <w:lang w:eastAsia="el-GR"/>
              </w:rPr>
              <w:tab/>
            </w:r>
            <w:r w:rsidR="00F82E2B" w:rsidRPr="00680F17">
              <w:rPr>
                <w:rStyle w:val="-"/>
                <w:noProof/>
              </w:rPr>
              <w:t>Οι οριζόντιες λειτουργίες των Δήμων</w:t>
            </w:r>
            <w:r w:rsidR="00F82E2B">
              <w:rPr>
                <w:noProof/>
                <w:webHidden/>
              </w:rPr>
              <w:tab/>
            </w:r>
            <w:r w:rsidR="00F82E2B">
              <w:rPr>
                <w:noProof/>
                <w:webHidden/>
              </w:rPr>
              <w:fldChar w:fldCharType="begin"/>
            </w:r>
            <w:r w:rsidR="00F82E2B">
              <w:rPr>
                <w:noProof/>
                <w:webHidden/>
              </w:rPr>
              <w:instrText xml:space="preserve"> PAGEREF _Toc153983984 \h </w:instrText>
            </w:r>
            <w:r w:rsidR="00F82E2B">
              <w:rPr>
                <w:noProof/>
                <w:webHidden/>
              </w:rPr>
            </w:r>
            <w:r w:rsidR="00F82E2B">
              <w:rPr>
                <w:noProof/>
                <w:webHidden/>
              </w:rPr>
              <w:fldChar w:fldCharType="separate"/>
            </w:r>
            <w:r w:rsidR="00F82E2B">
              <w:rPr>
                <w:noProof/>
                <w:webHidden/>
              </w:rPr>
              <w:t>7</w:t>
            </w:r>
            <w:r w:rsidR="00F82E2B">
              <w:rPr>
                <w:noProof/>
                <w:webHidden/>
              </w:rPr>
              <w:fldChar w:fldCharType="end"/>
            </w:r>
          </w:hyperlink>
        </w:p>
        <w:p w14:paraId="0A149038" w14:textId="77777777" w:rsidR="00F82E2B" w:rsidRDefault="00D57D1A">
          <w:pPr>
            <w:pStyle w:val="21"/>
            <w:tabs>
              <w:tab w:val="left" w:pos="880"/>
              <w:tab w:val="right" w:leader="dot" w:pos="8296"/>
            </w:tabs>
            <w:rPr>
              <w:rFonts w:eastAsiaTheme="minorEastAsia"/>
              <w:noProof/>
              <w:lang w:eastAsia="el-GR"/>
            </w:rPr>
          </w:pPr>
          <w:hyperlink w:anchor="_Toc153983985" w:history="1">
            <w:r w:rsidR="00F82E2B" w:rsidRPr="00680F17">
              <w:rPr>
                <w:rStyle w:val="-"/>
                <w:noProof/>
                <w14:scene3d>
                  <w14:camera w14:prst="orthographicFront"/>
                  <w14:lightRig w14:rig="threePt" w14:dir="t">
                    <w14:rot w14:lat="0" w14:lon="0" w14:rev="0"/>
                  </w14:lightRig>
                </w14:scene3d>
              </w:rPr>
              <w:t>2.3.</w:t>
            </w:r>
            <w:r w:rsidR="00F82E2B">
              <w:rPr>
                <w:rFonts w:eastAsiaTheme="minorEastAsia"/>
                <w:noProof/>
                <w:lang w:eastAsia="el-GR"/>
              </w:rPr>
              <w:tab/>
            </w:r>
            <w:r w:rsidR="00F82E2B" w:rsidRPr="00680F17">
              <w:rPr>
                <w:rStyle w:val="-"/>
                <w:noProof/>
              </w:rPr>
              <w:t>Οι ενότητες και οι λειτουργικοί τομείς των δημοτικών υπηρεσιών</w:t>
            </w:r>
            <w:r w:rsidR="00F82E2B">
              <w:rPr>
                <w:noProof/>
                <w:webHidden/>
              </w:rPr>
              <w:tab/>
            </w:r>
            <w:r w:rsidR="00F82E2B">
              <w:rPr>
                <w:noProof/>
                <w:webHidden/>
              </w:rPr>
              <w:fldChar w:fldCharType="begin"/>
            </w:r>
            <w:r w:rsidR="00F82E2B">
              <w:rPr>
                <w:noProof/>
                <w:webHidden/>
              </w:rPr>
              <w:instrText xml:space="preserve"> PAGEREF _Toc153983985 \h </w:instrText>
            </w:r>
            <w:r w:rsidR="00F82E2B">
              <w:rPr>
                <w:noProof/>
                <w:webHidden/>
              </w:rPr>
            </w:r>
            <w:r w:rsidR="00F82E2B">
              <w:rPr>
                <w:noProof/>
                <w:webHidden/>
              </w:rPr>
              <w:fldChar w:fldCharType="separate"/>
            </w:r>
            <w:r w:rsidR="00F82E2B">
              <w:rPr>
                <w:noProof/>
                <w:webHidden/>
              </w:rPr>
              <w:t>8</w:t>
            </w:r>
            <w:r w:rsidR="00F82E2B">
              <w:rPr>
                <w:noProof/>
                <w:webHidden/>
              </w:rPr>
              <w:fldChar w:fldCharType="end"/>
            </w:r>
          </w:hyperlink>
        </w:p>
        <w:p w14:paraId="51ED7A8D" w14:textId="77777777" w:rsidR="00F82E2B" w:rsidRDefault="00D57D1A">
          <w:pPr>
            <w:pStyle w:val="21"/>
            <w:tabs>
              <w:tab w:val="left" w:pos="880"/>
              <w:tab w:val="right" w:leader="dot" w:pos="8296"/>
            </w:tabs>
            <w:rPr>
              <w:rFonts w:eastAsiaTheme="minorEastAsia"/>
              <w:noProof/>
              <w:lang w:eastAsia="el-GR"/>
            </w:rPr>
          </w:pPr>
          <w:hyperlink w:anchor="_Toc153983986" w:history="1">
            <w:r w:rsidR="00F82E2B" w:rsidRPr="00680F17">
              <w:rPr>
                <w:rStyle w:val="-"/>
                <w:noProof/>
                <w14:scene3d>
                  <w14:camera w14:prst="orthographicFront"/>
                  <w14:lightRig w14:rig="threePt" w14:dir="t">
                    <w14:rot w14:lat="0" w14:lon="0" w14:rev="0"/>
                  </w14:lightRig>
                </w14:scene3d>
              </w:rPr>
              <w:t>2.4.</w:t>
            </w:r>
            <w:r w:rsidR="00F82E2B">
              <w:rPr>
                <w:rFonts w:eastAsiaTheme="minorEastAsia"/>
                <w:noProof/>
                <w:lang w:eastAsia="el-GR"/>
              </w:rPr>
              <w:tab/>
            </w:r>
            <w:r w:rsidR="00F82E2B" w:rsidRPr="00680F17">
              <w:rPr>
                <w:rStyle w:val="-"/>
                <w:noProof/>
              </w:rPr>
              <w:t>Οι λειτουργίες των δημοτικών υπηρεσιών</w:t>
            </w:r>
            <w:r w:rsidR="00F82E2B">
              <w:rPr>
                <w:noProof/>
                <w:webHidden/>
              </w:rPr>
              <w:tab/>
            </w:r>
            <w:r w:rsidR="00F82E2B">
              <w:rPr>
                <w:noProof/>
                <w:webHidden/>
              </w:rPr>
              <w:fldChar w:fldCharType="begin"/>
            </w:r>
            <w:r w:rsidR="00F82E2B">
              <w:rPr>
                <w:noProof/>
                <w:webHidden/>
              </w:rPr>
              <w:instrText xml:space="preserve"> PAGEREF _Toc153983986 \h </w:instrText>
            </w:r>
            <w:r w:rsidR="00F82E2B">
              <w:rPr>
                <w:noProof/>
                <w:webHidden/>
              </w:rPr>
            </w:r>
            <w:r w:rsidR="00F82E2B">
              <w:rPr>
                <w:noProof/>
                <w:webHidden/>
              </w:rPr>
              <w:fldChar w:fldCharType="separate"/>
            </w:r>
            <w:r w:rsidR="00F82E2B">
              <w:rPr>
                <w:noProof/>
                <w:webHidden/>
              </w:rPr>
              <w:t>9</w:t>
            </w:r>
            <w:r w:rsidR="00F82E2B">
              <w:rPr>
                <w:noProof/>
                <w:webHidden/>
              </w:rPr>
              <w:fldChar w:fldCharType="end"/>
            </w:r>
          </w:hyperlink>
        </w:p>
        <w:p w14:paraId="1E8354A2" w14:textId="77777777" w:rsidR="00F82E2B" w:rsidRDefault="00D57D1A">
          <w:pPr>
            <w:pStyle w:val="21"/>
            <w:tabs>
              <w:tab w:val="left" w:pos="880"/>
              <w:tab w:val="right" w:leader="dot" w:pos="8296"/>
            </w:tabs>
            <w:rPr>
              <w:rFonts w:eastAsiaTheme="minorEastAsia"/>
              <w:noProof/>
              <w:lang w:eastAsia="el-GR"/>
            </w:rPr>
          </w:pPr>
          <w:hyperlink w:anchor="_Toc153983987" w:history="1">
            <w:r w:rsidR="00F82E2B" w:rsidRPr="00680F17">
              <w:rPr>
                <w:rStyle w:val="-"/>
                <w:noProof/>
                <w14:scene3d>
                  <w14:camera w14:prst="orthographicFront"/>
                  <w14:lightRig w14:rig="threePt" w14:dir="t">
                    <w14:rot w14:lat="0" w14:lon="0" w14:rev="0"/>
                  </w14:lightRig>
                </w14:scene3d>
              </w:rPr>
              <w:t>2.5.</w:t>
            </w:r>
            <w:r w:rsidR="00F82E2B">
              <w:rPr>
                <w:rFonts w:eastAsiaTheme="minorEastAsia"/>
                <w:noProof/>
                <w:lang w:eastAsia="el-GR"/>
              </w:rPr>
              <w:tab/>
            </w:r>
            <w:r w:rsidR="00F82E2B" w:rsidRPr="00680F17">
              <w:rPr>
                <w:rStyle w:val="-"/>
                <w:noProof/>
              </w:rPr>
              <w:t>Η περιγραφή των αρμοδιοτήτων των δημοτικών υπηρεσιών</w:t>
            </w:r>
            <w:r w:rsidR="00F82E2B">
              <w:rPr>
                <w:noProof/>
                <w:webHidden/>
              </w:rPr>
              <w:tab/>
            </w:r>
            <w:r w:rsidR="00F82E2B">
              <w:rPr>
                <w:noProof/>
                <w:webHidden/>
              </w:rPr>
              <w:fldChar w:fldCharType="begin"/>
            </w:r>
            <w:r w:rsidR="00F82E2B">
              <w:rPr>
                <w:noProof/>
                <w:webHidden/>
              </w:rPr>
              <w:instrText xml:space="preserve"> PAGEREF _Toc153983987 \h </w:instrText>
            </w:r>
            <w:r w:rsidR="00F82E2B">
              <w:rPr>
                <w:noProof/>
                <w:webHidden/>
              </w:rPr>
            </w:r>
            <w:r w:rsidR="00F82E2B">
              <w:rPr>
                <w:noProof/>
                <w:webHidden/>
              </w:rPr>
              <w:fldChar w:fldCharType="separate"/>
            </w:r>
            <w:r w:rsidR="00F82E2B">
              <w:rPr>
                <w:noProof/>
                <w:webHidden/>
              </w:rPr>
              <w:t>15</w:t>
            </w:r>
            <w:r w:rsidR="00F82E2B">
              <w:rPr>
                <w:noProof/>
                <w:webHidden/>
              </w:rPr>
              <w:fldChar w:fldCharType="end"/>
            </w:r>
          </w:hyperlink>
        </w:p>
        <w:p w14:paraId="2F52836C" w14:textId="77777777" w:rsidR="00F82E2B" w:rsidRDefault="00D57D1A">
          <w:pPr>
            <w:pStyle w:val="30"/>
            <w:tabs>
              <w:tab w:val="left" w:pos="1320"/>
              <w:tab w:val="right" w:leader="dot" w:pos="8296"/>
            </w:tabs>
            <w:rPr>
              <w:rFonts w:eastAsiaTheme="minorEastAsia"/>
              <w:noProof/>
              <w:lang w:eastAsia="el-GR"/>
            </w:rPr>
          </w:pPr>
          <w:hyperlink w:anchor="_Toc153983988" w:history="1">
            <w:r w:rsidR="00F82E2B" w:rsidRPr="00680F17">
              <w:rPr>
                <w:rStyle w:val="-"/>
                <w:noProof/>
              </w:rPr>
              <w:t>2.5.1.</w:t>
            </w:r>
            <w:r w:rsidR="00F82E2B">
              <w:rPr>
                <w:rFonts w:eastAsiaTheme="minorEastAsia"/>
                <w:noProof/>
                <w:lang w:eastAsia="el-GR"/>
              </w:rPr>
              <w:tab/>
            </w:r>
            <w:r w:rsidR="00F82E2B" w:rsidRPr="00680F17">
              <w:rPr>
                <w:rStyle w:val="-"/>
                <w:noProof/>
                <w:shd w:val="clear" w:color="auto" w:fill="FFFFFF"/>
              </w:rPr>
              <w:t>Περιγραφή των κύριων αρμοδιοτήτων των οργανικών μονάδων</w:t>
            </w:r>
            <w:r w:rsidR="00F82E2B">
              <w:rPr>
                <w:noProof/>
                <w:webHidden/>
              </w:rPr>
              <w:tab/>
            </w:r>
            <w:r w:rsidR="00F82E2B">
              <w:rPr>
                <w:noProof/>
                <w:webHidden/>
              </w:rPr>
              <w:fldChar w:fldCharType="begin"/>
            </w:r>
            <w:r w:rsidR="00F82E2B">
              <w:rPr>
                <w:noProof/>
                <w:webHidden/>
              </w:rPr>
              <w:instrText xml:space="preserve"> PAGEREF _Toc153983988 \h </w:instrText>
            </w:r>
            <w:r w:rsidR="00F82E2B">
              <w:rPr>
                <w:noProof/>
                <w:webHidden/>
              </w:rPr>
            </w:r>
            <w:r w:rsidR="00F82E2B">
              <w:rPr>
                <w:noProof/>
                <w:webHidden/>
              </w:rPr>
              <w:fldChar w:fldCharType="separate"/>
            </w:r>
            <w:r w:rsidR="00F82E2B">
              <w:rPr>
                <w:noProof/>
                <w:webHidden/>
              </w:rPr>
              <w:t>15</w:t>
            </w:r>
            <w:r w:rsidR="00F82E2B">
              <w:rPr>
                <w:noProof/>
                <w:webHidden/>
              </w:rPr>
              <w:fldChar w:fldCharType="end"/>
            </w:r>
          </w:hyperlink>
        </w:p>
        <w:p w14:paraId="0B88A566" w14:textId="77777777" w:rsidR="00F82E2B" w:rsidRDefault="00D57D1A">
          <w:pPr>
            <w:pStyle w:val="30"/>
            <w:tabs>
              <w:tab w:val="left" w:pos="1320"/>
              <w:tab w:val="right" w:leader="dot" w:pos="8296"/>
            </w:tabs>
            <w:rPr>
              <w:rFonts w:eastAsiaTheme="minorEastAsia"/>
              <w:noProof/>
              <w:lang w:eastAsia="el-GR"/>
            </w:rPr>
          </w:pPr>
          <w:hyperlink w:anchor="_Toc153983989" w:history="1">
            <w:r w:rsidR="00F82E2B" w:rsidRPr="00680F17">
              <w:rPr>
                <w:rStyle w:val="-"/>
                <w:noProof/>
              </w:rPr>
              <w:t>2.5.2.</w:t>
            </w:r>
            <w:r w:rsidR="00F82E2B">
              <w:rPr>
                <w:rFonts w:eastAsiaTheme="minorEastAsia"/>
                <w:noProof/>
                <w:lang w:eastAsia="el-GR"/>
              </w:rPr>
              <w:tab/>
            </w:r>
            <w:r w:rsidR="00F82E2B" w:rsidRPr="00680F17">
              <w:rPr>
                <w:rStyle w:val="-"/>
                <w:noProof/>
                <w:shd w:val="clear" w:color="auto" w:fill="FFFFFF"/>
              </w:rPr>
              <w:t>Περιγραφή των αρμοδιοτήτων υποστήριξης των οργανικών μονάδων</w:t>
            </w:r>
            <w:r w:rsidR="00F82E2B">
              <w:rPr>
                <w:noProof/>
                <w:webHidden/>
              </w:rPr>
              <w:tab/>
            </w:r>
            <w:r w:rsidR="00F82E2B">
              <w:rPr>
                <w:noProof/>
                <w:webHidden/>
              </w:rPr>
              <w:fldChar w:fldCharType="begin"/>
            </w:r>
            <w:r w:rsidR="00F82E2B">
              <w:rPr>
                <w:noProof/>
                <w:webHidden/>
              </w:rPr>
              <w:instrText xml:space="preserve"> PAGEREF _Toc153983989 \h </w:instrText>
            </w:r>
            <w:r w:rsidR="00F82E2B">
              <w:rPr>
                <w:noProof/>
                <w:webHidden/>
              </w:rPr>
            </w:r>
            <w:r w:rsidR="00F82E2B">
              <w:rPr>
                <w:noProof/>
                <w:webHidden/>
              </w:rPr>
              <w:fldChar w:fldCharType="separate"/>
            </w:r>
            <w:r w:rsidR="00F82E2B">
              <w:rPr>
                <w:noProof/>
                <w:webHidden/>
              </w:rPr>
              <w:t>17</w:t>
            </w:r>
            <w:r w:rsidR="00F82E2B">
              <w:rPr>
                <w:noProof/>
                <w:webHidden/>
              </w:rPr>
              <w:fldChar w:fldCharType="end"/>
            </w:r>
          </w:hyperlink>
        </w:p>
        <w:p w14:paraId="143DE165" w14:textId="77777777" w:rsidR="00F82E2B" w:rsidRDefault="00D57D1A">
          <w:pPr>
            <w:pStyle w:val="30"/>
            <w:tabs>
              <w:tab w:val="left" w:pos="1320"/>
              <w:tab w:val="right" w:leader="dot" w:pos="8296"/>
            </w:tabs>
            <w:rPr>
              <w:rFonts w:eastAsiaTheme="minorEastAsia"/>
              <w:noProof/>
              <w:lang w:eastAsia="el-GR"/>
            </w:rPr>
          </w:pPr>
          <w:hyperlink w:anchor="_Toc153983990" w:history="1">
            <w:r w:rsidR="00F82E2B" w:rsidRPr="00680F17">
              <w:rPr>
                <w:rStyle w:val="-"/>
                <w:noProof/>
              </w:rPr>
              <w:t>2.5.3.</w:t>
            </w:r>
            <w:r w:rsidR="00F82E2B">
              <w:rPr>
                <w:rFonts w:eastAsiaTheme="minorEastAsia"/>
                <w:noProof/>
                <w:lang w:eastAsia="el-GR"/>
              </w:rPr>
              <w:tab/>
            </w:r>
            <w:r w:rsidR="00F82E2B" w:rsidRPr="00680F17">
              <w:rPr>
                <w:rStyle w:val="-"/>
                <w:noProof/>
              </w:rPr>
              <w:t>Περιγραφή των αρμοδιοτήτων των αποκεντρωμένων υπηρεσιών</w:t>
            </w:r>
            <w:r w:rsidR="00F82E2B">
              <w:rPr>
                <w:noProof/>
                <w:webHidden/>
              </w:rPr>
              <w:tab/>
            </w:r>
            <w:r w:rsidR="00F82E2B">
              <w:rPr>
                <w:noProof/>
                <w:webHidden/>
              </w:rPr>
              <w:fldChar w:fldCharType="begin"/>
            </w:r>
            <w:r w:rsidR="00F82E2B">
              <w:rPr>
                <w:noProof/>
                <w:webHidden/>
              </w:rPr>
              <w:instrText xml:space="preserve"> PAGEREF _Toc153983990 \h </w:instrText>
            </w:r>
            <w:r w:rsidR="00F82E2B">
              <w:rPr>
                <w:noProof/>
                <w:webHidden/>
              </w:rPr>
            </w:r>
            <w:r w:rsidR="00F82E2B">
              <w:rPr>
                <w:noProof/>
                <w:webHidden/>
              </w:rPr>
              <w:fldChar w:fldCharType="separate"/>
            </w:r>
            <w:r w:rsidR="00F82E2B">
              <w:rPr>
                <w:noProof/>
                <w:webHidden/>
              </w:rPr>
              <w:t>18</w:t>
            </w:r>
            <w:r w:rsidR="00F82E2B">
              <w:rPr>
                <w:noProof/>
                <w:webHidden/>
              </w:rPr>
              <w:fldChar w:fldCharType="end"/>
            </w:r>
          </w:hyperlink>
        </w:p>
        <w:p w14:paraId="24FCA108" w14:textId="77777777" w:rsidR="00F82E2B" w:rsidRDefault="00D57D1A">
          <w:pPr>
            <w:pStyle w:val="21"/>
            <w:tabs>
              <w:tab w:val="left" w:pos="880"/>
              <w:tab w:val="right" w:leader="dot" w:pos="8296"/>
            </w:tabs>
            <w:rPr>
              <w:rFonts w:eastAsiaTheme="minorEastAsia"/>
              <w:noProof/>
              <w:lang w:eastAsia="el-GR"/>
            </w:rPr>
          </w:pPr>
          <w:hyperlink w:anchor="_Toc153983991" w:history="1">
            <w:r w:rsidR="00F82E2B" w:rsidRPr="00680F17">
              <w:rPr>
                <w:rStyle w:val="-"/>
                <w:noProof/>
                <w14:scene3d>
                  <w14:camera w14:prst="orthographicFront"/>
                  <w14:lightRig w14:rig="threePt" w14:dir="t">
                    <w14:rot w14:lat="0" w14:lon="0" w14:rev="0"/>
                  </w14:lightRig>
                </w14:scene3d>
              </w:rPr>
              <w:t>2.6.</w:t>
            </w:r>
            <w:r w:rsidR="00F82E2B">
              <w:rPr>
                <w:rFonts w:eastAsiaTheme="minorEastAsia"/>
                <w:noProof/>
                <w:lang w:eastAsia="el-GR"/>
              </w:rPr>
              <w:tab/>
            </w:r>
            <w:r w:rsidR="00F82E2B" w:rsidRPr="00680F17">
              <w:rPr>
                <w:rStyle w:val="-"/>
                <w:noProof/>
              </w:rPr>
              <w:t>Η διατύπωση της αποστολής των δημοτικών υπηρεσιών</w:t>
            </w:r>
            <w:r w:rsidR="00F82E2B">
              <w:rPr>
                <w:noProof/>
                <w:webHidden/>
              </w:rPr>
              <w:tab/>
            </w:r>
            <w:r w:rsidR="00F82E2B">
              <w:rPr>
                <w:noProof/>
                <w:webHidden/>
              </w:rPr>
              <w:fldChar w:fldCharType="begin"/>
            </w:r>
            <w:r w:rsidR="00F82E2B">
              <w:rPr>
                <w:noProof/>
                <w:webHidden/>
              </w:rPr>
              <w:instrText xml:space="preserve"> PAGEREF _Toc153983991 \h </w:instrText>
            </w:r>
            <w:r w:rsidR="00F82E2B">
              <w:rPr>
                <w:noProof/>
                <w:webHidden/>
              </w:rPr>
            </w:r>
            <w:r w:rsidR="00F82E2B">
              <w:rPr>
                <w:noProof/>
                <w:webHidden/>
              </w:rPr>
              <w:fldChar w:fldCharType="separate"/>
            </w:r>
            <w:r w:rsidR="00F82E2B">
              <w:rPr>
                <w:noProof/>
                <w:webHidden/>
              </w:rPr>
              <w:t>20</w:t>
            </w:r>
            <w:r w:rsidR="00F82E2B">
              <w:rPr>
                <w:noProof/>
                <w:webHidden/>
              </w:rPr>
              <w:fldChar w:fldCharType="end"/>
            </w:r>
          </w:hyperlink>
        </w:p>
        <w:p w14:paraId="0ABA725F" w14:textId="77777777" w:rsidR="00F82E2B" w:rsidRDefault="00D57D1A">
          <w:pPr>
            <w:pStyle w:val="30"/>
            <w:tabs>
              <w:tab w:val="left" w:pos="1320"/>
              <w:tab w:val="right" w:leader="dot" w:pos="8296"/>
            </w:tabs>
            <w:rPr>
              <w:rFonts w:eastAsiaTheme="minorEastAsia"/>
              <w:noProof/>
              <w:lang w:eastAsia="el-GR"/>
            </w:rPr>
          </w:pPr>
          <w:hyperlink w:anchor="_Toc153983992" w:history="1">
            <w:r w:rsidR="00F82E2B" w:rsidRPr="00680F17">
              <w:rPr>
                <w:rStyle w:val="-"/>
                <w:noProof/>
              </w:rPr>
              <w:t>2.6.1.</w:t>
            </w:r>
            <w:r w:rsidR="00F82E2B">
              <w:rPr>
                <w:rFonts w:eastAsiaTheme="minorEastAsia"/>
                <w:noProof/>
                <w:lang w:eastAsia="el-GR"/>
              </w:rPr>
              <w:tab/>
            </w:r>
            <w:r w:rsidR="00F82E2B" w:rsidRPr="00680F17">
              <w:rPr>
                <w:rStyle w:val="-"/>
                <w:noProof/>
                <w:shd w:val="clear" w:color="auto" w:fill="FFFFFF"/>
              </w:rPr>
              <w:t>Οδηγίες για τη διατύπωση της αποστολής</w:t>
            </w:r>
            <w:r w:rsidR="00F82E2B">
              <w:rPr>
                <w:noProof/>
                <w:webHidden/>
              </w:rPr>
              <w:tab/>
            </w:r>
            <w:r w:rsidR="00F82E2B">
              <w:rPr>
                <w:noProof/>
                <w:webHidden/>
              </w:rPr>
              <w:fldChar w:fldCharType="begin"/>
            </w:r>
            <w:r w:rsidR="00F82E2B">
              <w:rPr>
                <w:noProof/>
                <w:webHidden/>
              </w:rPr>
              <w:instrText xml:space="preserve"> PAGEREF _Toc153983992 \h </w:instrText>
            </w:r>
            <w:r w:rsidR="00F82E2B">
              <w:rPr>
                <w:noProof/>
                <w:webHidden/>
              </w:rPr>
            </w:r>
            <w:r w:rsidR="00F82E2B">
              <w:rPr>
                <w:noProof/>
                <w:webHidden/>
              </w:rPr>
              <w:fldChar w:fldCharType="separate"/>
            </w:r>
            <w:r w:rsidR="00F82E2B">
              <w:rPr>
                <w:noProof/>
                <w:webHidden/>
              </w:rPr>
              <w:t>20</w:t>
            </w:r>
            <w:r w:rsidR="00F82E2B">
              <w:rPr>
                <w:noProof/>
                <w:webHidden/>
              </w:rPr>
              <w:fldChar w:fldCharType="end"/>
            </w:r>
          </w:hyperlink>
        </w:p>
        <w:p w14:paraId="2DC25E69" w14:textId="77777777" w:rsidR="00F82E2B" w:rsidRDefault="00D57D1A">
          <w:pPr>
            <w:pStyle w:val="30"/>
            <w:tabs>
              <w:tab w:val="left" w:pos="1320"/>
              <w:tab w:val="right" w:leader="dot" w:pos="8296"/>
            </w:tabs>
            <w:rPr>
              <w:rFonts w:eastAsiaTheme="minorEastAsia"/>
              <w:noProof/>
              <w:lang w:eastAsia="el-GR"/>
            </w:rPr>
          </w:pPr>
          <w:hyperlink w:anchor="_Toc153983993" w:history="1">
            <w:r w:rsidR="00F82E2B" w:rsidRPr="00680F17">
              <w:rPr>
                <w:rStyle w:val="-"/>
                <w:noProof/>
              </w:rPr>
              <w:t>2.6.2.</w:t>
            </w:r>
            <w:r w:rsidR="00F82E2B">
              <w:rPr>
                <w:rFonts w:eastAsiaTheme="minorEastAsia"/>
                <w:noProof/>
                <w:lang w:eastAsia="el-GR"/>
              </w:rPr>
              <w:tab/>
            </w:r>
            <w:r w:rsidR="00F82E2B" w:rsidRPr="00680F17">
              <w:rPr>
                <w:rStyle w:val="-"/>
                <w:noProof/>
              </w:rPr>
              <w:t>Παραδείγματα διατύπωσης της αποστολής</w:t>
            </w:r>
            <w:r w:rsidR="00F82E2B">
              <w:rPr>
                <w:noProof/>
                <w:webHidden/>
              </w:rPr>
              <w:tab/>
            </w:r>
            <w:r w:rsidR="00F82E2B">
              <w:rPr>
                <w:noProof/>
                <w:webHidden/>
              </w:rPr>
              <w:fldChar w:fldCharType="begin"/>
            </w:r>
            <w:r w:rsidR="00F82E2B">
              <w:rPr>
                <w:noProof/>
                <w:webHidden/>
              </w:rPr>
              <w:instrText xml:space="preserve"> PAGEREF _Toc153983993 \h </w:instrText>
            </w:r>
            <w:r w:rsidR="00F82E2B">
              <w:rPr>
                <w:noProof/>
                <w:webHidden/>
              </w:rPr>
            </w:r>
            <w:r w:rsidR="00F82E2B">
              <w:rPr>
                <w:noProof/>
                <w:webHidden/>
              </w:rPr>
              <w:fldChar w:fldCharType="separate"/>
            </w:r>
            <w:r w:rsidR="00F82E2B">
              <w:rPr>
                <w:noProof/>
                <w:webHidden/>
              </w:rPr>
              <w:t>22</w:t>
            </w:r>
            <w:r w:rsidR="00F82E2B">
              <w:rPr>
                <w:noProof/>
                <w:webHidden/>
              </w:rPr>
              <w:fldChar w:fldCharType="end"/>
            </w:r>
          </w:hyperlink>
        </w:p>
        <w:p w14:paraId="14ACA8F4" w14:textId="77777777" w:rsidR="00F82E2B" w:rsidRDefault="00D57D1A">
          <w:pPr>
            <w:pStyle w:val="21"/>
            <w:tabs>
              <w:tab w:val="left" w:pos="880"/>
              <w:tab w:val="right" w:leader="dot" w:pos="8296"/>
            </w:tabs>
            <w:rPr>
              <w:rFonts w:eastAsiaTheme="minorEastAsia"/>
              <w:noProof/>
              <w:lang w:eastAsia="el-GR"/>
            </w:rPr>
          </w:pPr>
          <w:hyperlink w:anchor="_Toc153983994" w:history="1">
            <w:r w:rsidR="00F82E2B" w:rsidRPr="00680F17">
              <w:rPr>
                <w:rStyle w:val="-"/>
                <w:noProof/>
                <w14:scene3d>
                  <w14:camera w14:prst="orthographicFront"/>
                  <w14:lightRig w14:rig="threePt" w14:dir="t">
                    <w14:rot w14:lat="0" w14:lon="0" w14:rev="0"/>
                  </w14:lightRig>
                </w14:scene3d>
              </w:rPr>
              <w:t>2.7.</w:t>
            </w:r>
            <w:r w:rsidR="00F82E2B">
              <w:rPr>
                <w:rFonts w:eastAsiaTheme="minorEastAsia"/>
                <w:noProof/>
                <w:lang w:eastAsia="el-GR"/>
              </w:rPr>
              <w:tab/>
            </w:r>
            <w:r w:rsidR="00F82E2B" w:rsidRPr="00680F17">
              <w:rPr>
                <w:rStyle w:val="-"/>
                <w:noProof/>
              </w:rPr>
              <w:t>Η οργάνωση των δημοτικών υπηρεσιών</w:t>
            </w:r>
            <w:r w:rsidR="00F82E2B">
              <w:rPr>
                <w:noProof/>
                <w:webHidden/>
              </w:rPr>
              <w:tab/>
            </w:r>
            <w:r w:rsidR="00F82E2B">
              <w:rPr>
                <w:noProof/>
                <w:webHidden/>
              </w:rPr>
              <w:fldChar w:fldCharType="begin"/>
            </w:r>
            <w:r w:rsidR="00F82E2B">
              <w:rPr>
                <w:noProof/>
                <w:webHidden/>
              </w:rPr>
              <w:instrText xml:space="preserve"> PAGEREF _Toc153983994 \h </w:instrText>
            </w:r>
            <w:r w:rsidR="00F82E2B">
              <w:rPr>
                <w:noProof/>
                <w:webHidden/>
              </w:rPr>
            </w:r>
            <w:r w:rsidR="00F82E2B">
              <w:rPr>
                <w:noProof/>
                <w:webHidden/>
              </w:rPr>
              <w:fldChar w:fldCharType="separate"/>
            </w:r>
            <w:r w:rsidR="00F82E2B">
              <w:rPr>
                <w:noProof/>
                <w:webHidden/>
              </w:rPr>
              <w:t>23</w:t>
            </w:r>
            <w:r w:rsidR="00F82E2B">
              <w:rPr>
                <w:noProof/>
                <w:webHidden/>
              </w:rPr>
              <w:fldChar w:fldCharType="end"/>
            </w:r>
          </w:hyperlink>
        </w:p>
        <w:p w14:paraId="3EDA6511" w14:textId="77777777" w:rsidR="00F82E2B" w:rsidRDefault="00D57D1A">
          <w:pPr>
            <w:pStyle w:val="30"/>
            <w:tabs>
              <w:tab w:val="left" w:pos="1320"/>
              <w:tab w:val="right" w:leader="dot" w:pos="8296"/>
            </w:tabs>
            <w:rPr>
              <w:rFonts w:eastAsiaTheme="minorEastAsia"/>
              <w:noProof/>
              <w:lang w:eastAsia="el-GR"/>
            </w:rPr>
          </w:pPr>
          <w:hyperlink w:anchor="_Toc153983995" w:history="1">
            <w:r w:rsidR="00F82E2B" w:rsidRPr="00680F17">
              <w:rPr>
                <w:rStyle w:val="-"/>
                <w:noProof/>
              </w:rPr>
              <w:t>2.7.1.</w:t>
            </w:r>
            <w:r w:rsidR="00F82E2B">
              <w:rPr>
                <w:rFonts w:eastAsiaTheme="minorEastAsia"/>
                <w:noProof/>
                <w:lang w:eastAsia="el-GR"/>
              </w:rPr>
              <w:tab/>
            </w:r>
            <w:r w:rsidR="00F82E2B" w:rsidRPr="00680F17">
              <w:rPr>
                <w:rStyle w:val="-"/>
                <w:noProof/>
              </w:rPr>
              <w:t>Γενικές κατευθύνσεις οργάνωσης</w:t>
            </w:r>
            <w:r w:rsidR="00F82E2B">
              <w:rPr>
                <w:noProof/>
                <w:webHidden/>
              </w:rPr>
              <w:tab/>
            </w:r>
            <w:r w:rsidR="00F82E2B">
              <w:rPr>
                <w:noProof/>
                <w:webHidden/>
              </w:rPr>
              <w:fldChar w:fldCharType="begin"/>
            </w:r>
            <w:r w:rsidR="00F82E2B">
              <w:rPr>
                <w:noProof/>
                <w:webHidden/>
              </w:rPr>
              <w:instrText xml:space="preserve"> PAGEREF _Toc153983995 \h </w:instrText>
            </w:r>
            <w:r w:rsidR="00F82E2B">
              <w:rPr>
                <w:noProof/>
                <w:webHidden/>
              </w:rPr>
            </w:r>
            <w:r w:rsidR="00F82E2B">
              <w:rPr>
                <w:noProof/>
                <w:webHidden/>
              </w:rPr>
              <w:fldChar w:fldCharType="separate"/>
            </w:r>
            <w:r w:rsidR="00F82E2B">
              <w:rPr>
                <w:noProof/>
                <w:webHidden/>
              </w:rPr>
              <w:t>23</w:t>
            </w:r>
            <w:r w:rsidR="00F82E2B">
              <w:rPr>
                <w:noProof/>
                <w:webHidden/>
              </w:rPr>
              <w:fldChar w:fldCharType="end"/>
            </w:r>
          </w:hyperlink>
        </w:p>
        <w:p w14:paraId="5B642181" w14:textId="77777777" w:rsidR="00F82E2B" w:rsidRDefault="00D57D1A">
          <w:pPr>
            <w:pStyle w:val="30"/>
            <w:tabs>
              <w:tab w:val="left" w:pos="1320"/>
              <w:tab w:val="right" w:leader="dot" w:pos="8296"/>
            </w:tabs>
            <w:rPr>
              <w:rFonts w:eastAsiaTheme="minorEastAsia"/>
              <w:noProof/>
              <w:lang w:eastAsia="el-GR"/>
            </w:rPr>
          </w:pPr>
          <w:hyperlink w:anchor="_Toc153983996" w:history="1">
            <w:r w:rsidR="00F82E2B" w:rsidRPr="00680F17">
              <w:rPr>
                <w:rStyle w:val="-"/>
                <w:noProof/>
              </w:rPr>
              <w:t>2.7.2.</w:t>
            </w:r>
            <w:r w:rsidR="00F82E2B">
              <w:rPr>
                <w:rFonts w:eastAsiaTheme="minorEastAsia"/>
                <w:noProof/>
                <w:lang w:eastAsia="el-GR"/>
              </w:rPr>
              <w:tab/>
            </w:r>
            <w:r w:rsidR="00F82E2B" w:rsidRPr="00680F17">
              <w:rPr>
                <w:rStyle w:val="-"/>
                <w:noProof/>
              </w:rPr>
              <w:t>Τα είδη και το μέγεθος των οργανικών μονάδων</w:t>
            </w:r>
            <w:r w:rsidR="00F82E2B">
              <w:rPr>
                <w:noProof/>
                <w:webHidden/>
              </w:rPr>
              <w:tab/>
            </w:r>
            <w:r w:rsidR="00F82E2B">
              <w:rPr>
                <w:noProof/>
                <w:webHidden/>
              </w:rPr>
              <w:fldChar w:fldCharType="begin"/>
            </w:r>
            <w:r w:rsidR="00F82E2B">
              <w:rPr>
                <w:noProof/>
                <w:webHidden/>
              </w:rPr>
              <w:instrText xml:space="preserve"> PAGEREF _Toc153983996 \h </w:instrText>
            </w:r>
            <w:r w:rsidR="00F82E2B">
              <w:rPr>
                <w:noProof/>
                <w:webHidden/>
              </w:rPr>
            </w:r>
            <w:r w:rsidR="00F82E2B">
              <w:rPr>
                <w:noProof/>
                <w:webHidden/>
              </w:rPr>
              <w:fldChar w:fldCharType="separate"/>
            </w:r>
            <w:r w:rsidR="00F82E2B">
              <w:rPr>
                <w:noProof/>
                <w:webHidden/>
              </w:rPr>
              <w:t>23</w:t>
            </w:r>
            <w:r w:rsidR="00F82E2B">
              <w:rPr>
                <w:noProof/>
                <w:webHidden/>
              </w:rPr>
              <w:fldChar w:fldCharType="end"/>
            </w:r>
          </w:hyperlink>
        </w:p>
        <w:p w14:paraId="2B663405" w14:textId="77777777" w:rsidR="00F82E2B" w:rsidRDefault="00D57D1A">
          <w:pPr>
            <w:pStyle w:val="30"/>
            <w:tabs>
              <w:tab w:val="left" w:pos="1320"/>
              <w:tab w:val="right" w:leader="dot" w:pos="8296"/>
            </w:tabs>
            <w:rPr>
              <w:rFonts w:eastAsiaTheme="minorEastAsia"/>
              <w:noProof/>
              <w:lang w:eastAsia="el-GR"/>
            </w:rPr>
          </w:pPr>
          <w:hyperlink w:anchor="_Toc153983997" w:history="1">
            <w:r w:rsidR="00F82E2B" w:rsidRPr="00680F17">
              <w:rPr>
                <w:rStyle w:val="-"/>
                <w:noProof/>
              </w:rPr>
              <w:t>2.7.3.</w:t>
            </w:r>
            <w:r w:rsidR="00F82E2B">
              <w:rPr>
                <w:rFonts w:eastAsiaTheme="minorEastAsia"/>
                <w:noProof/>
                <w:lang w:eastAsia="el-GR"/>
              </w:rPr>
              <w:tab/>
            </w:r>
            <w:r w:rsidR="00F82E2B" w:rsidRPr="00680F17">
              <w:rPr>
                <w:rStyle w:val="-"/>
                <w:noProof/>
              </w:rPr>
              <w:t>Ενδεικτικά οργανογράμματα ανά κατηγορία μεγέθους Δήμων</w:t>
            </w:r>
            <w:r w:rsidR="00F82E2B">
              <w:rPr>
                <w:noProof/>
                <w:webHidden/>
              </w:rPr>
              <w:tab/>
            </w:r>
            <w:r w:rsidR="00F82E2B">
              <w:rPr>
                <w:noProof/>
                <w:webHidden/>
              </w:rPr>
              <w:fldChar w:fldCharType="begin"/>
            </w:r>
            <w:r w:rsidR="00F82E2B">
              <w:rPr>
                <w:noProof/>
                <w:webHidden/>
              </w:rPr>
              <w:instrText xml:space="preserve"> PAGEREF _Toc153983997 \h </w:instrText>
            </w:r>
            <w:r w:rsidR="00F82E2B">
              <w:rPr>
                <w:noProof/>
                <w:webHidden/>
              </w:rPr>
            </w:r>
            <w:r w:rsidR="00F82E2B">
              <w:rPr>
                <w:noProof/>
                <w:webHidden/>
              </w:rPr>
              <w:fldChar w:fldCharType="separate"/>
            </w:r>
            <w:r w:rsidR="00F82E2B">
              <w:rPr>
                <w:noProof/>
                <w:webHidden/>
              </w:rPr>
              <w:t>24</w:t>
            </w:r>
            <w:r w:rsidR="00F82E2B">
              <w:rPr>
                <w:noProof/>
                <w:webHidden/>
              </w:rPr>
              <w:fldChar w:fldCharType="end"/>
            </w:r>
          </w:hyperlink>
        </w:p>
        <w:p w14:paraId="0AE67BB6" w14:textId="77777777" w:rsidR="00F82E2B" w:rsidRDefault="00D57D1A">
          <w:pPr>
            <w:pStyle w:val="21"/>
            <w:tabs>
              <w:tab w:val="left" w:pos="880"/>
              <w:tab w:val="right" w:leader="dot" w:pos="8296"/>
            </w:tabs>
            <w:rPr>
              <w:rFonts w:eastAsiaTheme="minorEastAsia"/>
              <w:noProof/>
              <w:lang w:eastAsia="el-GR"/>
            </w:rPr>
          </w:pPr>
          <w:hyperlink w:anchor="_Toc153983998" w:history="1">
            <w:r w:rsidR="00F82E2B" w:rsidRPr="00680F17">
              <w:rPr>
                <w:rStyle w:val="-"/>
                <w:noProof/>
                <w14:scene3d>
                  <w14:camera w14:prst="orthographicFront"/>
                  <w14:lightRig w14:rig="threePt" w14:dir="t">
                    <w14:rot w14:lat="0" w14:lon="0" w14:rev="0"/>
                  </w14:lightRig>
                </w14:scene3d>
              </w:rPr>
              <w:t>2.8.</w:t>
            </w:r>
            <w:r w:rsidR="00F82E2B">
              <w:rPr>
                <w:rFonts w:eastAsiaTheme="minorEastAsia"/>
                <w:noProof/>
                <w:lang w:eastAsia="el-GR"/>
              </w:rPr>
              <w:tab/>
            </w:r>
            <w:r w:rsidR="00F82E2B" w:rsidRPr="00680F17">
              <w:rPr>
                <w:rStyle w:val="-"/>
                <w:noProof/>
              </w:rPr>
              <w:t>Η προσαρμογή των οργανογραμμάτων στις ιδιαιτερότητες του κάθε Δήμου</w:t>
            </w:r>
            <w:r w:rsidR="00F82E2B">
              <w:rPr>
                <w:noProof/>
                <w:webHidden/>
              </w:rPr>
              <w:tab/>
            </w:r>
            <w:r w:rsidR="00F82E2B">
              <w:rPr>
                <w:noProof/>
                <w:webHidden/>
              </w:rPr>
              <w:fldChar w:fldCharType="begin"/>
            </w:r>
            <w:r w:rsidR="00F82E2B">
              <w:rPr>
                <w:noProof/>
                <w:webHidden/>
              </w:rPr>
              <w:instrText xml:space="preserve"> PAGEREF _Toc153983998 \h </w:instrText>
            </w:r>
            <w:r w:rsidR="00F82E2B">
              <w:rPr>
                <w:noProof/>
                <w:webHidden/>
              </w:rPr>
            </w:r>
            <w:r w:rsidR="00F82E2B">
              <w:rPr>
                <w:noProof/>
                <w:webHidden/>
              </w:rPr>
              <w:fldChar w:fldCharType="separate"/>
            </w:r>
            <w:r w:rsidR="00F82E2B">
              <w:rPr>
                <w:noProof/>
                <w:webHidden/>
              </w:rPr>
              <w:t>25</w:t>
            </w:r>
            <w:r w:rsidR="00F82E2B">
              <w:rPr>
                <w:noProof/>
                <w:webHidden/>
              </w:rPr>
              <w:fldChar w:fldCharType="end"/>
            </w:r>
          </w:hyperlink>
        </w:p>
        <w:p w14:paraId="4724AB11" w14:textId="77777777" w:rsidR="00F82E2B" w:rsidRDefault="00D57D1A">
          <w:pPr>
            <w:pStyle w:val="30"/>
            <w:tabs>
              <w:tab w:val="left" w:pos="1320"/>
              <w:tab w:val="right" w:leader="dot" w:pos="8296"/>
            </w:tabs>
            <w:rPr>
              <w:rFonts w:eastAsiaTheme="minorEastAsia"/>
              <w:noProof/>
              <w:lang w:eastAsia="el-GR"/>
            </w:rPr>
          </w:pPr>
          <w:hyperlink w:anchor="_Toc153983999" w:history="1">
            <w:r w:rsidR="00F82E2B" w:rsidRPr="00680F17">
              <w:rPr>
                <w:rStyle w:val="-"/>
                <w:noProof/>
              </w:rPr>
              <w:t>2.8.1.</w:t>
            </w:r>
            <w:r w:rsidR="00F82E2B">
              <w:rPr>
                <w:rFonts w:eastAsiaTheme="minorEastAsia"/>
                <w:noProof/>
                <w:lang w:eastAsia="el-GR"/>
              </w:rPr>
              <w:tab/>
            </w:r>
            <w:r w:rsidR="00F82E2B" w:rsidRPr="00680F17">
              <w:rPr>
                <w:rStyle w:val="-"/>
                <w:noProof/>
              </w:rPr>
              <w:t>Γενικές οδηγίες προσαρμογής</w:t>
            </w:r>
            <w:r w:rsidR="00F82E2B">
              <w:rPr>
                <w:noProof/>
                <w:webHidden/>
              </w:rPr>
              <w:tab/>
            </w:r>
            <w:r w:rsidR="00F82E2B">
              <w:rPr>
                <w:noProof/>
                <w:webHidden/>
              </w:rPr>
              <w:fldChar w:fldCharType="begin"/>
            </w:r>
            <w:r w:rsidR="00F82E2B">
              <w:rPr>
                <w:noProof/>
                <w:webHidden/>
              </w:rPr>
              <w:instrText xml:space="preserve"> PAGEREF _Toc153983999 \h </w:instrText>
            </w:r>
            <w:r w:rsidR="00F82E2B">
              <w:rPr>
                <w:noProof/>
                <w:webHidden/>
              </w:rPr>
            </w:r>
            <w:r w:rsidR="00F82E2B">
              <w:rPr>
                <w:noProof/>
                <w:webHidden/>
              </w:rPr>
              <w:fldChar w:fldCharType="separate"/>
            </w:r>
            <w:r w:rsidR="00F82E2B">
              <w:rPr>
                <w:noProof/>
                <w:webHidden/>
              </w:rPr>
              <w:t>25</w:t>
            </w:r>
            <w:r w:rsidR="00F82E2B">
              <w:rPr>
                <w:noProof/>
                <w:webHidden/>
              </w:rPr>
              <w:fldChar w:fldCharType="end"/>
            </w:r>
          </w:hyperlink>
        </w:p>
        <w:p w14:paraId="64C37C9F" w14:textId="77777777" w:rsidR="00F82E2B" w:rsidRDefault="00D57D1A">
          <w:pPr>
            <w:pStyle w:val="30"/>
            <w:tabs>
              <w:tab w:val="left" w:pos="1320"/>
              <w:tab w:val="right" w:leader="dot" w:pos="8296"/>
            </w:tabs>
            <w:rPr>
              <w:rFonts w:eastAsiaTheme="minorEastAsia"/>
              <w:noProof/>
              <w:lang w:eastAsia="el-GR"/>
            </w:rPr>
          </w:pPr>
          <w:hyperlink w:anchor="_Toc153984000" w:history="1">
            <w:r w:rsidR="00F82E2B" w:rsidRPr="00680F17">
              <w:rPr>
                <w:rStyle w:val="-"/>
                <w:noProof/>
              </w:rPr>
              <w:t>2.8.2.</w:t>
            </w:r>
            <w:r w:rsidR="00F82E2B">
              <w:rPr>
                <w:rFonts w:eastAsiaTheme="minorEastAsia"/>
                <w:noProof/>
                <w:lang w:eastAsia="el-GR"/>
              </w:rPr>
              <w:tab/>
            </w:r>
            <w:r w:rsidR="00F82E2B" w:rsidRPr="00680F17">
              <w:rPr>
                <w:rStyle w:val="-"/>
                <w:noProof/>
              </w:rPr>
              <w:t>Οργανόγραμμα Πολύ μεγάλων Δήμων</w:t>
            </w:r>
            <w:r w:rsidR="00F82E2B">
              <w:rPr>
                <w:noProof/>
                <w:webHidden/>
              </w:rPr>
              <w:tab/>
            </w:r>
            <w:r w:rsidR="00F82E2B">
              <w:rPr>
                <w:noProof/>
                <w:webHidden/>
              </w:rPr>
              <w:fldChar w:fldCharType="begin"/>
            </w:r>
            <w:r w:rsidR="00F82E2B">
              <w:rPr>
                <w:noProof/>
                <w:webHidden/>
              </w:rPr>
              <w:instrText xml:space="preserve"> PAGEREF _Toc153984000 \h </w:instrText>
            </w:r>
            <w:r w:rsidR="00F82E2B">
              <w:rPr>
                <w:noProof/>
                <w:webHidden/>
              </w:rPr>
            </w:r>
            <w:r w:rsidR="00F82E2B">
              <w:rPr>
                <w:noProof/>
                <w:webHidden/>
              </w:rPr>
              <w:fldChar w:fldCharType="separate"/>
            </w:r>
            <w:r w:rsidR="00F82E2B">
              <w:rPr>
                <w:noProof/>
                <w:webHidden/>
              </w:rPr>
              <w:t>28</w:t>
            </w:r>
            <w:r w:rsidR="00F82E2B">
              <w:rPr>
                <w:noProof/>
                <w:webHidden/>
              </w:rPr>
              <w:fldChar w:fldCharType="end"/>
            </w:r>
          </w:hyperlink>
        </w:p>
        <w:p w14:paraId="3A90CA9C" w14:textId="77777777" w:rsidR="00F82E2B" w:rsidRDefault="00D57D1A">
          <w:pPr>
            <w:pStyle w:val="30"/>
            <w:tabs>
              <w:tab w:val="left" w:pos="1320"/>
              <w:tab w:val="right" w:leader="dot" w:pos="8296"/>
            </w:tabs>
            <w:rPr>
              <w:rFonts w:eastAsiaTheme="minorEastAsia"/>
              <w:noProof/>
              <w:lang w:eastAsia="el-GR"/>
            </w:rPr>
          </w:pPr>
          <w:hyperlink w:anchor="_Toc153984001" w:history="1">
            <w:r w:rsidR="00F82E2B" w:rsidRPr="00680F17">
              <w:rPr>
                <w:rStyle w:val="-"/>
                <w:noProof/>
              </w:rPr>
              <w:t>2.8.3.</w:t>
            </w:r>
            <w:r w:rsidR="00F82E2B">
              <w:rPr>
                <w:rFonts w:eastAsiaTheme="minorEastAsia"/>
                <w:noProof/>
                <w:lang w:eastAsia="el-GR"/>
              </w:rPr>
              <w:tab/>
            </w:r>
            <w:r w:rsidR="00F82E2B" w:rsidRPr="00680F17">
              <w:rPr>
                <w:rStyle w:val="-"/>
                <w:noProof/>
              </w:rPr>
              <w:t>Οργανόγραμμα Πολύ μικρών Δήμων</w:t>
            </w:r>
            <w:r w:rsidR="00F82E2B">
              <w:rPr>
                <w:noProof/>
                <w:webHidden/>
              </w:rPr>
              <w:tab/>
            </w:r>
            <w:r w:rsidR="00F82E2B">
              <w:rPr>
                <w:noProof/>
                <w:webHidden/>
              </w:rPr>
              <w:fldChar w:fldCharType="begin"/>
            </w:r>
            <w:r w:rsidR="00F82E2B">
              <w:rPr>
                <w:noProof/>
                <w:webHidden/>
              </w:rPr>
              <w:instrText xml:space="preserve"> PAGEREF _Toc153984001 \h </w:instrText>
            </w:r>
            <w:r w:rsidR="00F82E2B">
              <w:rPr>
                <w:noProof/>
                <w:webHidden/>
              </w:rPr>
            </w:r>
            <w:r w:rsidR="00F82E2B">
              <w:rPr>
                <w:noProof/>
                <w:webHidden/>
              </w:rPr>
              <w:fldChar w:fldCharType="separate"/>
            </w:r>
            <w:r w:rsidR="00F82E2B">
              <w:rPr>
                <w:noProof/>
                <w:webHidden/>
              </w:rPr>
              <w:t>29</w:t>
            </w:r>
            <w:r w:rsidR="00F82E2B">
              <w:rPr>
                <w:noProof/>
                <w:webHidden/>
              </w:rPr>
              <w:fldChar w:fldCharType="end"/>
            </w:r>
          </w:hyperlink>
        </w:p>
        <w:p w14:paraId="5FB99D42" w14:textId="77777777" w:rsidR="00F82E2B" w:rsidRDefault="00D57D1A">
          <w:pPr>
            <w:pStyle w:val="30"/>
            <w:tabs>
              <w:tab w:val="left" w:pos="1320"/>
              <w:tab w:val="right" w:leader="dot" w:pos="8296"/>
            </w:tabs>
            <w:rPr>
              <w:rFonts w:eastAsiaTheme="minorEastAsia"/>
              <w:noProof/>
              <w:lang w:eastAsia="el-GR"/>
            </w:rPr>
          </w:pPr>
          <w:hyperlink w:anchor="_Toc153984002" w:history="1">
            <w:r w:rsidR="00F82E2B" w:rsidRPr="00680F17">
              <w:rPr>
                <w:rStyle w:val="-"/>
                <w:noProof/>
              </w:rPr>
              <w:t>2.8.4.</w:t>
            </w:r>
            <w:r w:rsidR="00F82E2B">
              <w:rPr>
                <w:rFonts w:eastAsiaTheme="minorEastAsia"/>
                <w:noProof/>
                <w:lang w:eastAsia="el-GR"/>
              </w:rPr>
              <w:tab/>
            </w:r>
            <w:r w:rsidR="00F82E2B" w:rsidRPr="00680F17">
              <w:rPr>
                <w:rStyle w:val="-"/>
                <w:noProof/>
              </w:rPr>
              <w:t>Οδηγίες για τις αποκεντρωμένες υπηρεσίες</w:t>
            </w:r>
            <w:r w:rsidR="00F82E2B">
              <w:rPr>
                <w:noProof/>
                <w:webHidden/>
              </w:rPr>
              <w:tab/>
            </w:r>
            <w:r w:rsidR="00F82E2B">
              <w:rPr>
                <w:noProof/>
                <w:webHidden/>
              </w:rPr>
              <w:fldChar w:fldCharType="begin"/>
            </w:r>
            <w:r w:rsidR="00F82E2B">
              <w:rPr>
                <w:noProof/>
                <w:webHidden/>
              </w:rPr>
              <w:instrText xml:space="preserve"> PAGEREF _Toc153984002 \h </w:instrText>
            </w:r>
            <w:r w:rsidR="00F82E2B">
              <w:rPr>
                <w:noProof/>
                <w:webHidden/>
              </w:rPr>
            </w:r>
            <w:r w:rsidR="00F82E2B">
              <w:rPr>
                <w:noProof/>
                <w:webHidden/>
              </w:rPr>
              <w:fldChar w:fldCharType="separate"/>
            </w:r>
            <w:r w:rsidR="00F82E2B">
              <w:rPr>
                <w:noProof/>
                <w:webHidden/>
              </w:rPr>
              <w:t>30</w:t>
            </w:r>
            <w:r w:rsidR="00F82E2B">
              <w:rPr>
                <w:noProof/>
                <w:webHidden/>
              </w:rPr>
              <w:fldChar w:fldCharType="end"/>
            </w:r>
          </w:hyperlink>
        </w:p>
        <w:p w14:paraId="6ED2DDF7" w14:textId="77777777" w:rsidR="00F82E2B" w:rsidRDefault="00D57D1A">
          <w:pPr>
            <w:pStyle w:val="30"/>
            <w:tabs>
              <w:tab w:val="left" w:pos="1320"/>
              <w:tab w:val="right" w:leader="dot" w:pos="8296"/>
            </w:tabs>
            <w:rPr>
              <w:rFonts w:eastAsiaTheme="minorEastAsia"/>
              <w:noProof/>
              <w:lang w:eastAsia="el-GR"/>
            </w:rPr>
          </w:pPr>
          <w:hyperlink w:anchor="_Toc153984003" w:history="1">
            <w:r w:rsidR="00F82E2B" w:rsidRPr="00680F17">
              <w:rPr>
                <w:rStyle w:val="-"/>
                <w:noProof/>
              </w:rPr>
              <w:t>2.8.5.</w:t>
            </w:r>
            <w:r w:rsidR="00F82E2B">
              <w:rPr>
                <w:rFonts w:eastAsiaTheme="minorEastAsia"/>
                <w:noProof/>
                <w:lang w:eastAsia="el-GR"/>
              </w:rPr>
              <w:tab/>
            </w:r>
            <w:r w:rsidR="00F82E2B" w:rsidRPr="00680F17">
              <w:rPr>
                <w:rStyle w:val="-"/>
                <w:noProof/>
              </w:rPr>
              <w:t>Ειδικότερες οδηγίες προσαρμογής ανά δημοτική υπηρεσία</w:t>
            </w:r>
            <w:r w:rsidR="00F82E2B">
              <w:rPr>
                <w:noProof/>
                <w:webHidden/>
              </w:rPr>
              <w:tab/>
            </w:r>
            <w:r w:rsidR="00F82E2B">
              <w:rPr>
                <w:noProof/>
                <w:webHidden/>
              </w:rPr>
              <w:fldChar w:fldCharType="begin"/>
            </w:r>
            <w:r w:rsidR="00F82E2B">
              <w:rPr>
                <w:noProof/>
                <w:webHidden/>
              </w:rPr>
              <w:instrText xml:space="preserve"> PAGEREF _Toc153984003 \h </w:instrText>
            </w:r>
            <w:r w:rsidR="00F82E2B">
              <w:rPr>
                <w:noProof/>
                <w:webHidden/>
              </w:rPr>
            </w:r>
            <w:r w:rsidR="00F82E2B">
              <w:rPr>
                <w:noProof/>
                <w:webHidden/>
              </w:rPr>
              <w:fldChar w:fldCharType="separate"/>
            </w:r>
            <w:r w:rsidR="00F82E2B">
              <w:rPr>
                <w:noProof/>
                <w:webHidden/>
              </w:rPr>
              <w:t>31</w:t>
            </w:r>
            <w:r w:rsidR="00F82E2B">
              <w:rPr>
                <w:noProof/>
                <w:webHidden/>
              </w:rPr>
              <w:fldChar w:fldCharType="end"/>
            </w:r>
          </w:hyperlink>
        </w:p>
        <w:p w14:paraId="2A9A49A3" w14:textId="77777777" w:rsidR="00F82E2B" w:rsidRDefault="00D57D1A">
          <w:pPr>
            <w:pStyle w:val="21"/>
            <w:tabs>
              <w:tab w:val="left" w:pos="880"/>
              <w:tab w:val="right" w:leader="dot" w:pos="8296"/>
            </w:tabs>
            <w:rPr>
              <w:rFonts w:eastAsiaTheme="minorEastAsia"/>
              <w:noProof/>
              <w:lang w:eastAsia="el-GR"/>
            </w:rPr>
          </w:pPr>
          <w:hyperlink w:anchor="_Toc153984004" w:history="1">
            <w:r w:rsidR="00F82E2B" w:rsidRPr="00680F17">
              <w:rPr>
                <w:rStyle w:val="-"/>
                <w:noProof/>
                <w14:scene3d>
                  <w14:camera w14:prst="orthographicFront"/>
                  <w14:lightRig w14:rig="threePt" w14:dir="t">
                    <w14:rot w14:lat="0" w14:lon="0" w14:rev="0"/>
                  </w14:lightRig>
                </w14:scene3d>
              </w:rPr>
              <w:t>2.9.</w:t>
            </w:r>
            <w:r w:rsidR="00F82E2B">
              <w:rPr>
                <w:rFonts w:eastAsiaTheme="minorEastAsia"/>
                <w:noProof/>
                <w:lang w:eastAsia="el-GR"/>
              </w:rPr>
              <w:tab/>
            </w:r>
            <w:r w:rsidR="00F82E2B" w:rsidRPr="00680F17">
              <w:rPr>
                <w:rStyle w:val="-"/>
                <w:noProof/>
              </w:rPr>
              <w:t>Η διοίκηση και ο συντονισμός των δημοτικών υπηρεσιών</w:t>
            </w:r>
            <w:r w:rsidR="00F82E2B">
              <w:rPr>
                <w:noProof/>
                <w:webHidden/>
              </w:rPr>
              <w:tab/>
            </w:r>
            <w:r w:rsidR="00F82E2B">
              <w:rPr>
                <w:noProof/>
                <w:webHidden/>
              </w:rPr>
              <w:fldChar w:fldCharType="begin"/>
            </w:r>
            <w:r w:rsidR="00F82E2B">
              <w:rPr>
                <w:noProof/>
                <w:webHidden/>
              </w:rPr>
              <w:instrText xml:space="preserve"> PAGEREF _Toc153984004 \h </w:instrText>
            </w:r>
            <w:r w:rsidR="00F82E2B">
              <w:rPr>
                <w:noProof/>
                <w:webHidden/>
              </w:rPr>
            </w:r>
            <w:r w:rsidR="00F82E2B">
              <w:rPr>
                <w:noProof/>
                <w:webHidden/>
              </w:rPr>
              <w:fldChar w:fldCharType="separate"/>
            </w:r>
            <w:r w:rsidR="00F82E2B">
              <w:rPr>
                <w:noProof/>
                <w:webHidden/>
              </w:rPr>
              <w:t>35</w:t>
            </w:r>
            <w:r w:rsidR="00F82E2B">
              <w:rPr>
                <w:noProof/>
                <w:webHidden/>
              </w:rPr>
              <w:fldChar w:fldCharType="end"/>
            </w:r>
          </w:hyperlink>
        </w:p>
        <w:p w14:paraId="7C07C442" w14:textId="77777777" w:rsidR="00F82E2B" w:rsidRDefault="00D57D1A">
          <w:pPr>
            <w:pStyle w:val="30"/>
            <w:tabs>
              <w:tab w:val="left" w:pos="1320"/>
              <w:tab w:val="right" w:leader="dot" w:pos="8296"/>
            </w:tabs>
            <w:rPr>
              <w:rFonts w:eastAsiaTheme="minorEastAsia"/>
              <w:noProof/>
              <w:lang w:eastAsia="el-GR"/>
            </w:rPr>
          </w:pPr>
          <w:hyperlink w:anchor="_Toc153984005" w:history="1">
            <w:r w:rsidR="00F82E2B" w:rsidRPr="00680F17">
              <w:rPr>
                <w:rStyle w:val="-"/>
                <w:noProof/>
              </w:rPr>
              <w:t>2.9.1.</w:t>
            </w:r>
            <w:r w:rsidR="00F82E2B">
              <w:rPr>
                <w:rFonts w:eastAsiaTheme="minorEastAsia"/>
                <w:noProof/>
                <w:lang w:eastAsia="el-GR"/>
              </w:rPr>
              <w:tab/>
            </w:r>
            <w:r w:rsidR="00F82E2B" w:rsidRPr="00680F17">
              <w:rPr>
                <w:rStyle w:val="-"/>
                <w:noProof/>
              </w:rPr>
              <w:t>Γενικές κατευθύνσεις</w:t>
            </w:r>
            <w:r w:rsidR="00F82E2B">
              <w:rPr>
                <w:noProof/>
                <w:webHidden/>
              </w:rPr>
              <w:tab/>
            </w:r>
            <w:r w:rsidR="00F82E2B">
              <w:rPr>
                <w:noProof/>
                <w:webHidden/>
              </w:rPr>
              <w:fldChar w:fldCharType="begin"/>
            </w:r>
            <w:r w:rsidR="00F82E2B">
              <w:rPr>
                <w:noProof/>
                <w:webHidden/>
              </w:rPr>
              <w:instrText xml:space="preserve"> PAGEREF _Toc153984005 \h </w:instrText>
            </w:r>
            <w:r w:rsidR="00F82E2B">
              <w:rPr>
                <w:noProof/>
                <w:webHidden/>
              </w:rPr>
            </w:r>
            <w:r w:rsidR="00F82E2B">
              <w:rPr>
                <w:noProof/>
                <w:webHidden/>
              </w:rPr>
              <w:fldChar w:fldCharType="separate"/>
            </w:r>
            <w:r w:rsidR="00F82E2B">
              <w:rPr>
                <w:noProof/>
                <w:webHidden/>
              </w:rPr>
              <w:t>35</w:t>
            </w:r>
            <w:r w:rsidR="00F82E2B">
              <w:rPr>
                <w:noProof/>
                <w:webHidden/>
              </w:rPr>
              <w:fldChar w:fldCharType="end"/>
            </w:r>
          </w:hyperlink>
        </w:p>
        <w:p w14:paraId="51011435" w14:textId="77777777" w:rsidR="00F82E2B" w:rsidRDefault="00D57D1A">
          <w:pPr>
            <w:pStyle w:val="30"/>
            <w:tabs>
              <w:tab w:val="left" w:pos="1320"/>
              <w:tab w:val="right" w:leader="dot" w:pos="8296"/>
            </w:tabs>
            <w:rPr>
              <w:rFonts w:eastAsiaTheme="minorEastAsia"/>
              <w:noProof/>
              <w:lang w:eastAsia="el-GR"/>
            </w:rPr>
          </w:pPr>
          <w:hyperlink w:anchor="_Toc153984006" w:history="1">
            <w:r w:rsidR="00F82E2B" w:rsidRPr="00680F17">
              <w:rPr>
                <w:rStyle w:val="-"/>
                <w:noProof/>
              </w:rPr>
              <w:t>2.9.2.</w:t>
            </w:r>
            <w:r w:rsidR="00F82E2B">
              <w:rPr>
                <w:rFonts w:eastAsiaTheme="minorEastAsia"/>
                <w:noProof/>
                <w:lang w:eastAsia="el-GR"/>
              </w:rPr>
              <w:tab/>
            </w:r>
            <w:r w:rsidR="00F82E2B" w:rsidRPr="00680F17">
              <w:rPr>
                <w:rStyle w:val="-"/>
                <w:noProof/>
              </w:rPr>
              <w:t>Αξιοποίηση ευέλικτων μορφών οργάνωσης και συνεργασίας</w:t>
            </w:r>
            <w:r w:rsidR="00F82E2B">
              <w:rPr>
                <w:noProof/>
                <w:webHidden/>
              </w:rPr>
              <w:tab/>
            </w:r>
            <w:r w:rsidR="00F82E2B">
              <w:rPr>
                <w:noProof/>
                <w:webHidden/>
              </w:rPr>
              <w:fldChar w:fldCharType="begin"/>
            </w:r>
            <w:r w:rsidR="00F82E2B">
              <w:rPr>
                <w:noProof/>
                <w:webHidden/>
              </w:rPr>
              <w:instrText xml:space="preserve"> PAGEREF _Toc153984006 \h </w:instrText>
            </w:r>
            <w:r w:rsidR="00F82E2B">
              <w:rPr>
                <w:noProof/>
                <w:webHidden/>
              </w:rPr>
            </w:r>
            <w:r w:rsidR="00F82E2B">
              <w:rPr>
                <w:noProof/>
                <w:webHidden/>
              </w:rPr>
              <w:fldChar w:fldCharType="separate"/>
            </w:r>
            <w:r w:rsidR="00F82E2B">
              <w:rPr>
                <w:noProof/>
                <w:webHidden/>
              </w:rPr>
              <w:t>35</w:t>
            </w:r>
            <w:r w:rsidR="00F82E2B">
              <w:rPr>
                <w:noProof/>
                <w:webHidden/>
              </w:rPr>
              <w:fldChar w:fldCharType="end"/>
            </w:r>
          </w:hyperlink>
        </w:p>
        <w:p w14:paraId="3171153D" w14:textId="77777777" w:rsidR="00F82E2B" w:rsidRDefault="00D57D1A">
          <w:pPr>
            <w:pStyle w:val="30"/>
            <w:tabs>
              <w:tab w:val="left" w:pos="1320"/>
              <w:tab w:val="right" w:leader="dot" w:pos="8296"/>
            </w:tabs>
            <w:rPr>
              <w:rFonts w:eastAsiaTheme="minorEastAsia"/>
              <w:noProof/>
              <w:lang w:eastAsia="el-GR"/>
            </w:rPr>
          </w:pPr>
          <w:hyperlink w:anchor="_Toc153984007" w:history="1">
            <w:r w:rsidR="00F82E2B" w:rsidRPr="00680F17">
              <w:rPr>
                <w:rStyle w:val="-"/>
                <w:noProof/>
              </w:rPr>
              <w:t>2.9.3.</w:t>
            </w:r>
            <w:r w:rsidR="00F82E2B">
              <w:rPr>
                <w:rFonts w:eastAsiaTheme="minorEastAsia"/>
                <w:noProof/>
                <w:lang w:eastAsia="el-GR"/>
              </w:rPr>
              <w:tab/>
            </w:r>
            <w:r w:rsidR="00F82E2B" w:rsidRPr="00680F17">
              <w:rPr>
                <w:rStyle w:val="-"/>
                <w:noProof/>
              </w:rPr>
              <w:t>Διοίκηση, Γενικός Γραμματέας &amp; Προϊστάμενοι δημοτικών υπηρεσιών</w:t>
            </w:r>
            <w:r w:rsidR="00F82E2B">
              <w:rPr>
                <w:noProof/>
                <w:webHidden/>
              </w:rPr>
              <w:tab/>
            </w:r>
            <w:r w:rsidR="00F82E2B">
              <w:rPr>
                <w:noProof/>
                <w:webHidden/>
              </w:rPr>
              <w:fldChar w:fldCharType="begin"/>
            </w:r>
            <w:r w:rsidR="00F82E2B">
              <w:rPr>
                <w:noProof/>
                <w:webHidden/>
              </w:rPr>
              <w:instrText xml:space="preserve"> PAGEREF _Toc153984007 \h </w:instrText>
            </w:r>
            <w:r w:rsidR="00F82E2B">
              <w:rPr>
                <w:noProof/>
                <w:webHidden/>
              </w:rPr>
            </w:r>
            <w:r w:rsidR="00F82E2B">
              <w:rPr>
                <w:noProof/>
                <w:webHidden/>
              </w:rPr>
              <w:fldChar w:fldCharType="separate"/>
            </w:r>
            <w:r w:rsidR="00F82E2B">
              <w:rPr>
                <w:noProof/>
                <w:webHidden/>
              </w:rPr>
              <w:t>36</w:t>
            </w:r>
            <w:r w:rsidR="00F82E2B">
              <w:rPr>
                <w:noProof/>
                <w:webHidden/>
              </w:rPr>
              <w:fldChar w:fldCharType="end"/>
            </w:r>
          </w:hyperlink>
        </w:p>
        <w:p w14:paraId="5A4892C9" w14:textId="77777777" w:rsidR="00F82E2B" w:rsidRDefault="00D57D1A">
          <w:pPr>
            <w:pStyle w:val="21"/>
            <w:tabs>
              <w:tab w:val="left" w:pos="1100"/>
              <w:tab w:val="right" w:leader="dot" w:pos="8296"/>
            </w:tabs>
            <w:rPr>
              <w:rFonts w:eastAsiaTheme="minorEastAsia"/>
              <w:noProof/>
              <w:lang w:eastAsia="el-GR"/>
            </w:rPr>
          </w:pPr>
          <w:hyperlink w:anchor="_Toc153984008" w:history="1">
            <w:r w:rsidR="00F82E2B" w:rsidRPr="00680F17">
              <w:rPr>
                <w:rStyle w:val="-"/>
                <w:noProof/>
                <w14:scene3d>
                  <w14:camera w14:prst="orthographicFront"/>
                  <w14:lightRig w14:rig="threePt" w14:dir="t">
                    <w14:rot w14:lat="0" w14:lon="0" w14:rev="0"/>
                  </w14:lightRig>
                </w14:scene3d>
              </w:rPr>
              <w:t>2.10.</w:t>
            </w:r>
            <w:r w:rsidR="00F82E2B">
              <w:rPr>
                <w:rFonts w:eastAsiaTheme="minorEastAsia"/>
                <w:noProof/>
                <w:lang w:eastAsia="el-GR"/>
              </w:rPr>
              <w:tab/>
            </w:r>
            <w:r w:rsidR="00F82E2B" w:rsidRPr="00680F17">
              <w:rPr>
                <w:rStyle w:val="-"/>
                <w:noProof/>
              </w:rPr>
              <w:t>Η στελέχωση των δημοτικών υπηρεσιών</w:t>
            </w:r>
            <w:r w:rsidR="00F82E2B">
              <w:rPr>
                <w:noProof/>
                <w:webHidden/>
              </w:rPr>
              <w:tab/>
            </w:r>
            <w:r w:rsidR="00F82E2B">
              <w:rPr>
                <w:noProof/>
                <w:webHidden/>
              </w:rPr>
              <w:fldChar w:fldCharType="begin"/>
            </w:r>
            <w:r w:rsidR="00F82E2B">
              <w:rPr>
                <w:noProof/>
                <w:webHidden/>
              </w:rPr>
              <w:instrText xml:space="preserve"> PAGEREF _Toc153984008 \h </w:instrText>
            </w:r>
            <w:r w:rsidR="00F82E2B">
              <w:rPr>
                <w:noProof/>
                <w:webHidden/>
              </w:rPr>
            </w:r>
            <w:r w:rsidR="00F82E2B">
              <w:rPr>
                <w:noProof/>
                <w:webHidden/>
              </w:rPr>
              <w:fldChar w:fldCharType="separate"/>
            </w:r>
            <w:r w:rsidR="00F82E2B">
              <w:rPr>
                <w:noProof/>
                <w:webHidden/>
              </w:rPr>
              <w:t>37</w:t>
            </w:r>
            <w:r w:rsidR="00F82E2B">
              <w:rPr>
                <w:noProof/>
                <w:webHidden/>
              </w:rPr>
              <w:fldChar w:fldCharType="end"/>
            </w:r>
          </w:hyperlink>
        </w:p>
        <w:p w14:paraId="4F882F30" w14:textId="39C3DA6A" w:rsidR="009908AF" w:rsidRDefault="0059546F" w:rsidP="009908AF">
          <w:pPr>
            <w:rPr>
              <w:noProof/>
            </w:rPr>
          </w:pPr>
          <w:r>
            <w:rPr>
              <w:b/>
              <w:bCs/>
              <w:noProof/>
            </w:rPr>
            <w:fldChar w:fldCharType="end"/>
          </w:r>
        </w:p>
      </w:sdtContent>
    </w:sdt>
    <w:p w14:paraId="3A9EF809" w14:textId="5B25ADC4" w:rsidR="009908AF" w:rsidRPr="009908AF" w:rsidRDefault="009908AF" w:rsidP="009908AF">
      <w:pPr>
        <w:rPr>
          <w:sz w:val="4"/>
          <w:szCs w:val="4"/>
        </w:rPr>
      </w:pPr>
      <w:r w:rsidRPr="009908AF">
        <w:rPr>
          <w:sz w:val="4"/>
          <w:szCs w:val="4"/>
        </w:rPr>
        <w:br w:type="page"/>
      </w:r>
    </w:p>
    <w:p w14:paraId="053A2446" w14:textId="4AAA257E" w:rsidR="009908AF" w:rsidRDefault="009908AF" w:rsidP="009908AF">
      <w:pPr>
        <w:jc w:val="center"/>
        <w:rPr>
          <w:b/>
          <w:bCs/>
          <w:i/>
          <w:iCs/>
          <w:sz w:val="32"/>
          <w:szCs w:val="32"/>
        </w:rPr>
      </w:pPr>
      <w:r>
        <w:rPr>
          <w:b/>
          <w:bCs/>
          <w:i/>
          <w:iCs/>
          <w:sz w:val="32"/>
          <w:szCs w:val="32"/>
        </w:rPr>
        <w:lastRenderedPageBreak/>
        <w:t>ΣΧΗΜΑΤΑ</w:t>
      </w:r>
    </w:p>
    <w:p w14:paraId="5D68581D" w14:textId="32A41EC3" w:rsidR="00812605" w:rsidRDefault="00812605">
      <w:pPr>
        <w:pStyle w:val="af1"/>
        <w:tabs>
          <w:tab w:val="right" w:leader="dot" w:pos="8296"/>
        </w:tabs>
        <w:rPr>
          <w:rFonts w:eastAsiaTheme="minorEastAsia"/>
          <w:noProof/>
          <w:lang w:eastAsia="el-GR"/>
        </w:rPr>
      </w:pPr>
      <w:r>
        <w:fldChar w:fldCharType="begin"/>
      </w:r>
      <w:r>
        <w:instrText xml:space="preserve"> TOC \h \z \c "Σχήμα" </w:instrText>
      </w:r>
      <w:r>
        <w:fldChar w:fldCharType="separate"/>
      </w:r>
      <w:hyperlink w:anchor="_Toc153283613" w:history="1">
        <w:r w:rsidRPr="00855C56">
          <w:rPr>
            <w:rStyle w:val="-"/>
            <w:noProof/>
          </w:rPr>
          <w:t>Σχήμα 1: Οι παράγοντες που καθορίζουν το περιεχόμενο του Ο.Ε.Υ.</w:t>
        </w:r>
        <w:r>
          <w:rPr>
            <w:noProof/>
            <w:webHidden/>
          </w:rPr>
          <w:tab/>
        </w:r>
        <w:r>
          <w:rPr>
            <w:noProof/>
            <w:webHidden/>
          </w:rPr>
          <w:fldChar w:fldCharType="begin"/>
        </w:r>
        <w:r>
          <w:rPr>
            <w:noProof/>
            <w:webHidden/>
          </w:rPr>
          <w:instrText xml:space="preserve"> PAGEREF _Toc153283613 \h </w:instrText>
        </w:r>
        <w:r>
          <w:rPr>
            <w:noProof/>
            <w:webHidden/>
          </w:rPr>
        </w:r>
        <w:r>
          <w:rPr>
            <w:noProof/>
            <w:webHidden/>
          </w:rPr>
          <w:fldChar w:fldCharType="separate"/>
        </w:r>
        <w:r w:rsidR="00A53B4C">
          <w:rPr>
            <w:noProof/>
            <w:webHidden/>
          </w:rPr>
          <w:t>5</w:t>
        </w:r>
        <w:r>
          <w:rPr>
            <w:noProof/>
            <w:webHidden/>
          </w:rPr>
          <w:fldChar w:fldCharType="end"/>
        </w:r>
      </w:hyperlink>
    </w:p>
    <w:p w14:paraId="070933E5" w14:textId="14DA4212" w:rsidR="00812605" w:rsidRDefault="00D57D1A">
      <w:pPr>
        <w:pStyle w:val="af1"/>
        <w:tabs>
          <w:tab w:val="right" w:leader="dot" w:pos="8296"/>
        </w:tabs>
        <w:rPr>
          <w:rFonts w:eastAsiaTheme="minorEastAsia"/>
          <w:noProof/>
          <w:lang w:eastAsia="el-GR"/>
        </w:rPr>
      </w:pPr>
      <w:hyperlink w:anchor="_Toc153283614" w:history="1">
        <w:r w:rsidR="00812605" w:rsidRPr="00855C56">
          <w:rPr>
            <w:rStyle w:val="-"/>
            <w:noProof/>
          </w:rPr>
          <w:t>Σχήμα 2: Ενότητες υπηρεσιών, Λειτ. Τομείς, Λειτουργίες και Κύριες αρμοδιότητες</w:t>
        </w:r>
        <w:r w:rsidR="00812605">
          <w:rPr>
            <w:noProof/>
            <w:webHidden/>
          </w:rPr>
          <w:tab/>
        </w:r>
        <w:r w:rsidR="00812605">
          <w:rPr>
            <w:noProof/>
            <w:webHidden/>
          </w:rPr>
          <w:fldChar w:fldCharType="begin"/>
        </w:r>
        <w:r w:rsidR="00812605">
          <w:rPr>
            <w:noProof/>
            <w:webHidden/>
          </w:rPr>
          <w:instrText xml:space="preserve"> PAGEREF _Toc153283614 \h </w:instrText>
        </w:r>
        <w:r w:rsidR="00812605">
          <w:rPr>
            <w:noProof/>
            <w:webHidden/>
          </w:rPr>
        </w:r>
        <w:r w:rsidR="00812605">
          <w:rPr>
            <w:noProof/>
            <w:webHidden/>
          </w:rPr>
          <w:fldChar w:fldCharType="separate"/>
        </w:r>
        <w:r w:rsidR="00A53B4C">
          <w:rPr>
            <w:noProof/>
            <w:webHidden/>
          </w:rPr>
          <w:t>17</w:t>
        </w:r>
        <w:r w:rsidR="00812605">
          <w:rPr>
            <w:noProof/>
            <w:webHidden/>
          </w:rPr>
          <w:fldChar w:fldCharType="end"/>
        </w:r>
      </w:hyperlink>
    </w:p>
    <w:p w14:paraId="07188620" w14:textId="2677438A" w:rsidR="00812605" w:rsidRDefault="00D57D1A">
      <w:pPr>
        <w:pStyle w:val="af1"/>
        <w:tabs>
          <w:tab w:val="right" w:leader="dot" w:pos="8296"/>
        </w:tabs>
        <w:rPr>
          <w:rFonts w:eastAsiaTheme="minorEastAsia"/>
          <w:noProof/>
          <w:lang w:eastAsia="el-GR"/>
        </w:rPr>
      </w:pPr>
      <w:hyperlink w:anchor="_Toc153283615" w:history="1">
        <w:r w:rsidR="00812605" w:rsidRPr="00855C56">
          <w:rPr>
            <w:rStyle w:val="-"/>
            <w:noProof/>
          </w:rPr>
          <w:t>Σχήμα 3: Οριζόντιες και κάθετες υπηρεσίες</w:t>
        </w:r>
        <w:r w:rsidR="00812605">
          <w:rPr>
            <w:noProof/>
            <w:webHidden/>
          </w:rPr>
          <w:tab/>
        </w:r>
        <w:r w:rsidR="00812605">
          <w:rPr>
            <w:noProof/>
            <w:webHidden/>
          </w:rPr>
          <w:fldChar w:fldCharType="begin"/>
        </w:r>
        <w:r w:rsidR="00812605">
          <w:rPr>
            <w:noProof/>
            <w:webHidden/>
          </w:rPr>
          <w:instrText xml:space="preserve"> PAGEREF _Toc153283615 \h </w:instrText>
        </w:r>
        <w:r w:rsidR="00812605">
          <w:rPr>
            <w:noProof/>
            <w:webHidden/>
          </w:rPr>
        </w:r>
        <w:r w:rsidR="00812605">
          <w:rPr>
            <w:noProof/>
            <w:webHidden/>
          </w:rPr>
          <w:fldChar w:fldCharType="separate"/>
        </w:r>
        <w:r w:rsidR="00A53B4C">
          <w:rPr>
            <w:noProof/>
            <w:webHidden/>
          </w:rPr>
          <w:t>18</w:t>
        </w:r>
        <w:r w:rsidR="00812605">
          <w:rPr>
            <w:noProof/>
            <w:webHidden/>
          </w:rPr>
          <w:fldChar w:fldCharType="end"/>
        </w:r>
      </w:hyperlink>
    </w:p>
    <w:p w14:paraId="52DE3A5D" w14:textId="325E5D1F" w:rsidR="00812605" w:rsidRDefault="00D57D1A">
      <w:pPr>
        <w:pStyle w:val="af1"/>
        <w:tabs>
          <w:tab w:val="right" w:leader="dot" w:pos="8296"/>
        </w:tabs>
        <w:rPr>
          <w:rFonts w:eastAsiaTheme="minorEastAsia"/>
          <w:noProof/>
          <w:lang w:eastAsia="el-GR"/>
        </w:rPr>
      </w:pPr>
      <w:hyperlink w:anchor="_Toc153283616" w:history="1">
        <w:r w:rsidR="00812605" w:rsidRPr="00855C56">
          <w:rPr>
            <w:rStyle w:val="-"/>
            <w:noProof/>
          </w:rPr>
          <w:t>Σχήμα 4: Αποστολή οργανικών μονάδων</w:t>
        </w:r>
        <w:r w:rsidR="00812605">
          <w:rPr>
            <w:noProof/>
            <w:webHidden/>
          </w:rPr>
          <w:tab/>
        </w:r>
        <w:r w:rsidR="00812605">
          <w:rPr>
            <w:noProof/>
            <w:webHidden/>
          </w:rPr>
          <w:fldChar w:fldCharType="begin"/>
        </w:r>
        <w:r w:rsidR="00812605">
          <w:rPr>
            <w:noProof/>
            <w:webHidden/>
          </w:rPr>
          <w:instrText xml:space="preserve"> PAGEREF _Toc153283616 \h </w:instrText>
        </w:r>
        <w:r w:rsidR="00812605">
          <w:rPr>
            <w:noProof/>
            <w:webHidden/>
          </w:rPr>
        </w:r>
        <w:r w:rsidR="00812605">
          <w:rPr>
            <w:noProof/>
            <w:webHidden/>
          </w:rPr>
          <w:fldChar w:fldCharType="separate"/>
        </w:r>
        <w:r w:rsidR="00A53B4C">
          <w:rPr>
            <w:noProof/>
            <w:webHidden/>
          </w:rPr>
          <w:t>22</w:t>
        </w:r>
        <w:r w:rsidR="00812605">
          <w:rPr>
            <w:noProof/>
            <w:webHidden/>
          </w:rPr>
          <w:fldChar w:fldCharType="end"/>
        </w:r>
      </w:hyperlink>
    </w:p>
    <w:p w14:paraId="5FB46116" w14:textId="0C5D5D27" w:rsidR="00812605" w:rsidRDefault="00812605" w:rsidP="00812605">
      <w:r>
        <w:fldChar w:fldCharType="end"/>
      </w:r>
      <w:r w:rsidR="009908AF">
        <w:fldChar w:fldCharType="begin"/>
      </w:r>
      <w:r w:rsidR="009908AF">
        <w:instrText xml:space="preserve"> TOC \h \z \c "Σχήμα" </w:instrText>
      </w:r>
      <w:r w:rsidR="009908AF">
        <w:fldChar w:fldCharType="separate"/>
      </w:r>
      <w:r>
        <w:br w:type="page"/>
      </w:r>
    </w:p>
    <w:p w14:paraId="65D6320A" w14:textId="10423283" w:rsidR="000A4D59" w:rsidRPr="00164D8A" w:rsidRDefault="009908AF" w:rsidP="00812605">
      <w:pPr>
        <w:pStyle w:val="EP1"/>
        <w:numPr>
          <w:ilvl w:val="0"/>
          <w:numId w:val="52"/>
        </w:numPr>
      </w:pPr>
      <w:r>
        <w:lastRenderedPageBreak/>
        <w:fldChar w:fldCharType="end"/>
      </w:r>
      <w:bookmarkStart w:id="2" w:name="_Toc153983975"/>
      <w:bookmarkStart w:id="3" w:name="_Toc150163914"/>
      <w:r w:rsidR="00004ACF" w:rsidRPr="00164D8A">
        <w:t>Ο</w:t>
      </w:r>
      <w:r w:rsidR="0059546F" w:rsidRPr="00164D8A">
        <w:t xml:space="preserve">ΔΗΓΙΕΣ ΓΙΑ ΤΗ </w:t>
      </w:r>
      <w:r w:rsidR="00ED3993" w:rsidRPr="00164D8A">
        <w:t>ΣΥΝΤΑΞΗ ΤΟΥ Ο</w:t>
      </w:r>
      <w:r w:rsidR="00F7550E" w:rsidRPr="00164D8A">
        <w:t>.</w:t>
      </w:r>
      <w:r w:rsidR="00ED3993" w:rsidRPr="00164D8A">
        <w:t>Ε</w:t>
      </w:r>
      <w:r w:rsidR="00F7550E" w:rsidRPr="00164D8A">
        <w:t>.</w:t>
      </w:r>
      <w:r w:rsidR="00ED3993" w:rsidRPr="00164D8A">
        <w:t>Υ</w:t>
      </w:r>
      <w:r w:rsidR="00F7550E" w:rsidRPr="00164D8A">
        <w:t>.</w:t>
      </w:r>
      <w:bookmarkEnd w:id="2"/>
    </w:p>
    <w:p w14:paraId="654A8904" w14:textId="4EA2824E" w:rsidR="00C251AC" w:rsidRDefault="00C251AC" w:rsidP="00C251AC">
      <w:pPr>
        <w:pStyle w:val="EP1"/>
        <w:numPr>
          <w:ilvl w:val="0"/>
          <w:numId w:val="0"/>
        </w:numPr>
        <w:ind w:left="360" w:hanging="360"/>
      </w:pPr>
      <w:bookmarkStart w:id="4" w:name="_Toc153983976"/>
      <w:r w:rsidRPr="00C251AC">
        <w:t>ΕΙΣΑΓΩΓΗ</w:t>
      </w:r>
      <w:bookmarkEnd w:id="4"/>
    </w:p>
    <w:p w14:paraId="7E3C69AE" w14:textId="0320F677" w:rsidR="00124002" w:rsidRDefault="00415B7F" w:rsidP="00950646">
      <w:r w:rsidRPr="007D2507">
        <w:t>Το παρόν Κεφάλαιο 2 του Οδηγού περιλαμβάνει οδηγίες για τη σύνταξη του Ο.Ε.Υ.</w:t>
      </w:r>
      <w:r>
        <w:t xml:space="preserve"> </w:t>
      </w:r>
    </w:p>
    <w:p w14:paraId="229BE6EF" w14:textId="18BECF7D" w:rsidR="008A10A0" w:rsidRDefault="000D1B2E" w:rsidP="00950646">
      <w:r w:rsidRPr="000D1B2E">
        <w:t xml:space="preserve">Οι οδηγίες περιλαμβάνουν αναφορές </w:t>
      </w:r>
      <w:r w:rsidR="008A10A0" w:rsidRPr="000D1B2E">
        <w:t>στα επόμενα κεφάλαια του οδηγού 3</w:t>
      </w:r>
      <w:r>
        <w:t>, 4</w:t>
      </w:r>
      <w:r w:rsidR="00CC3A6D">
        <w:t>,</w:t>
      </w:r>
      <w:r>
        <w:t xml:space="preserve"> 5 και </w:t>
      </w:r>
      <w:r w:rsidR="008A10A0" w:rsidRPr="000D1B2E">
        <w:t>6</w:t>
      </w:r>
      <w:r>
        <w:t>.</w:t>
      </w:r>
    </w:p>
    <w:p w14:paraId="5FCC3116" w14:textId="27FB2A12" w:rsidR="00E92F77" w:rsidRDefault="000D1B2E" w:rsidP="00950646">
      <w:r>
        <w:t xml:space="preserve">Στην πρώτη στήλη του επόμενου πίνακα φαίνονται οι παράγραφοι του παρόντος Κεφαλαίου και στη δεύτερη στήλη, τα </w:t>
      </w:r>
      <w:r w:rsidR="00451F8A">
        <w:t>Κ</w:t>
      </w:r>
      <w:r>
        <w:t xml:space="preserve">εφάλαια </w:t>
      </w:r>
      <w:r w:rsidR="00D042A0">
        <w:t xml:space="preserve">του οδηγού </w:t>
      </w:r>
      <w:r>
        <w:t xml:space="preserve">στα οποία γίνονται παραπομπές. </w:t>
      </w:r>
    </w:p>
    <w:tbl>
      <w:tblPr>
        <w:tblStyle w:val="a4"/>
        <w:tblW w:w="0" w:type="auto"/>
        <w:tblLook w:val="04A0" w:firstRow="1" w:lastRow="0" w:firstColumn="1" w:lastColumn="0" w:noHBand="0" w:noVBand="1"/>
      </w:tblPr>
      <w:tblGrid>
        <w:gridCol w:w="4338"/>
        <w:gridCol w:w="4184"/>
      </w:tblGrid>
      <w:tr w:rsidR="00E92F77" w:rsidRPr="00E80491" w14:paraId="10193042" w14:textId="77777777" w:rsidTr="000D1B2E">
        <w:tc>
          <w:tcPr>
            <w:tcW w:w="4338" w:type="dxa"/>
            <w:vAlign w:val="center"/>
          </w:tcPr>
          <w:p w14:paraId="57F621ED" w14:textId="77777777" w:rsidR="00E92F77" w:rsidRPr="00E80491" w:rsidRDefault="00E92F77" w:rsidP="00805E1B">
            <w:pPr>
              <w:jc w:val="center"/>
              <w:rPr>
                <w:b/>
                <w:bCs/>
              </w:rPr>
            </w:pPr>
            <w:r w:rsidRPr="00E80491">
              <w:rPr>
                <w:b/>
                <w:bCs/>
              </w:rPr>
              <w:t>Οδηγίες για τη σύνταξη του Ο.Ε.Υ.</w:t>
            </w:r>
          </w:p>
        </w:tc>
        <w:tc>
          <w:tcPr>
            <w:tcW w:w="4184" w:type="dxa"/>
            <w:vAlign w:val="center"/>
          </w:tcPr>
          <w:p w14:paraId="18806115" w14:textId="53E94A9B" w:rsidR="00E92F77" w:rsidRPr="00E80491" w:rsidRDefault="00E92F77" w:rsidP="00805E1B">
            <w:pPr>
              <w:jc w:val="center"/>
              <w:rPr>
                <w:b/>
                <w:bCs/>
              </w:rPr>
            </w:pPr>
            <w:r>
              <w:rPr>
                <w:b/>
                <w:bCs/>
              </w:rPr>
              <w:t xml:space="preserve">Παραπομπές στα επόμενα </w:t>
            </w:r>
            <w:r w:rsidR="00451F8A">
              <w:rPr>
                <w:b/>
                <w:bCs/>
              </w:rPr>
              <w:t>Κ</w:t>
            </w:r>
            <w:r>
              <w:rPr>
                <w:b/>
                <w:bCs/>
              </w:rPr>
              <w:t>εφάλαια του οδηγού</w:t>
            </w:r>
          </w:p>
        </w:tc>
      </w:tr>
      <w:tr w:rsidR="00E92F77" w:rsidRPr="00E80491" w14:paraId="3B3A18E5" w14:textId="77777777" w:rsidTr="000D1B2E">
        <w:tc>
          <w:tcPr>
            <w:tcW w:w="4338" w:type="dxa"/>
          </w:tcPr>
          <w:p w14:paraId="315D0E59" w14:textId="77777777" w:rsidR="00E92F77" w:rsidRPr="00E80491" w:rsidRDefault="00E92F77" w:rsidP="00805E1B">
            <w:r>
              <w:t xml:space="preserve">1. </w:t>
            </w:r>
            <w:r w:rsidRPr="00E80491">
              <w:t>Οι Οργανισμοί Εσωτερικής Υπηρεσίας</w:t>
            </w:r>
            <w:r w:rsidRPr="00E80491">
              <w:tab/>
            </w:r>
          </w:p>
        </w:tc>
        <w:tc>
          <w:tcPr>
            <w:tcW w:w="4184" w:type="dxa"/>
          </w:tcPr>
          <w:p w14:paraId="59FC32EA" w14:textId="3B22FE35" w:rsidR="00E92F77" w:rsidRPr="00E80491" w:rsidRDefault="00E92F77" w:rsidP="00805E1B">
            <w:r>
              <w:t xml:space="preserve">Κεφάλαιο 3, ενότητα 3.2: </w:t>
            </w:r>
            <w:r w:rsidRPr="00E92F77">
              <w:t>Η νομοθεσία για τους Ο.Ε.Υ. των Δήμων</w:t>
            </w:r>
          </w:p>
        </w:tc>
      </w:tr>
      <w:tr w:rsidR="00E92F77" w:rsidRPr="00E80491" w14:paraId="6B8D16C9" w14:textId="77777777" w:rsidTr="000D1B2E">
        <w:tc>
          <w:tcPr>
            <w:tcW w:w="4338" w:type="dxa"/>
          </w:tcPr>
          <w:p w14:paraId="3ED9D385" w14:textId="550D6A26" w:rsidR="00E92F77" w:rsidRPr="00E80491" w:rsidRDefault="00E92F77" w:rsidP="00805E1B">
            <w:r>
              <w:t>2.</w:t>
            </w:r>
            <w:r w:rsidRPr="00E80491">
              <w:t>Οι αρμοδιότητες &amp; οι οριζόντιες λειτουργίες των Δήμων</w:t>
            </w:r>
          </w:p>
        </w:tc>
        <w:tc>
          <w:tcPr>
            <w:tcW w:w="4184" w:type="dxa"/>
          </w:tcPr>
          <w:p w14:paraId="45947659" w14:textId="3CA81AC5" w:rsidR="00E92F77" w:rsidRPr="00E80491" w:rsidRDefault="00E92F77" w:rsidP="00805E1B">
            <w:r>
              <w:t xml:space="preserve">Κεφάλαιο 3, ενότητα 3.1: </w:t>
            </w:r>
            <w:r w:rsidRPr="00E92F77">
              <w:t>Οι αρμοδιότητες και οριζόντιες λειτουργίες των Δήμων</w:t>
            </w:r>
          </w:p>
        </w:tc>
      </w:tr>
      <w:tr w:rsidR="00E92F77" w:rsidRPr="00E80491" w14:paraId="5C8FC9A6" w14:textId="77777777" w:rsidTr="000D1B2E">
        <w:tc>
          <w:tcPr>
            <w:tcW w:w="4338" w:type="dxa"/>
          </w:tcPr>
          <w:p w14:paraId="1EB010C9" w14:textId="77777777" w:rsidR="00E92F77" w:rsidRPr="00E80491" w:rsidRDefault="00E92F77" w:rsidP="00805E1B">
            <w:r>
              <w:t>3.</w:t>
            </w:r>
            <w:r w:rsidRPr="00E80491">
              <w:t>Οι ενότητες και οι λειτουργικοί τομείς των δημοτικών υπηρεσιών</w:t>
            </w:r>
          </w:p>
        </w:tc>
        <w:tc>
          <w:tcPr>
            <w:tcW w:w="4184" w:type="dxa"/>
          </w:tcPr>
          <w:p w14:paraId="6380BAEC" w14:textId="656DA5C7" w:rsidR="00E92F77" w:rsidRPr="00E80491" w:rsidRDefault="00E92F77" w:rsidP="00805E1B"/>
        </w:tc>
      </w:tr>
      <w:tr w:rsidR="00E92F77" w:rsidRPr="00E80491" w14:paraId="05EC53AE" w14:textId="77777777" w:rsidTr="000D1B2E">
        <w:tc>
          <w:tcPr>
            <w:tcW w:w="4338" w:type="dxa"/>
          </w:tcPr>
          <w:p w14:paraId="1337BDF3" w14:textId="77777777" w:rsidR="00E92F77" w:rsidRPr="00E80491" w:rsidRDefault="00E92F77" w:rsidP="00805E1B">
            <w:r>
              <w:t>4.</w:t>
            </w:r>
            <w:r w:rsidRPr="00E80491">
              <w:t>Οι λειτουργίες των δημοτικών υπηρεσιών</w:t>
            </w:r>
          </w:p>
        </w:tc>
        <w:tc>
          <w:tcPr>
            <w:tcW w:w="4184" w:type="dxa"/>
          </w:tcPr>
          <w:p w14:paraId="5C7EC22E" w14:textId="77777777" w:rsidR="00E92F77" w:rsidRPr="00E80491" w:rsidRDefault="00E92F77" w:rsidP="00805E1B"/>
        </w:tc>
      </w:tr>
      <w:tr w:rsidR="00E92F77" w:rsidRPr="00E80491" w14:paraId="6218E7C1" w14:textId="77777777" w:rsidTr="000D1B2E">
        <w:tc>
          <w:tcPr>
            <w:tcW w:w="4338" w:type="dxa"/>
          </w:tcPr>
          <w:p w14:paraId="5652DC14" w14:textId="77777777" w:rsidR="00E92F77" w:rsidRPr="00E80491" w:rsidRDefault="00E92F77" w:rsidP="00805E1B">
            <w:r>
              <w:t>5.</w:t>
            </w:r>
            <w:r w:rsidRPr="00E80491">
              <w:t>Η περιγραφή των αρμοδιοτήτων των δημοτικών υπηρεσιών</w:t>
            </w:r>
          </w:p>
        </w:tc>
        <w:tc>
          <w:tcPr>
            <w:tcW w:w="4184" w:type="dxa"/>
          </w:tcPr>
          <w:p w14:paraId="43D1C900" w14:textId="4F94342D" w:rsidR="00E92F77" w:rsidRPr="00E80491" w:rsidRDefault="00E92F77" w:rsidP="00805E1B">
            <w:r>
              <w:t>Κεφάλαιο 4:</w:t>
            </w:r>
            <w:r w:rsidR="000D1B2E" w:rsidRPr="00E80491">
              <w:t xml:space="preserve"> Η περιγραφή των αρμοδιοτήτων των δημοτικών υπηρεσιών</w:t>
            </w:r>
          </w:p>
        </w:tc>
      </w:tr>
      <w:tr w:rsidR="00E92F77" w:rsidRPr="00E80491" w14:paraId="766FD5ED" w14:textId="77777777" w:rsidTr="000D1B2E">
        <w:tc>
          <w:tcPr>
            <w:tcW w:w="4338" w:type="dxa"/>
          </w:tcPr>
          <w:p w14:paraId="707FC063" w14:textId="772AB96D" w:rsidR="00E92F77" w:rsidRPr="00E80491" w:rsidRDefault="00E92F77" w:rsidP="00805E1B">
            <w:r>
              <w:t>6.</w:t>
            </w:r>
            <w:r w:rsidRPr="00E80491">
              <w:t>Η διατύπωση της αποστολής των δημοτικών υπηρεσιών</w:t>
            </w:r>
          </w:p>
        </w:tc>
        <w:tc>
          <w:tcPr>
            <w:tcW w:w="4184" w:type="dxa"/>
          </w:tcPr>
          <w:p w14:paraId="700477AB" w14:textId="77777777" w:rsidR="00E92F77" w:rsidRPr="00E80491" w:rsidRDefault="00E92F77" w:rsidP="00805E1B"/>
        </w:tc>
      </w:tr>
      <w:tr w:rsidR="00E92F77" w:rsidRPr="00E80491" w14:paraId="33F11762" w14:textId="77777777" w:rsidTr="000D1B2E">
        <w:tc>
          <w:tcPr>
            <w:tcW w:w="4338" w:type="dxa"/>
          </w:tcPr>
          <w:p w14:paraId="3B6EDA36" w14:textId="36EBA607" w:rsidR="00E92F77" w:rsidRPr="00E80491" w:rsidRDefault="00E92F77" w:rsidP="00805E1B">
            <w:r>
              <w:t>7.</w:t>
            </w:r>
            <w:r w:rsidRPr="00E80491">
              <w:t>Η οργάνωση των δημοτικών υπηρεσιών</w:t>
            </w:r>
          </w:p>
        </w:tc>
        <w:tc>
          <w:tcPr>
            <w:tcW w:w="4184" w:type="dxa"/>
          </w:tcPr>
          <w:p w14:paraId="26B61FDD" w14:textId="183A723C" w:rsidR="00E92F77" w:rsidRPr="00E80491" w:rsidRDefault="00E92F77" w:rsidP="00805E1B">
            <w:r>
              <w:t>Κεφάλαιο 5, ενότητα 5.1:</w:t>
            </w:r>
            <w:r w:rsidR="000D1B2E">
              <w:t xml:space="preserve"> </w:t>
            </w:r>
            <w:r w:rsidR="000D1B2E" w:rsidRPr="000D1B2E">
              <w:t>Οργάνωση δημοτικών υπηρεσιών ανά κατηγορία μεγέθους Δήμων</w:t>
            </w:r>
          </w:p>
        </w:tc>
      </w:tr>
      <w:tr w:rsidR="00E92F77" w:rsidRPr="00E80491" w14:paraId="6642F281" w14:textId="77777777" w:rsidTr="000D1B2E">
        <w:tc>
          <w:tcPr>
            <w:tcW w:w="4338" w:type="dxa"/>
          </w:tcPr>
          <w:p w14:paraId="431AE9FC" w14:textId="77777777" w:rsidR="00E92F77" w:rsidRPr="00E80491" w:rsidRDefault="00E92F77" w:rsidP="00805E1B">
            <w:r>
              <w:t>8.</w:t>
            </w:r>
            <w:r w:rsidRPr="00E80491">
              <w:t>Η προσαρμογή των οργανογραμμάτων στις ιδιαιτερότητες του κάθε Δήμου</w:t>
            </w:r>
          </w:p>
        </w:tc>
        <w:tc>
          <w:tcPr>
            <w:tcW w:w="4184" w:type="dxa"/>
          </w:tcPr>
          <w:p w14:paraId="7A8F4B26" w14:textId="77777777" w:rsidR="00E92F77" w:rsidRPr="00E80491" w:rsidRDefault="00E92F77" w:rsidP="00805E1B"/>
        </w:tc>
      </w:tr>
      <w:tr w:rsidR="00E92F77" w:rsidRPr="00E80491" w14:paraId="0EA82E97" w14:textId="77777777" w:rsidTr="000D1B2E">
        <w:tc>
          <w:tcPr>
            <w:tcW w:w="4338" w:type="dxa"/>
          </w:tcPr>
          <w:p w14:paraId="315E28E3" w14:textId="77777777" w:rsidR="00E92F77" w:rsidRPr="00E80491" w:rsidRDefault="00E92F77" w:rsidP="00805E1B">
            <w:r>
              <w:t>9.</w:t>
            </w:r>
            <w:r w:rsidRPr="00E80491">
              <w:t>Η διοίκηση και ο συντονισμός των δημοτικών υπηρεσιών</w:t>
            </w:r>
          </w:p>
        </w:tc>
        <w:tc>
          <w:tcPr>
            <w:tcW w:w="4184" w:type="dxa"/>
          </w:tcPr>
          <w:p w14:paraId="04536722" w14:textId="6A0B8E8F" w:rsidR="00E92F77" w:rsidRPr="00E80491" w:rsidRDefault="00E92F77" w:rsidP="00805E1B">
            <w:r>
              <w:t>Κεφάλαιο 5, ενότητα 5.2:</w:t>
            </w:r>
            <w:r w:rsidR="000D1B2E">
              <w:t xml:space="preserve"> </w:t>
            </w:r>
            <w:r w:rsidR="000D1B2E" w:rsidRPr="000D1B2E">
              <w:t>Η διοίκηση των δημοτικών υπηρεσιώ</w:t>
            </w:r>
            <w:r w:rsidR="000D1B2E">
              <w:t>ν</w:t>
            </w:r>
          </w:p>
        </w:tc>
      </w:tr>
      <w:tr w:rsidR="00E92F77" w:rsidRPr="00E80491" w14:paraId="403D7770" w14:textId="77777777" w:rsidTr="000D1B2E">
        <w:tc>
          <w:tcPr>
            <w:tcW w:w="4338" w:type="dxa"/>
          </w:tcPr>
          <w:p w14:paraId="651002E9" w14:textId="77777777" w:rsidR="00E92F77" w:rsidRPr="00E80491" w:rsidRDefault="00E92F77" w:rsidP="00805E1B">
            <w:r>
              <w:t>10.</w:t>
            </w:r>
            <w:r w:rsidRPr="00E80491">
              <w:t>Η στελέχωση των δημοτικών υπηρεσιών</w:t>
            </w:r>
          </w:p>
        </w:tc>
        <w:tc>
          <w:tcPr>
            <w:tcW w:w="4184" w:type="dxa"/>
          </w:tcPr>
          <w:p w14:paraId="324C9D5B" w14:textId="472D2D40" w:rsidR="00E92F77" w:rsidRPr="00E80491" w:rsidRDefault="00E92F77" w:rsidP="00805E1B">
            <w:r>
              <w:t xml:space="preserve">Κεφάλαιο 6: </w:t>
            </w:r>
            <w:r w:rsidR="000D1B2E" w:rsidRPr="000D1B2E">
              <w:t>Μεθοδολογία εκτίμησης των αναγκών στελέχωσης των Δήμων με βάση τις διαδικασίες που εκτελούνται</w:t>
            </w:r>
          </w:p>
        </w:tc>
      </w:tr>
    </w:tbl>
    <w:p w14:paraId="1DC5CCC4" w14:textId="6CE78EE9" w:rsidR="002C0256" w:rsidRDefault="002C0256" w:rsidP="002C0256">
      <w:pPr>
        <w:pStyle w:val="EP2"/>
      </w:pPr>
      <w:bookmarkStart w:id="5" w:name="_Toc153983977"/>
      <w:r>
        <w:t xml:space="preserve">Οι </w:t>
      </w:r>
      <w:r w:rsidR="007A003D">
        <w:t xml:space="preserve">Οργανισμοί </w:t>
      </w:r>
      <w:r>
        <w:t>Ε</w:t>
      </w:r>
      <w:r w:rsidR="007A003D">
        <w:t xml:space="preserve">σωτερικής </w:t>
      </w:r>
      <w:r>
        <w:t>Υ</w:t>
      </w:r>
      <w:r w:rsidR="007A003D">
        <w:t>πηρεσίας</w:t>
      </w:r>
      <w:bookmarkEnd w:id="5"/>
      <w:r>
        <w:t xml:space="preserve"> </w:t>
      </w:r>
    </w:p>
    <w:p w14:paraId="457C23B9" w14:textId="2E9010E7" w:rsidR="002C0256" w:rsidRDefault="002C0256" w:rsidP="002C0256">
      <w:pPr>
        <w:pStyle w:val="EP3"/>
      </w:pPr>
      <w:bookmarkStart w:id="6" w:name="_Toc153983978"/>
      <w:r>
        <w:t xml:space="preserve">Το </w:t>
      </w:r>
      <w:r w:rsidRPr="00AF72C8">
        <w:t xml:space="preserve">περιεχόμενο </w:t>
      </w:r>
      <w:r>
        <w:t xml:space="preserve">ενός </w:t>
      </w:r>
      <w:r w:rsidRPr="00AF72C8">
        <w:t>Ο</w:t>
      </w:r>
      <w:r>
        <w:t>.</w:t>
      </w:r>
      <w:r w:rsidRPr="00AF72C8">
        <w:t>Ε</w:t>
      </w:r>
      <w:r>
        <w:t>.</w:t>
      </w:r>
      <w:r w:rsidRPr="00AF72C8">
        <w:t>Υ</w:t>
      </w:r>
      <w:r>
        <w:t>.</w:t>
      </w:r>
      <w:bookmarkEnd w:id="6"/>
    </w:p>
    <w:p w14:paraId="3C1BF43C" w14:textId="4093BC08" w:rsidR="00124002" w:rsidRDefault="00124002" w:rsidP="00124002">
      <w:pPr>
        <w:contextualSpacing/>
      </w:pPr>
      <w:r w:rsidRPr="001366D4">
        <w:t xml:space="preserve">Το </w:t>
      </w:r>
      <w:r w:rsidR="001366D4">
        <w:t xml:space="preserve">περιεχόμενο ενός </w:t>
      </w:r>
      <w:r w:rsidRPr="001366D4">
        <w:t xml:space="preserve">Ο.Ε.Υ. περιλαμβάνει </w:t>
      </w:r>
      <w:r w:rsidR="001366D4">
        <w:t xml:space="preserve">συνήθως </w:t>
      </w:r>
      <w:r w:rsidRPr="001366D4">
        <w:t>τα εξής μέρη:</w:t>
      </w:r>
    </w:p>
    <w:p w14:paraId="4498B478" w14:textId="77777777" w:rsidR="00124002" w:rsidRDefault="00124002" w:rsidP="00124002">
      <w:pPr>
        <w:contextualSpacing/>
      </w:pPr>
    </w:p>
    <w:p w14:paraId="177583A8" w14:textId="77777777" w:rsidR="00124002" w:rsidRDefault="00124002" w:rsidP="00864BE1">
      <w:pPr>
        <w:contextualSpacing/>
      </w:pPr>
      <w:r>
        <w:t xml:space="preserve">ΜΕΡΟΣ 1: ΔΙΑΡΘΡΩΣΗ ΚΕΝΤΡΙΚΩΝ &amp; ΑΠΟΚΕΝΤΡΩΜΕΝΩΝ ΥΠΗΡΕΣΙΩΝ ΤΟΥ ΔΗΜΟΥ (Περιγράφει τη διάρθρωση των υπηρεσιών σε Γενικές Διευθύνσεις, Διευθύνσεις, Τμήματα και Αυτοτελή Τμήματα ή Γραφεία) </w:t>
      </w:r>
    </w:p>
    <w:p w14:paraId="338BE9FA" w14:textId="77777777" w:rsidR="00864BE1" w:rsidRDefault="00864BE1" w:rsidP="00864BE1">
      <w:pPr>
        <w:contextualSpacing/>
      </w:pPr>
    </w:p>
    <w:p w14:paraId="1248800D" w14:textId="66F3D6FF" w:rsidR="00124002" w:rsidRDefault="00124002" w:rsidP="00864BE1">
      <w:pPr>
        <w:contextualSpacing/>
      </w:pPr>
      <w:r>
        <w:lastRenderedPageBreak/>
        <w:t>ΜΕΡΟΣ 2: ΑΠΟΣΤΟΛΗ - ΑΡΜΟΔΙΟΤΗΤΕΣ ΥΠΗΡΕΣΙΩΝ (Περιγράφει την αποστολή και τις αρμοδιότητες των επί μέρους οργανικών μονάδων)</w:t>
      </w:r>
    </w:p>
    <w:p w14:paraId="0C018A8A" w14:textId="77777777" w:rsidR="00864BE1" w:rsidRDefault="00864BE1" w:rsidP="00864BE1">
      <w:pPr>
        <w:contextualSpacing/>
      </w:pPr>
    </w:p>
    <w:p w14:paraId="02653929" w14:textId="67975FCC" w:rsidR="00124002" w:rsidRDefault="00124002" w:rsidP="00864BE1">
      <w:pPr>
        <w:contextualSpacing/>
      </w:pPr>
      <w:r>
        <w:t xml:space="preserve">ΜΕΡΟΣ 3: ΔΙΟΙΚΗΣΗ – ΕΠΟΠΤΕΙΑ - ΣΥΝΤΟΝΙΣΜΟΣ (Περιγράφει τις αρμοδιότητες προϊσταμένων και λοιπές ρυθμίσεις </w:t>
      </w:r>
      <w:r w:rsidR="00EA1277">
        <w:t xml:space="preserve">για </w:t>
      </w:r>
      <w:r>
        <w:t>ζητήματα διοίκησης και συντονισμού των δημοτικών υπηρεσιών)</w:t>
      </w:r>
    </w:p>
    <w:p w14:paraId="725FB6B8" w14:textId="77777777" w:rsidR="00864BE1" w:rsidRDefault="00864BE1" w:rsidP="00864BE1">
      <w:pPr>
        <w:contextualSpacing/>
      </w:pPr>
    </w:p>
    <w:p w14:paraId="004E837C" w14:textId="4DCDCF85" w:rsidR="00124002" w:rsidRDefault="00124002" w:rsidP="00864BE1">
      <w:pPr>
        <w:contextualSpacing/>
      </w:pPr>
      <w:r>
        <w:t xml:space="preserve">ΜΕΡΟΣ 4: ΟΡΓΑΝΙΚΕΣ ΘΕΣΕΙΣ ΠΡΟΣΩΠΙΚΟΥ (Προσδιορίζει τις αναγκαίες οργανικές θέσεις του προσωπικού κατά κατηγορία και </w:t>
      </w:r>
      <w:r w:rsidR="005D0389">
        <w:t>κλάδο</w:t>
      </w:r>
      <w:r w:rsidR="005D0389" w:rsidRPr="000058B2">
        <w:t xml:space="preserve"> / </w:t>
      </w:r>
      <w:r>
        <w:t>ειδικότητα).</w:t>
      </w:r>
    </w:p>
    <w:p w14:paraId="3C5ECAEC" w14:textId="77777777" w:rsidR="00864BE1" w:rsidRDefault="00864BE1" w:rsidP="00864BE1">
      <w:pPr>
        <w:contextualSpacing/>
      </w:pPr>
    </w:p>
    <w:p w14:paraId="5F16D841" w14:textId="5CF19E9D" w:rsidR="00124002" w:rsidRDefault="00124002" w:rsidP="00864BE1">
      <w:pPr>
        <w:contextualSpacing/>
      </w:pPr>
      <w:r>
        <w:t xml:space="preserve">ΜΕΡΟΣ 5: ΠΡΟΪΣΤΑΜΕΝΟΙ ΥΠΗΡΕΣΙΩΝ (Προσδιορίζει τους κλάδους προϊσταμένων για κάθε οργανική μονάδα) </w:t>
      </w:r>
    </w:p>
    <w:p w14:paraId="390C68D8" w14:textId="77777777" w:rsidR="00864BE1" w:rsidRDefault="00864BE1" w:rsidP="00864BE1">
      <w:pPr>
        <w:contextualSpacing/>
      </w:pPr>
    </w:p>
    <w:p w14:paraId="0A732CE6" w14:textId="1B9B8A11" w:rsidR="00124002" w:rsidRPr="00C8327C" w:rsidRDefault="00124002" w:rsidP="00864BE1">
      <w:pPr>
        <w:contextualSpacing/>
      </w:pPr>
      <w:r>
        <w:t>ΜΕΡΟΣ 6: ΤΕΛΙΚΕΣ ΔΙΑΤΑΞΕΙΣ</w:t>
      </w:r>
    </w:p>
    <w:p w14:paraId="4007C39B" w14:textId="77777777" w:rsidR="003E1848" w:rsidRDefault="003E1848" w:rsidP="002C0256">
      <w:pPr>
        <w:pStyle w:val="EP3"/>
      </w:pPr>
      <w:bookmarkStart w:id="7" w:name="_Toc153983979"/>
      <w:r w:rsidRPr="003E1848">
        <w:t xml:space="preserve">Οι παράγοντες που καθορίζουν το περιεχόμενο </w:t>
      </w:r>
      <w:r w:rsidR="00F65A58">
        <w:t xml:space="preserve">ενός </w:t>
      </w:r>
      <w:r w:rsidRPr="003E1848">
        <w:t>Ο.Ε.Υ.</w:t>
      </w:r>
      <w:bookmarkEnd w:id="7"/>
    </w:p>
    <w:bookmarkEnd w:id="3"/>
    <w:p w14:paraId="48FBFFAA" w14:textId="456B48D9" w:rsidR="00EA1277" w:rsidRDefault="000058B2" w:rsidP="001366D4">
      <w:r>
        <w:t xml:space="preserve">Σύμφωνα με την ανάλυση του επιχειρησιακού μοντέλου των Δήμων του Κεφαλαίου 1, οι παράγοντες που θα </w:t>
      </w:r>
      <w:r w:rsidR="00EA1277">
        <w:t xml:space="preserve">προσδιορίσουν </w:t>
      </w:r>
      <w:r w:rsidR="005B475F" w:rsidRPr="005B475F">
        <w:t>το περιεχόμενο ενός Ο.Ε.Υ.</w:t>
      </w:r>
      <w:r w:rsidR="00EA1277">
        <w:t xml:space="preserve">, </w:t>
      </w:r>
      <w:r w:rsidR="00E3603C">
        <w:t>φαίνονται στο επόμενο Σχήμα και περιλαμβάνουν</w:t>
      </w:r>
      <w:r w:rsidR="00EA1277">
        <w:t>:</w:t>
      </w:r>
    </w:p>
    <w:p w14:paraId="068BE7C4" w14:textId="291BD620" w:rsidR="00EA1277" w:rsidRPr="005B475F" w:rsidRDefault="005B475F" w:rsidP="005B475F">
      <w:pPr>
        <w:rPr>
          <w:b/>
          <w:bCs/>
        </w:rPr>
      </w:pPr>
      <w:r w:rsidRPr="005B475F">
        <w:rPr>
          <w:b/>
          <w:bCs/>
        </w:rPr>
        <w:t xml:space="preserve">Α) </w:t>
      </w:r>
      <w:r w:rsidR="00EA1277" w:rsidRPr="005B475F">
        <w:rPr>
          <w:b/>
          <w:bCs/>
        </w:rPr>
        <w:t>το Περιβάλλον του Δήμου</w:t>
      </w:r>
    </w:p>
    <w:p w14:paraId="4046F6DC" w14:textId="13239D31" w:rsidR="00EA1277" w:rsidRPr="005F3726" w:rsidRDefault="00EA1277" w:rsidP="005B475F">
      <w:pPr>
        <w:pStyle w:val="a3"/>
        <w:numPr>
          <w:ilvl w:val="0"/>
          <w:numId w:val="43"/>
        </w:numPr>
      </w:pPr>
      <w:r w:rsidRPr="005F3726">
        <w:t xml:space="preserve">οι εθνικές και ευρωπαϊκές δημόσιες πολιτικές </w:t>
      </w:r>
    </w:p>
    <w:p w14:paraId="7D7939A6" w14:textId="5F06434B" w:rsidR="00EA1277" w:rsidRPr="005F3726" w:rsidRDefault="00EA1277" w:rsidP="005B475F">
      <w:pPr>
        <w:pStyle w:val="a3"/>
        <w:numPr>
          <w:ilvl w:val="0"/>
          <w:numId w:val="43"/>
        </w:numPr>
      </w:pPr>
      <w:r w:rsidRPr="005F3726">
        <w:t>το νομικό πλαίσιο που διέπει την οργάνωση και λειτουργία των Δήμων</w:t>
      </w:r>
    </w:p>
    <w:p w14:paraId="2EA58C71" w14:textId="3F7C4994" w:rsidR="00EA1277" w:rsidRDefault="00EA1277" w:rsidP="005B475F">
      <w:pPr>
        <w:pStyle w:val="a3"/>
        <w:numPr>
          <w:ilvl w:val="0"/>
          <w:numId w:val="43"/>
        </w:numPr>
      </w:pPr>
      <w:r>
        <w:t>τα χαρακτηριστικά της περιοχής του Δήμου (πχ πληθυσμός, έκταση), οι τοπικές ανάγκες και οι δυνατότητες ανάπτυξης</w:t>
      </w:r>
    </w:p>
    <w:p w14:paraId="5DA856BA" w14:textId="3AD73A8A" w:rsidR="00EA1277" w:rsidRDefault="005B475F" w:rsidP="005B475F">
      <w:r w:rsidRPr="005B475F">
        <w:rPr>
          <w:b/>
          <w:bCs/>
        </w:rPr>
        <w:t xml:space="preserve">Β) </w:t>
      </w:r>
      <w:r w:rsidR="00EA1277" w:rsidRPr="005B475F">
        <w:rPr>
          <w:b/>
          <w:bCs/>
        </w:rPr>
        <w:t xml:space="preserve">η Στρατηγική </w:t>
      </w:r>
      <w:r w:rsidR="00EA1277">
        <w:t>(οι στόχοι, οι πολιτικές και τα σχέδια δράσης της ηγεσίας του Δήμου</w:t>
      </w:r>
      <w:r w:rsidR="00901FBC">
        <w:t>)</w:t>
      </w:r>
      <w:r w:rsidR="00EA1277">
        <w:t>, μέσω της οποίας προσδιορίζονται οι λειτουργίες και τα έργα που θα εκτελέσουν οι υπηρεσίες κατά την επόμενη περίοδο.</w:t>
      </w:r>
    </w:p>
    <w:p w14:paraId="20099DB3" w14:textId="7016788E" w:rsidR="00EA1277" w:rsidRDefault="005B475F" w:rsidP="005B475F">
      <w:r w:rsidRPr="005B475F">
        <w:rPr>
          <w:b/>
          <w:bCs/>
        </w:rPr>
        <w:t xml:space="preserve">Γ) </w:t>
      </w:r>
      <w:r w:rsidR="00EA1277" w:rsidRPr="005B475F">
        <w:rPr>
          <w:b/>
          <w:bCs/>
        </w:rPr>
        <w:t>οι Ανθρώπινοι Πόροι</w:t>
      </w:r>
      <w:r w:rsidR="00EA1277">
        <w:t xml:space="preserve"> (το μέγεθος και </w:t>
      </w:r>
      <w:r>
        <w:t xml:space="preserve">τα ποιοτικά χαρακτηριστικά </w:t>
      </w:r>
      <w:r w:rsidR="00EA1277">
        <w:t xml:space="preserve">του ανθρώπινου δυναμικού του Δήμου) </w:t>
      </w:r>
    </w:p>
    <w:p w14:paraId="2BF39CEB" w14:textId="7B828287" w:rsidR="00EA1277" w:rsidRDefault="005B475F" w:rsidP="005B475F">
      <w:r w:rsidRPr="005B475F">
        <w:rPr>
          <w:b/>
          <w:bCs/>
        </w:rPr>
        <w:t xml:space="preserve">Δ) </w:t>
      </w:r>
      <w:r w:rsidR="00EA1277" w:rsidRPr="005B475F">
        <w:rPr>
          <w:b/>
          <w:bCs/>
        </w:rPr>
        <w:t>η Τεχνολογία</w:t>
      </w:r>
      <w:r w:rsidR="00EA1277">
        <w:t xml:space="preserve"> που αξιοποιεί ο Δήμος για την εκτέλεση των δραστηριοτήτων του και ιδίως οι Τ.Π.Ε.</w:t>
      </w:r>
      <w:r>
        <w:t>, οι οποίες έχουν την ικανότητα να μετασχηματίζουν τη λειτουργία του Δήμου (ψηφιακός μετασχηματισμός)</w:t>
      </w:r>
      <w:r w:rsidR="00F10D9C">
        <w:t>.</w:t>
      </w:r>
      <w:r>
        <w:t xml:space="preserve">  </w:t>
      </w:r>
    </w:p>
    <w:p w14:paraId="3BE292C5" w14:textId="1957CA8D" w:rsidR="001366D4" w:rsidRPr="00C8327C" w:rsidRDefault="001366D4" w:rsidP="000A04E1">
      <w:pPr>
        <w:pStyle w:val="ac"/>
      </w:pPr>
      <w:bookmarkStart w:id="8" w:name="_Toc153281900"/>
      <w:bookmarkStart w:id="9" w:name="_Toc153283613"/>
      <w:r w:rsidRPr="00C8327C">
        <w:t xml:space="preserve">Σχήμα </w:t>
      </w:r>
      <w:r w:rsidRPr="00C8327C">
        <w:fldChar w:fldCharType="begin"/>
      </w:r>
      <w:r w:rsidRPr="00C8327C">
        <w:instrText xml:space="preserve"> SEQ Σχήμα \* ARABIC </w:instrText>
      </w:r>
      <w:r w:rsidRPr="00C8327C">
        <w:fldChar w:fldCharType="separate"/>
      </w:r>
      <w:r w:rsidR="00A53B4C">
        <w:rPr>
          <w:noProof/>
        </w:rPr>
        <w:t>1</w:t>
      </w:r>
      <w:r w:rsidRPr="00C8327C">
        <w:fldChar w:fldCharType="end"/>
      </w:r>
      <w:r w:rsidRPr="00C8327C">
        <w:t xml:space="preserve">: </w:t>
      </w:r>
      <w:r>
        <w:t>Οι παράγοντες που καθορίζουν το περιεχόμενο του Ο.Ε.Υ.</w:t>
      </w:r>
      <w:bookmarkEnd w:id="8"/>
      <w:bookmarkEnd w:id="9"/>
      <w:r>
        <w:t xml:space="preserve"> </w:t>
      </w:r>
    </w:p>
    <w:p w14:paraId="1045AB75" w14:textId="77777777" w:rsidR="00C251AC" w:rsidRDefault="00C251AC" w:rsidP="000A4D59">
      <w:r>
        <w:rPr>
          <w:noProof/>
          <w:lang w:eastAsia="el-GR"/>
        </w:rPr>
        <w:drawing>
          <wp:inline distT="0" distB="0" distL="0" distR="0" wp14:anchorId="31E0E757" wp14:editId="1C17B472">
            <wp:extent cx="5274310" cy="2182495"/>
            <wp:effectExtent l="19050" t="0" r="21590" b="27305"/>
            <wp:docPr id="5" name="Diagram 5">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36ED50AB-232E-4266-ACAD-706FD7DE7AF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107C169" w14:textId="77777777" w:rsidR="005B475F" w:rsidRPr="00004ACF" w:rsidRDefault="005B475F" w:rsidP="005B475F">
      <w:pPr>
        <w:rPr>
          <w:rFonts w:eastAsia="Times New Roman" w:cstheme="minorHAnsi"/>
          <w:color w:val="000000"/>
          <w:lang w:eastAsia="el-GR"/>
        </w:rPr>
      </w:pPr>
      <w:r w:rsidRPr="00ED647D">
        <w:rPr>
          <w:rFonts w:eastAsia="Times New Roman" w:cstheme="minorHAnsi"/>
          <w:color w:val="000000"/>
          <w:lang w:eastAsia="el-GR"/>
        </w:rPr>
        <w:lastRenderedPageBreak/>
        <w:t>Είναι σκόπιμο να προηγείται η κατάρτιση Στρατηγικού σχεδίου και Επιχειρησιακού προγράμματος και να έπεται ο σχεδιασμός της οργανωτικής δομής των υπηρεσιών.</w:t>
      </w:r>
    </w:p>
    <w:p w14:paraId="1193B4B6" w14:textId="38448F70" w:rsidR="005B475F" w:rsidRPr="00004ACF" w:rsidRDefault="005B475F" w:rsidP="005B475F">
      <w:r w:rsidRPr="00004ACF">
        <w:rPr>
          <w:rFonts w:eastAsia="Times New Roman" w:cstheme="minorHAnsi"/>
          <w:color w:val="000000"/>
          <w:lang w:eastAsia="el-GR"/>
        </w:rPr>
        <w:t xml:space="preserve">Η οργανωτική δομή είναι το μέσον για την υλοποίηση της στρατηγικής του Δήμου. Αν και η νομοθεσία είναι ο ισχυρότερος προσδιοριστικός παράγοντας της δομής των υπηρεσιών, υπάρχουν </w:t>
      </w:r>
      <w:r>
        <w:rPr>
          <w:rFonts w:eastAsia="Times New Roman" w:cstheme="minorHAnsi"/>
          <w:color w:val="000000"/>
          <w:lang w:eastAsia="el-GR"/>
        </w:rPr>
        <w:t>αρκετά</w:t>
      </w:r>
      <w:r w:rsidRPr="00004ACF">
        <w:rPr>
          <w:rFonts w:eastAsia="Times New Roman" w:cstheme="minorHAnsi"/>
          <w:color w:val="000000"/>
          <w:lang w:eastAsia="el-GR"/>
        </w:rPr>
        <w:t xml:space="preserve"> περιθώρια στη</w:t>
      </w:r>
      <w:r>
        <w:rPr>
          <w:rFonts w:eastAsia="Times New Roman" w:cstheme="minorHAnsi"/>
          <w:color w:val="000000"/>
          <w:lang w:eastAsia="el-GR"/>
        </w:rPr>
        <w:t>ν</w:t>
      </w:r>
      <w:r w:rsidRPr="00004ACF">
        <w:rPr>
          <w:rFonts w:eastAsia="Times New Roman" w:cstheme="minorHAnsi"/>
          <w:color w:val="000000"/>
          <w:lang w:eastAsia="el-GR"/>
        </w:rPr>
        <w:t xml:space="preserve"> κάθε δημοτική αρχή να διαμορφώσει τη δομή που θα διευκολύνει την υλοποίηση των πολιτικών της και την επίτευξη των στόχων της.</w:t>
      </w:r>
    </w:p>
    <w:p w14:paraId="686963FF" w14:textId="2D8FD179" w:rsidR="00B13E49" w:rsidRDefault="00B13E49" w:rsidP="00B13E49">
      <w:pPr>
        <w:pStyle w:val="EP3"/>
      </w:pPr>
      <w:bookmarkStart w:id="10" w:name="_Toc153983980"/>
      <w:r>
        <w:t xml:space="preserve">Η νομοθεσία για τους </w:t>
      </w:r>
      <w:r w:rsidRPr="00BB3B12">
        <w:t xml:space="preserve">Ο.Ε.Υ. </w:t>
      </w:r>
      <w:r>
        <w:t xml:space="preserve">των </w:t>
      </w:r>
      <w:r w:rsidRPr="00BB3B12">
        <w:t>Δ</w:t>
      </w:r>
      <w:r>
        <w:t>ήμων</w:t>
      </w:r>
      <w:bookmarkEnd w:id="10"/>
    </w:p>
    <w:p w14:paraId="2E2E0F0B" w14:textId="47EC4852" w:rsidR="00B13E49" w:rsidRDefault="005255EF" w:rsidP="00B13E49">
      <w:r w:rsidRPr="005255EF">
        <w:t xml:space="preserve">Η ενότητα 3.2 </w:t>
      </w:r>
      <w:r>
        <w:t xml:space="preserve">του Κεφαλαίου 3 </w:t>
      </w:r>
      <w:r w:rsidR="00805E1B">
        <w:t xml:space="preserve">περιλαμβάνει </w:t>
      </w:r>
      <w:r w:rsidRPr="005255EF">
        <w:t>νομοθετικ</w:t>
      </w:r>
      <w:r w:rsidR="00805E1B">
        <w:t>ές</w:t>
      </w:r>
      <w:r w:rsidRPr="005255EF">
        <w:t xml:space="preserve"> διατάξε</w:t>
      </w:r>
      <w:r w:rsidR="00805E1B">
        <w:t>ις</w:t>
      </w:r>
      <w:r w:rsidRPr="005255EF">
        <w:t xml:space="preserve"> που αφορούν στους Ο.Ε.Υ. των Δήμων.</w:t>
      </w:r>
      <w:r>
        <w:t xml:space="preserve"> </w:t>
      </w:r>
      <w:r w:rsidR="00805E1B">
        <w:t xml:space="preserve">Ειδικότερα, οι </w:t>
      </w:r>
      <w:r w:rsidR="00B13E49">
        <w:t xml:space="preserve">διατάξεις </w:t>
      </w:r>
      <w:r w:rsidR="00805E1B">
        <w:t>αναφέρονται</w:t>
      </w:r>
      <w:r w:rsidR="00B13E49">
        <w:t xml:space="preserve">: </w:t>
      </w:r>
    </w:p>
    <w:p w14:paraId="3803F7EE" w14:textId="77777777" w:rsidR="00B13E49" w:rsidRPr="005C7E7D" w:rsidRDefault="00B13E49" w:rsidP="00B13E49">
      <w:pPr>
        <w:pStyle w:val="a3"/>
        <w:numPr>
          <w:ilvl w:val="0"/>
          <w:numId w:val="28"/>
        </w:numPr>
      </w:pPr>
      <w:r>
        <w:t>στο π</w:t>
      </w:r>
      <w:r w:rsidRPr="005C7E7D">
        <w:t xml:space="preserve">εριεχόμενο και </w:t>
      </w:r>
      <w:r>
        <w:t xml:space="preserve">στη </w:t>
      </w:r>
      <w:r w:rsidRPr="005C7E7D">
        <w:t xml:space="preserve">διαδικασία </w:t>
      </w:r>
      <w:r>
        <w:t xml:space="preserve">έγκρισης </w:t>
      </w:r>
      <w:r w:rsidRPr="005C7E7D">
        <w:t>του Ο.Ε.Υ</w:t>
      </w:r>
    </w:p>
    <w:p w14:paraId="0B4B44A0" w14:textId="77777777" w:rsidR="00B13E49" w:rsidRDefault="00B13E49" w:rsidP="00B13E49">
      <w:pPr>
        <w:pStyle w:val="a3"/>
        <w:numPr>
          <w:ilvl w:val="0"/>
          <w:numId w:val="28"/>
        </w:numPr>
      </w:pPr>
      <w:r>
        <w:t>στην</w:t>
      </w:r>
      <w:r w:rsidRPr="005C7E7D">
        <w:t xml:space="preserve"> </w:t>
      </w:r>
      <w:r>
        <w:t xml:space="preserve">υποχρεωτική </w:t>
      </w:r>
      <w:r w:rsidRPr="005C7E7D">
        <w:t xml:space="preserve">πρόβλεψη υπηρεσιακών μονάδων </w:t>
      </w:r>
    </w:p>
    <w:p w14:paraId="61945576" w14:textId="77777777" w:rsidR="00B13E49" w:rsidRDefault="00B13E49" w:rsidP="00B13E49">
      <w:pPr>
        <w:pStyle w:val="a3"/>
        <w:numPr>
          <w:ilvl w:val="0"/>
          <w:numId w:val="28"/>
        </w:numPr>
      </w:pPr>
      <w:r>
        <w:t>στη δ</w:t>
      </w:r>
      <w:r w:rsidRPr="005C7E7D">
        <w:t xml:space="preserve">ιάρθρωση </w:t>
      </w:r>
      <w:r>
        <w:t xml:space="preserve">των </w:t>
      </w:r>
      <w:r w:rsidRPr="005C7E7D">
        <w:t xml:space="preserve">υπηρεσιακών μονάδων </w:t>
      </w:r>
    </w:p>
    <w:p w14:paraId="129F7792" w14:textId="77777777" w:rsidR="00B13E49" w:rsidRDefault="00B13E49" w:rsidP="00B13E49">
      <w:pPr>
        <w:pStyle w:val="a3"/>
        <w:numPr>
          <w:ilvl w:val="0"/>
          <w:numId w:val="28"/>
        </w:numPr>
      </w:pPr>
      <w:r>
        <w:t>στην π</w:t>
      </w:r>
      <w:r w:rsidRPr="005C7E7D">
        <w:t xml:space="preserve">ρόβλεψη θέσεων προσωπικού </w:t>
      </w:r>
    </w:p>
    <w:p w14:paraId="0ABADE81" w14:textId="77777777" w:rsidR="00B13E49" w:rsidRPr="005C7E7D" w:rsidRDefault="00B13E49" w:rsidP="00B13E49">
      <w:pPr>
        <w:pStyle w:val="a3"/>
        <w:numPr>
          <w:ilvl w:val="0"/>
          <w:numId w:val="28"/>
        </w:numPr>
      </w:pPr>
      <w:r>
        <w:t>στις κ</w:t>
      </w:r>
      <w:r w:rsidRPr="005C7E7D">
        <w:t xml:space="preserve">ατηγορίες και </w:t>
      </w:r>
      <w:r>
        <w:t xml:space="preserve">τους </w:t>
      </w:r>
      <w:r w:rsidRPr="005C7E7D">
        <w:t>κλάδο</w:t>
      </w:r>
      <w:r>
        <w:t xml:space="preserve">υς των </w:t>
      </w:r>
      <w:r w:rsidRPr="005C7E7D">
        <w:t xml:space="preserve">προϊσταμένων </w:t>
      </w:r>
      <w:r>
        <w:t xml:space="preserve">των </w:t>
      </w:r>
      <w:r w:rsidRPr="005C7E7D">
        <w:t>οργανικών μονάδων</w:t>
      </w:r>
    </w:p>
    <w:p w14:paraId="75FBCB81" w14:textId="6DC6A23F" w:rsidR="00707883" w:rsidRDefault="00207372" w:rsidP="002C0256">
      <w:pPr>
        <w:pStyle w:val="EP3"/>
      </w:pPr>
      <w:bookmarkStart w:id="11" w:name="_Toc153983981"/>
      <w:r>
        <w:t>Το εύρος της τροποποίησης και η</w:t>
      </w:r>
      <w:r w:rsidR="00707883">
        <w:t xml:space="preserve"> διαδικασία σύνταξης του Ο.Ε.Υ.</w:t>
      </w:r>
      <w:bookmarkEnd w:id="11"/>
    </w:p>
    <w:p w14:paraId="025DF6ED" w14:textId="5F34C848" w:rsidR="009B6276" w:rsidRDefault="009B6276" w:rsidP="009B6276">
      <w:r>
        <w:t xml:space="preserve">Η τροποποίηση του Ο.Ε.Υ. </w:t>
      </w:r>
      <w:r w:rsidR="0064187D">
        <w:t xml:space="preserve">ενός Δήμου </w:t>
      </w:r>
      <w:r>
        <w:t>μπορεί να είναι</w:t>
      </w:r>
      <w:r w:rsidR="00AA315A">
        <w:t>:</w:t>
      </w:r>
    </w:p>
    <w:p w14:paraId="079F3942" w14:textId="268A6802" w:rsidR="009B6276" w:rsidRDefault="009B6276" w:rsidP="009B6276">
      <w:r>
        <w:t xml:space="preserve">Α) μερική και να αφορά στο Ν. 5056/2023, με τον οποίο ενσωματώνονται οι λειτουργίες των ΝΠΔΔ, των κοινωφελών επιχειρήσεων και των σχολικών επιτροπών στους Δήμους. </w:t>
      </w:r>
    </w:p>
    <w:p w14:paraId="56B51B76" w14:textId="13C3680E" w:rsidR="009B6276" w:rsidRDefault="009B6276" w:rsidP="009B6276">
      <w:r>
        <w:t>Β) συνολική και να αφορά στη γενικότερη αναδιοργάνωση των δημοτικών υπηρεσιών.</w:t>
      </w:r>
    </w:p>
    <w:p w14:paraId="22EA5B75" w14:textId="756BA196" w:rsidR="009B6276" w:rsidRDefault="009B6276" w:rsidP="009B6276">
      <w:r>
        <w:t xml:space="preserve">Στην πρώτη περίπτωση ο </w:t>
      </w:r>
      <w:r w:rsidR="00AA315A">
        <w:t>Ν. 5056/2023 (άρθρα 27 και 29) προβλέπει ότι «</w:t>
      </w:r>
      <w:r w:rsidR="00AA315A" w:rsidRPr="00AA315A">
        <w:t>Η προβλεπόμενη γνώμη του υπηρεσιακού συμβουλίου της παρ. 2 του άρθρου 10 του Κώδικα Κατάστασης Δημοτικών και Κοινοτικών Υπαλλήλων παρέχεται εντός είκοσι πέντε (25) ημερών, άλλως τεκμαίρεται ότι έχει παρασχεθεί.</w:t>
      </w:r>
      <w:r w:rsidR="00AA315A">
        <w:t>»</w:t>
      </w:r>
    </w:p>
    <w:p w14:paraId="3D22E9C2" w14:textId="79140CFA" w:rsidR="00AA315A" w:rsidRDefault="00AA315A" w:rsidP="009B6276">
      <w:r>
        <w:t xml:space="preserve">Στη δεύτερη περίπτωση η έγκριση του ΟΕΥ ακολουθεί την κανονική διαδικασία που περιγράφεται στην παρ. </w:t>
      </w:r>
      <w:r w:rsidR="005753E7">
        <w:t>3.2.1.4 του Κεφ. 3.</w:t>
      </w:r>
    </w:p>
    <w:p w14:paraId="52D31481" w14:textId="79266DDA" w:rsidR="00D0086B" w:rsidRPr="00D57D1A" w:rsidRDefault="00D0086B" w:rsidP="009B6276">
      <w:pPr>
        <w:rPr>
          <w:b/>
          <w:i/>
        </w:rPr>
      </w:pPr>
      <w:r w:rsidRPr="00D57D1A">
        <w:rPr>
          <w:b/>
          <w:i/>
        </w:rPr>
        <w:t>Επισημαίνεται ότι πρέπει να προηγηθεί η τροποποίηση του ΟΕΥ, λόγω της κατάργησης των ΝΠΔΔ και των Κοινωφελών Επιχειρήσεων, η οποία διενεργείται σύμφωνα με τις ειδικές διατάξ</w:t>
      </w:r>
      <w:bookmarkStart w:id="12" w:name="_GoBack"/>
      <w:bookmarkEnd w:id="12"/>
      <w:r w:rsidRPr="00D57D1A">
        <w:rPr>
          <w:b/>
          <w:i/>
        </w:rPr>
        <w:t xml:space="preserve">εις της </w:t>
      </w:r>
      <w:proofErr w:type="spellStart"/>
      <w:r w:rsidRPr="00D57D1A">
        <w:rPr>
          <w:b/>
          <w:i/>
        </w:rPr>
        <w:t>περ</w:t>
      </w:r>
      <w:proofErr w:type="spellEnd"/>
      <w:r w:rsidRPr="00D57D1A">
        <w:rPr>
          <w:b/>
          <w:i/>
        </w:rPr>
        <w:t>. δ’ της παρ. 2 των άρθρων 27 και 29 του Ν.5056/2023 και στη συνέχεια να ακολουθήσει οποιαδήποτε άλλη τροποποίηση του ΟΕΥ.</w:t>
      </w:r>
    </w:p>
    <w:p w14:paraId="56A7A93A" w14:textId="7FDC131D" w:rsidR="005753E7" w:rsidRDefault="005753E7" w:rsidP="009B6276">
      <w:r>
        <w:t>Τα βήματα για τη σύνταξη του Ο.Ε.Υ.  περιλαμβάνουν:</w:t>
      </w:r>
    </w:p>
    <w:p w14:paraId="57BB078D" w14:textId="77777777" w:rsidR="00707883" w:rsidRPr="00903D1D" w:rsidRDefault="00707883" w:rsidP="00707883">
      <w:pPr>
        <w:pStyle w:val="a3"/>
        <w:numPr>
          <w:ilvl w:val="0"/>
          <w:numId w:val="39"/>
        </w:numPr>
      </w:pPr>
      <w:r w:rsidRPr="00903D1D">
        <w:t>Συγκρότηση ομάδας εργασίας</w:t>
      </w:r>
    </w:p>
    <w:p w14:paraId="3D1D9772" w14:textId="77777777" w:rsidR="00707883" w:rsidRPr="00903D1D" w:rsidRDefault="00707883" w:rsidP="00707883">
      <w:pPr>
        <w:pStyle w:val="a3"/>
        <w:numPr>
          <w:ilvl w:val="0"/>
          <w:numId w:val="39"/>
        </w:numPr>
      </w:pPr>
      <w:r w:rsidRPr="00903D1D">
        <w:t>Αποτύπωση της υφιστάμενης κατάστασης</w:t>
      </w:r>
    </w:p>
    <w:p w14:paraId="3347C77B" w14:textId="2D38D621" w:rsidR="00707883" w:rsidRPr="00903D1D" w:rsidRDefault="00707883" w:rsidP="00707883">
      <w:pPr>
        <w:pStyle w:val="a3"/>
        <w:numPr>
          <w:ilvl w:val="0"/>
          <w:numId w:val="39"/>
        </w:numPr>
      </w:pPr>
      <w:r w:rsidRPr="00903D1D">
        <w:t xml:space="preserve">Αξιολόγηση της υφιστάμενης κατάστασης - Κρίσιμα ζητήματα </w:t>
      </w:r>
    </w:p>
    <w:p w14:paraId="63BC9611" w14:textId="77777777" w:rsidR="00707883" w:rsidRPr="00903D1D" w:rsidRDefault="00707883" w:rsidP="00707883">
      <w:pPr>
        <w:pStyle w:val="a3"/>
        <w:numPr>
          <w:ilvl w:val="0"/>
          <w:numId w:val="39"/>
        </w:numPr>
      </w:pPr>
      <w:r w:rsidRPr="00903D1D">
        <w:t>Οι προτεραιότητες της δημοτικής αρχής</w:t>
      </w:r>
    </w:p>
    <w:p w14:paraId="54D608F4" w14:textId="6BD73E3A" w:rsidR="00707883" w:rsidRPr="00903D1D" w:rsidRDefault="00C00B28" w:rsidP="00707883">
      <w:pPr>
        <w:pStyle w:val="a3"/>
        <w:numPr>
          <w:ilvl w:val="0"/>
          <w:numId w:val="39"/>
        </w:numPr>
      </w:pPr>
      <w:r>
        <w:t>Διατύπωση π</w:t>
      </w:r>
      <w:r w:rsidR="00707883" w:rsidRPr="00903D1D">
        <w:t>ροτάσε</w:t>
      </w:r>
      <w:r>
        <w:t>ων</w:t>
      </w:r>
      <w:r w:rsidR="00707883" w:rsidRPr="00903D1D">
        <w:t xml:space="preserve"> αναδιοργάνωσης των δημοτικών υπηρεσιών / Σύνταξη </w:t>
      </w:r>
      <w:r w:rsidR="00164D8A">
        <w:t xml:space="preserve">αρχικού </w:t>
      </w:r>
      <w:r w:rsidR="00707883" w:rsidRPr="00903D1D">
        <w:t>σχεδίου Ο.Ε.Υ.</w:t>
      </w:r>
    </w:p>
    <w:p w14:paraId="32225F5E" w14:textId="2420F874" w:rsidR="00707883" w:rsidRPr="00903D1D" w:rsidRDefault="00707883" w:rsidP="004D1540">
      <w:pPr>
        <w:pStyle w:val="a3"/>
        <w:numPr>
          <w:ilvl w:val="0"/>
          <w:numId w:val="39"/>
        </w:numPr>
      </w:pPr>
      <w:r w:rsidRPr="00903D1D">
        <w:t xml:space="preserve">Συγκέντρωση παρατηρήσεων επί του </w:t>
      </w:r>
      <w:r w:rsidR="004D1540" w:rsidRPr="004D1540">
        <w:t xml:space="preserve">αρχικού </w:t>
      </w:r>
      <w:r w:rsidRPr="00903D1D">
        <w:t>σχεδίου Ο.Ε.Υ.</w:t>
      </w:r>
      <w:r w:rsidR="0064187D" w:rsidRPr="0064187D">
        <w:t xml:space="preserve"> από το προσωπικό, τους προϊσταμένους των υπηρεσιών, το σύλλογο εργαζομένων και τα μέλη του Δημοτικού συμβουλίου</w:t>
      </w:r>
      <w:r w:rsidR="004D1540">
        <w:t xml:space="preserve"> (</w:t>
      </w:r>
      <w:r w:rsidR="004D1540" w:rsidRPr="004D1540">
        <w:t xml:space="preserve">και </w:t>
      </w:r>
      <w:r w:rsidR="004D1540">
        <w:t>από τους πολίτες μέσω ευρύτερης διαβούλευσης</w:t>
      </w:r>
      <w:r w:rsidR="0064187D">
        <w:t>)</w:t>
      </w:r>
      <w:r w:rsidR="0064187D" w:rsidRPr="0064187D">
        <w:t>.</w:t>
      </w:r>
      <w:r w:rsidR="004D1540" w:rsidRPr="004D1540">
        <w:t xml:space="preserve"> </w:t>
      </w:r>
    </w:p>
    <w:p w14:paraId="6BB1741C" w14:textId="1FE84C30" w:rsidR="00707883" w:rsidRDefault="00707883" w:rsidP="00707883">
      <w:pPr>
        <w:pStyle w:val="a3"/>
        <w:numPr>
          <w:ilvl w:val="0"/>
          <w:numId w:val="39"/>
        </w:numPr>
      </w:pPr>
      <w:r w:rsidRPr="00903D1D">
        <w:t xml:space="preserve">Οριστικοποίηση του σχεδίου </w:t>
      </w:r>
      <w:r w:rsidR="00164D8A" w:rsidRPr="00903D1D">
        <w:t>Ο.Ε.Υ.</w:t>
      </w:r>
      <w:r w:rsidR="00164D8A">
        <w:t xml:space="preserve"> </w:t>
      </w:r>
      <w:r w:rsidRPr="00903D1D">
        <w:t>/ Σύνταξη εισηγητικής έκθεσης / Τροποποίηση των περιγραμμάτων θέσεων εργασίας</w:t>
      </w:r>
      <w:r w:rsidR="004D1540">
        <w:t>.</w:t>
      </w:r>
    </w:p>
    <w:p w14:paraId="2E1D5DA1" w14:textId="47656051" w:rsidR="009B6276" w:rsidRDefault="005753E7" w:rsidP="009B6276">
      <w:r w:rsidRPr="005753E7">
        <w:lastRenderedPageBreak/>
        <w:t xml:space="preserve">Η </w:t>
      </w:r>
      <w:r w:rsidR="009B6276" w:rsidRPr="005753E7">
        <w:t>ενότητα 1.9 του Κεφαλαίου 1</w:t>
      </w:r>
      <w:r w:rsidRPr="005753E7">
        <w:t xml:space="preserve">, περιγράφει το περιεχόμενο μιας πλήρους μελέτης αναδιοργάνωσης ενός Δήμου και </w:t>
      </w:r>
      <w:r w:rsidR="009B6276" w:rsidRPr="005753E7">
        <w:t xml:space="preserve">περιλαμβάνει </w:t>
      </w:r>
      <w:r w:rsidRPr="005753E7">
        <w:t>αναλυτική περιγραφή των προηγούμενων βημάτων</w:t>
      </w:r>
      <w:r>
        <w:t xml:space="preserve">. </w:t>
      </w:r>
    </w:p>
    <w:p w14:paraId="172CEFB3" w14:textId="27D6BB5A" w:rsidR="005753E7" w:rsidRDefault="005753E7" w:rsidP="009B6276">
      <w:r>
        <w:t xml:space="preserve">Ανάλογα με τους στόχους και το εύρος της τροποποίησης του Ο.Ε.Υ., ο κάθε Δήμος θα πρέπει να προσαρμόσει το αντικείμενο του έργου της ομάδας εργασίας. </w:t>
      </w:r>
    </w:p>
    <w:p w14:paraId="5B2C5BAC" w14:textId="77777777" w:rsidR="00004ACF" w:rsidRPr="00BB3B12" w:rsidRDefault="00AF72C8" w:rsidP="007A2703">
      <w:pPr>
        <w:pStyle w:val="EP2"/>
      </w:pPr>
      <w:bookmarkStart w:id="13" w:name="_Toc153983982"/>
      <w:r>
        <w:t xml:space="preserve">Οι </w:t>
      </w:r>
      <w:r w:rsidRPr="00BB3B12">
        <w:t xml:space="preserve">αρμοδιότητες &amp; </w:t>
      </w:r>
      <w:r>
        <w:t xml:space="preserve">οι </w:t>
      </w:r>
      <w:r w:rsidR="00EB5192">
        <w:t xml:space="preserve">οριζόντιες </w:t>
      </w:r>
      <w:r w:rsidRPr="00BB3B12">
        <w:t xml:space="preserve">λειτουργίες των </w:t>
      </w:r>
      <w:r>
        <w:t>Δ</w:t>
      </w:r>
      <w:r w:rsidRPr="00BB3B12">
        <w:t>ήμων</w:t>
      </w:r>
      <w:bookmarkEnd w:id="13"/>
      <w:r w:rsidRPr="00BB3B12">
        <w:t xml:space="preserve"> </w:t>
      </w:r>
    </w:p>
    <w:p w14:paraId="2D5EBA30" w14:textId="121E942E" w:rsidR="005255EF" w:rsidRDefault="005255EF" w:rsidP="005255EF">
      <w:bookmarkStart w:id="14" w:name="_Toc150163915"/>
      <w:r>
        <w:t>Η ενότητα 3.1 του Κεφαλαίου 3 του Οδηγού στοχεύει στη συγκέντρωση και ταξινόμηση των αρμοδιοτήτων και των οριζόντιων λειτουργιών των Δήμων και στην παράθεση της βασικής νομοθεσίας από την οποία αυτές προκύπτουν.</w:t>
      </w:r>
    </w:p>
    <w:p w14:paraId="714BF550" w14:textId="7B9B77DB" w:rsidR="00124002" w:rsidRDefault="00C8580A" w:rsidP="00C8580A">
      <w:r w:rsidRPr="00F3629B">
        <w:t xml:space="preserve">Οι αρμοδιότητες και </w:t>
      </w:r>
      <w:r w:rsidR="00F41181" w:rsidRPr="00F3629B">
        <w:t xml:space="preserve">οριζόντιες </w:t>
      </w:r>
      <w:r w:rsidRPr="00F3629B">
        <w:t xml:space="preserve">λειτουργίες των Δήμων είναι διάσπαρτες σε πολλά νομοθετήματα και </w:t>
      </w:r>
      <w:r w:rsidR="00702EC9">
        <w:t>είναι σκόπιμη η ο</w:t>
      </w:r>
      <w:r w:rsidRPr="00F3629B">
        <w:t>μαδοποίησ</w:t>
      </w:r>
      <w:r w:rsidR="00124002" w:rsidRPr="00F3629B">
        <w:t>ή</w:t>
      </w:r>
      <w:r w:rsidRPr="00F3629B">
        <w:t xml:space="preserve"> τους</w:t>
      </w:r>
      <w:r w:rsidR="00124002" w:rsidRPr="00F3629B">
        <w:t>. Στο Κεφάλαιο 3 του Οδηγού</w:t>
      </w:r>
      <w:r w:rsidR="00085854">
        <w:t>,</w:t>
      </w:r>
      <w:r w:rsidR="00124002" w:rsidRPr="00F3629B">
        <w:t xml:space="preserve"> επιχειρείται η αναγκαία ομαδοποίηση</w:t>
      </w:r>
      <w:r w:rsidR="00F3629B" w:rsidRPr="00F3629B">
        <w:t xml:space="preserve"> σε ενότητες δημοτικών υπηρεσιών και σε λειτουργικούς τομείς.</w:t>
      </w:r>
    </w:p>
    <w:p w14:paraId="19E1DD9B" w14:textId="20F74165" w:rsidR="008A2F1F" w:rsidRDefault="008A2F1F" w:rsidP="008A2F1F">
      <w:pPr>
        <w:pStyle w:val="EP3"/>
      </w:pPr>
      <w:bookmarkStart w:id="15" w:name="_Toc153983983"/>
      <w:r>
        <w:t>Οι αρμοδιότητες των Δήμων</w:t>
      </w:r>
      <w:bookmarkEnd w:id="15"/>
    </w:p>
    <w:p w14:paraId="08FF4480" w14:textId="5735A181" w:rsidR="008A2F1F" w:rsidRDefault="008A2F1F" w:rsidP="008A2F1F">
      <w:r>
        <w:t xml:space="preserve">Οι αρμοδιότητες των Δήμων είναι οι δραστηριότητες που είναι υποχρεωμένοι, σύμφωνα με </w:t>
      </w:r>
      <w:r w:rsidR="00B46F72">
        <w:t>τη νομοθεσία</w:t>
      </w:r>
      <w:r>
        <w:t>, να εκτελούν. Οι δραστηριότητες αυτές μπορεί να είναι διοικητικές (έκδοση διοικητικών πράξεων) ή να αφορούν στην εκτέλεση έργων ή στην παροχή υπηρεσιών.</w:t>
      </w:r>
    </w:p>
    <w:p w14:paraId="36F34579" w14:textId="77777777" w:rsidR="00B46F72" w:rsidRDefault="00B46F72" w:rsidP="00B46F72">
      <w:r>
        <w:t xml:space="preserve">Συνήθως το κείμενο διατύπωσης μιας αρμοδιότητας περιλαμβάνει τη δραστηριότητα που θα εκτελέσει ο Δήμος και το </w:t>
      </w:r>
      <w:r w:rsidRPr="00C8580A">
        <w:rPr>
          <w:b/>
          <w:bCs/>
        </w:rPr>
        <w:t>αντικείμενο</w:t>
      </w:r>
      <w:r>
        <w:t xml:space="preserve"> της αρμοδιότητας. Για παράδειγμα:</w:t>
      </w:r>
    </w:p>
    <w:p w14:paraId="2DBCF259" w14:textId="77777777" w:rsidR="00B46F72" w:rsidRDefault="00B46F72" w:rsidP="00702EC9">
      <w:pPr>
        <w:ind w:left="284"/>
      </w:pPr>
      <w:r>
        <w:t>•</w:t>
      </w:r>
      <w:r>
        <w:tab/>
        <w:t>στην αρμοδιότητα «επέκταση και συντήρηση οδικού δικτύου» η δραστηριότητα είναι «επέκταση και συντήρηση» και το αντικείμενο είναι «το οδικό δίκτυο»</w:t>
      </w:r>
    </w:p>
    <w:p w14:paraId="44AA0D6F" w14:textId="77777777" w:rsidR="00B46F72" w:rsidRDefault="00B46F72" w:rsidP="00702EC9">
      <w:pPr>
        <w:ind w:left="284"/>
      </w:pPr>
      <w:r>
        <w:t>•</w:t>
      </w:r>
      <w:r>
        <w:tab/>
        <w:t>στην αρμοδιότητα «χορήγηση αδειών υπαίθριου εμπορίου» η δραστηριότητα είναι «χορήγηση αδειών» και το αντικείμενο είναι «το υπαίθριο εμπόριο»</w:t>
      </w:r>
    </w:p>
    <w:p w14:paraId="43F39706" w14:textId="77777777" w:rsidR="008A2F1F" w:rsidRDefault="008A2F1F" w:rsidP="008A2F1F">
      <w:r>
        <w:t>Οι αρμοδιότητες των Δήμων αναφέρονται ρητά σε συγκεκριμένους Νόμους. Οι κυριότερες αρμοδιότητες περιλαμβάνονται στο άρθρο 75 του Ν.3463/2006.</w:t>
      </w:r>
    </w:p>
    <w:p w14:paraId="72F5A7AE" w14:textId="77777777" w:rsidR="008A2F1F" w:rsidRDefault="008A2F1F" w:rsidP="008A2F1F">
      <w:r>
        <w:t xml:space="preserve">Μέχρι την 1.1.2011 οι αρμοδιότητες των Δήμων είχαν κωδικοποιηθεί στο άρθρο 75 του Ν.3463/2006 «Κώδικας Δήμων και Κοινοτήτων». </w:t>
      </w:r>
    </w:p>
    <w:p w14:paraId="552EAAA2" w14:textId="77777777" w:rsidR="008A2F1F" w:rsidRDefault="008A2F1F" w:rsidP="008A2F1F">
      <w:r>
        <w:t>Με το «Πρόγραμμα Καλλικράτης» (Άρθρο 94, Ν. 3852 / 2010) και τις τροποποιήσεις του μεταφέρθηκαν στους Δήμους νέες αρμοδιότητες. Ορισμένες από τις αρμοδιότητες αυτές δεν έχουν μεταφερθεί ακόμη στους Δήμους και ασκούνται από τις Περιφέρειες. Το ίδιο ισχύει και για τις επιπρόσθετες αρμοδιότητες που προβλέπονται από το Πρόγραμμα Καλλικράτης για τους νησιωτικούς Δήμους των περιφερειών Βορείου &amp; Νοτίου Αιγαίου και Ιονίων νήσων (Άρθρο 204, Ν.3852/10).</w:t>
      </w:r>
    </w:p>
    <w:p w14:paraId="7A54DC65" w14:textId="77777777" w:rsidR="008A2F1F" w:rsidRDefault="008A2F1F" w:rsidP="008A2F1F">
      <w:r>
        <w:t>Επίσης με το Άρθρο 209 του Ν. 3852/10, όπως τροποποιήθηκε με το Άρθρο 4 του Ν.4071/12, μεταφέρθηκαν στους ορεινούς Δήμους πρόσθετες αρμοδιότητες.</w:t>
      </w:r>
    </w:p>
    <w:p w14:paraId="2497FCD7" w14:textId="4D4124D6" w:rsidR="008A2F1F" w:rsidRDefault="008A2F1F" w:rsidP="008A2F1F">
      <w:r>
        <w:t xml:space="preserve">Στο κείμενο του Κεφαλαίου </w:t>
      </w:r>
      <w:r w:rsidR="00EA2099">
        <w:t xml:space="preserve">3 </w:t>
      </w:r>
      <w:r>
        <w:t xml:space="preserve">αναφέρονται μόνο οι αρμοδιότητες που έχουν ήδη μεταφερθεί στους Δήμους. </w:t>
      </w:r>
    </w:p>
    <w:p w14:paraId="75CB782D" w14:textId="1EE152D5" w:rsidR="008A2F1F" w:rsidRDefault="008A2F1F" w:rsidP="008A2F1F">
      <w:r>
        <w:t xml:space="preserve">Οι αλλαγές που επήλθαν στις αρμοδιότητες των Δήμων τα τελευταία 13 χρόνια μετά την εφαρμογή του Καλλικράτη (2011) είναι σημαντικές. Στο κεφάλαιο </w:t>
      </w:r>
      <w:r w:rsidR="008A10A0">
        <w:t>3</w:t>
      </w:r>
      <w:r>
        <w:t xml:space="preserve"> συγκεντρώθηκαν οι σημαντικότερες αρμοδιότητες που προκύπτουν από την πρόσφατη νομοθεσία των Δήμων, όπως ενδεικτικά:</w:t>
      </w:r>
    </w:p>
    <w:p w14:paraId="19CE5FC5" w14:textId="77777777" w:rsidR="008A2F1F" w:rsidRDefault="008A2F1F" w:rsidP="008A2F1F">
      <w:r>
        <w:lastRenderedPageBreak/>
        <w:t>•</w:t>
      </w:r>
      <w:r>
        <w:tab/>
        <w:t>Ν.4442/16, Νέο θεσμικό πλαίσιο για την άσκηση οικονομικής δραστηριότητας και άλλες διατάξεις.</w:t>
      </w:r>
    </w:p>
    <w:p w14:paraId="1D3CC124" w14:textId="77777777" w:rsidR="008A2F1F" w:rsidRDefault="008A2F1F" w:rsidP="008A2F1F">
      <w:r>
        <w:t>•</w:t>
      </w:r>
      <w:r>
        <w:tab/>
        <w:t xml:space="preserve">Ν. 4445/2016, Εθνικός Μηχανισμός Συντονισμού, Παρακολούθησης και Αξιολόγησης των Πολιτικών Κοινωνικής Ένταξης και Κοινωνικής Συνοχής, ρυθμίσεις για την κοινωνική αλληλεγγύη και </w:t>
      </w:r>
      <w:proofErr w:type="spellStart"/>
      <w:r>
        <w:t>εφαρμοστικές</w:t>
      </w:r>
      <w:proofErr w:type="spellEnd"/>
      <w:r>
        <w:t xml:space="preserve"> διατάξεις του ν. 4387/2016 (Α΄ 85) και άλλες διατάξεις.</w:t>
      </w:r>
    </w:p>
    <w:p w14:paraId="3ECA3AE0" w14:textId="77777777" w:rsidR="008A2F1F" w:rsidRDefault="008A2F1F" w:rsidP="008A2F1F">
      <w:r>
        <w:t>•</w:t>
      </w:r>
      <w:r>
        <w:tab/>
        <w:t>N. 4555/18, 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 [Πρόγραμμα «ΚΛΕΙΣΘΕΝΗΣ Ι»]</w:t>
      </w:r>
    </w:p>
    <w:p w14:paraId="3C9BCD9B" w14:textId="77777777" w:rsidR="008A2F1F" w:rsidRDefault="008A2F1F" w:rsidP="008A2F1F">
      <w:r>
        <w:t>•</w:t>
      </w:r>
      <w:r>
        <w:tab/>
        <w:t>N. 4830/21, «Νέο πλαίσιο για την ευζωία των ζώων συντροφιάς - Πρόγραμμα «AΡΓΟΣ» και λοιπές διατάξεις»</w:t>
      </w:r>
    </w:p>
    <w:p w14:paraId="402B75C5" w14:textId="77777777" w:rsidR="008A2F1F" w:rsidRDefault="008A2F1F" w:rsidP="008A2F1F">
      <w:r>
        <w:t>•</w:t>
      </w:r>
      <w:r>
        <w:tab/>
        <w:t>Ν. 4849/21, 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w:t>
      </w:r>
    </w:p>
    <w:p w14:paraId="5E51E4D3" w14:textId="3ECB2085" w:rsidR="008A2F1F" w:rsidRDefault="008A2F1F" w:rsidP="008A2F1F">
      <w:r>
        <w:t>•</w:t>
      </w:r>
      <w:r>
        <w:tab/>
        <w:t>N. 5003 /22, Δημοτική Αστυνομία</w:t>
      </w:r>
    </w:p>
    <w:p w14:paraId="06C45FD4" w14:textId="77777777" w:rsidR="008A2F1F" w:rsidRDefault="008A2F1F" w:rsidP="008A2F1F">
      <w:r>
        <w:t xml:space="preserve">Πρέπει να σημειωθεί ότι η προσπάθεια συγκέντρωσης του συνόλου των αρμοδιοτήτων των Δήμων είναι ένα έργο επίπονο και χρονοβόρο, δεδομένου ότι το θεσμικό πλαίσιο των Δήμων είναι πολυδαίδαλο και αποτελεί χαρακτηριστικό παράδειγμα πολυνομίας με διάσπαρτες διατάξεις σε πολλά νομοθετήματα. </w:t>
      </w:r>
    </w:p>
    <w:p w14:paraId="369CEE15" w14:textId="44884285" w:rsidR="008A2F1F" w:rsidRDefault="008A2F1F" w:rsidP="008A2F1F">
      <w:r>
        <w:t xml:space="preserve">Στο </w:t>
      </w:r>
      <w:r w:rsidR="00F3629B">
        <w:t>Κ</w:t>
      </w:r>
      <w:r>
        <w:t>εφάλαιο</w:t>
      </w:r>
      <w:r w:rsidR="008A10A0">
        <w:t xml:space="preserve"> 3</w:t>
      </w:r>
      <w:r w:rsidR="00E73478">
        <w:t>,</w:t>
      </w:r>
      <w:r>
        <w:t xml:space="preserve"> συγκεντρώ</w:t>
      </w:r>
      <w:r w:rsidR="008A10A0">
        <w:t xml:space="preserve">θηκαν </w:t>
      </w:r>
      <w:r>
        <w:t xml:space="preserve">οι </w:t>
      </w:r>
      <w:r w:rsidRPr="008A10A0">
        <w:rPr>
          <w:b/>
          <w:bCs/>
        </w:rPr>
        <w:t>βασικές</w:t>
      </w:r>
      <w:r>
        <w:t xml:space="preserve"> αρμοδιότητες, προκειμένου να εντοπιστούν οι λειτουργίες των Δήμων, που θα περιγραφούν στους Ο.Ε.Υ. </w:t>
      </w:r>
    </w:p>
    <w:p w14:paraId="3D665998" w14:textId="49257956" w:rsidR="008A2F1F" w:rsidRDefault="008A2F1F" w:rsidP="008A2F1F">
      <w:pPr>
        <w:pStyle w:val="EP3"/>
      </w:pPr>
      <w:bookmarkStart w:id="16" w:name="_Toc153983984"/>
      <w:r>
        <w:t>Οι οριζόντιες λειτουργίες των Δήμων</w:t>
      </w:r>
      <w:bookmarkEnd w:id="16"/>
    </w:p>
    <w:p w14:paraId="1A87FE61" w14:textId="77777777" w:rsidR="008A2F1F" w:rsidRDefault="008A2F1F" w:rsidP="008A2F1F">
      <w:r>
        <w:t xml:space="preserve">Οι οριζόντιες λειτουργίες των Δήμων αφορούν σε ζητήματα επιτελικής, διοικητικής και οικονομικής υποστήριξης των δημοτικών υπηρεσιών και των οργάνων διοίκησης.  </w:t>
      </w:r>
    </w:p>
    <w:p w14:paraId="6E3680C3" w14:textId="77777777" w:rsidR="008A2F1F" w:rsidRDefault="008A2F1F" w:rsidP="008A2F1F">
      <w:r>
        <w:t>Οι λειτουργίες αυτές αναφέρονται σε διάφορα νομοθετήματα, στα οποία δεν αναφέρεται ο όρος «Αρμοδιότητες Δήμων». Παρ΄ όλα αυτά οι Δήμοι είναι υποχρεωμένοι να εκτελούν τις λειτουργίες που απορρέουν από τις σχετικές διατάξεις.</w:t>
      </w:r>
    </w:p>
    <w:p w14:paraId="3BF6BB84" w14:textId="11981A89" w:rsidR="008A2F1F" w:rsidRDefault="008A2F1F" w:rsidP="008A2F1F">
      <w:r>
        <w:t xml:space="preserve">Στο κεφάλαιο </w:t>
      </w:r>
      <w:r w:rsidR="008A10A0">
        <w:t>3</w:t>
      </w:r>
      <w:r w:rsidR="004559AD">
        <w:t>,</w:t>
      </w:r>
      <w:r w:rsidR="008A10A0">
        <w:t xml:space="preserve"> </w:t>
      </w:r>
      <w:r>
        <w:t xml:space="preserve">περιλαμβάνονται οι </w:t>
      </w:r>
      <w:r w:rsidRPr="005255EF">
        <w:t>σημαντικότερες</w:t>
      </w:r>
      <w:r>
        <w:t xml:space="preserve"> οριζόντιες λειτουργίες που προκύπτουν από πρόσφατα νομοθετήματα.  </w:t>
      </w:r>
    </w:p>
    <w:p w14:paraId="03848867" w14:textId="1B347DC6" w:rsidR="008A2F1F" w:rsidRDefault="008A2F1F" w:rsidP="008A2F1F">
      <w:r>
        <w:t xml:space="preserve">Ως παραδείγματα οριζόντιων λειτουργιών αναφέρουμε ενδεικτικά τα εξής νομοθετήματα:  </w:t>
      </w:r>
    </w:p>
    <w:p w14:paraId="0E719BE8" w14:textId="77777777" w:rsidR="008A2F1F" w:rsidRDefault="008A2F1F" w:rsidP="008A2F1F">
      <w:r>
        <w:t>•</w:t>
      </w:r>
      <w:r>
        <w:tab/>
        <w:t>Ν. 4412/16, Δημόσιες συμβάσεις μελετών, έργων και προμηθειών</w:t>
      </w:r>
    </w:p>
    <w:p w14:paraId="3776C782" w14:textId="77777777" w:rsidR="008A2F1F" w:rsidRDefault="008A2F1F" w:rsidP="008A2F1F">
      <w:r>
        <w:t>•</w:t>
      </w:r>
      <w:r>
        <w:tab/>
        <w:t>Ν. 3584/2007, άρθρο 10 - Σύνταξη / τροποποίηση ΟΕΥ</w:t>
      </w:r>
    </w:p>
    <w:p w14:paraId="62D090DA" w14:textId="77777777" w:rsidR="008A2F1F" w:rsidRDefault="008A2F1F" w:rsidP="008A2F1F">
      <w:r>
        <w:t>•</w:t>
      </w:r>
      <w:r>
        <w:tab/>
        <w:t>Ν. 4440/2016, αρ. 16, παρ. 1 - Ψηφιακό οργανόγραμμα - Σύνταξη / τροποποίηση περιγραμμάτων θέσεων εργασίας</w:t>
      </w:r>
    </w:p>
    <w:p w14:paraId="7651F819" w14:textId="77777777" w:rsidR="008A2F1F" w:rsidRDefault="008A2F1F" w:rsidP="008A2F1F">
      <w:r>
        <w:t>•</w:t>
      </w:r>
      <w:r>
        <w:tab/>
        <w:t>Ν. 4727/2020, άρθρο 90 - Διαχείριση διαδικασιών - Εθνικό Μητρώο Διαδικασιών</w:t>
      </w:r>
    </w:p>
    <w:p w14:paraId="41A7CF6B" w14:textId="77777777" w:rsidR="008A2F1F" w:rsidRDefault="008A2F1F" w:rsidP="008A2F1F">
      <w:r>
        <w:t>•</w:t>
      </w:r>
      <w:r>
        <w:tab/>
        <w:t xml:space="preserve">Ν. 3230/2004, Ν. 3852/2010, Ν. 4940/2022 - Εφαρμογή συστήματος </w:t>
      </w:r>
      <w:proofErr w:type="spellStart"/>
      <w:r>
        <w:t>στοχοθεσίας</w:t>
      </w:r>
      <w:proofErr w:type="spellEnd"/>
      <w:r>
        <w:t xml:space="preserve"> / Παρακολούθηση δεικτών επιδόσεων</w:t>
      </w:r>
    </w:p>
    <w:p w14:paraId="5DCD0AEB" w14:textId="77777777" w:rsidR="008A2F1F" w:rsidRDefault="008A2F1F" w:rsidP="008A2F1F">
      <w:r>
        <w:t>•</w:t>
      </w:r>
      <w:r>
        <w:tab/>
        <w:t>Ν. 4940/2022 ΜΕΡΟΣ Ε'- Εφαρμογή του Κοινού Πλαισίου Αξιολόγησης</w:t>
      </w:r>
    </w:p>
    <w:p w14:paraId="1E28CB6A" w14:textId="77777777" w:rsidR="008A2F1F" w:rsidRDefault="008A2F1F" w:rsidP="008A2F1F">
      <w:r>
        <w:t>•</w:t>
      </w:r>
      <w:r>
        <w:tab/>
        <w:t>Ν. 4795/2021 - Λειτουργίες εσωτερικού ελέγχου</w:t>
      </w:r>
    </w:p>
    <w:p w14:paraId="1E106685" w14:textId="77777777" w:rsidR="008A2F1F" w:rsidRDefault="008A2F1F" w:rsidP="008A2F1F">
      <w:r>
        <w:t>•</w:t>
      </w:r>
      <w:r>
        <w:tab/>
        <w:t>Ν.3979/2011, Ν. 4727/2020 - Λειτουργίες Ψηφιακής Διακυβέρνησης</w:t>
      </w:r>
    </w:p>
    <w:p w14:paraId="7639BAF4" w14:textId="6DACF36E" w:rsidR="008A2F1F" w:rsidRDefault="008A2F1F" w:rsidP="008A2F1F">
      <w:r>
        <w:lastRenderedPageBreak/>
        <w:t>•</w:t>
      </w:r>
      <w:r>
        <w:tab/>
        <w:t>Ν. 4270</w:t>
      </w:r>
      <w:r w:rsidR="00EA2099">
        <w:t>/</w:t>
      </w:r>
      <w:r>
        <w:t>2014 - Αρχές δημοσιονομικής διαχείρισης και εποπτείας (ενσωμάτωση της Οδηγίας 2011/85/ΕΕ) - δημόσιο λογιστικό και άλλες διατάξεις</w:t>
      </w:r>
    </w:p>
    <w:p w14:paraId="1FC61D27" w14:textId="68B5968B" w:rsidR="008A2F1F" w:rsidRDefault="008A2F1F" w:rsidP="008A2F1F">
      <w:r>
        <w:t>•</w:t>
      </w:r>
      <w:r>
        <w:tab/>
        <w:t>N.</w:t>
      </w:r>
      <w:r w:rsidR="00E01DC8">
        <w:t xml:space="preserve"> </w:t>
      </w:r>
      <w:r>
        <w:t>3861/10 - Πρόγραμμα Διαύγεια</w:t>
      </w:r>
    </w:p>
    <w:p w14:paraId="00DC49FC" w14:textId="0E59140C" w:rsidR="008A2F1F" w:rsidRDefault="008A2F1F" w:rsidP="008A2F1F">
      <w:r>
        <w:t>•</w:t>
      </w:r>
      <w:r>
        <w:tab/>
        <w:t>ΒΔ 17-5/1959 Περί Οικονομικής Διοικήσεως και Λογιστικού των Δήμων και Κοινοτήτων</w:t>
      </w:r>
    </w:p>
    <w:p w14:paraId="741F8B38" w14:textId="507E4853" w:rsidR="00C8327C" w:rsidRPr="00395AA2" w:rsidRDefault="00C8327C" w:rsidP="00395AA2">
      <w:pPr>
        <w:pStyle w:val="EP2"/>
      </w:pPr>
      <w:bookmarkStart w:id="17" w:name="_Toc144283646"/>
      <w:bookmarkStart w:id="18" w:name="_Toc153983985"/>
      <w:bookmarkStart w:id="19" w:name="_Toc147839067"/>
      <w:bookmarkStart w:id="20" w:name="_Toc150339657"/>
      <w:r w:rsidRPr="00395AA2">
        <w:t xml:space="preserve">Οι ενότητες </w:t>
      </w:r>
      <w:r w:rsidR="00323CA5" w:rsidRPr="00395AA2">
        <w:t xml:space="preserve">και οι λειτουργικοί τομείς </w:t>
      </w:r>
      <w:r w:rsidRPr="00395AA2">
        <w:t>των δημοτικών υπηρεσιών</w:t>
      </w:r>
      <w:bookmarkEnd w:id="17"/>
      <w:bookmarkEnd w:id="18"/>
      <w:r w:rsidRPr="00395AA2">
        <w:t xml:space="preserve"> </w:t>
      </w:r>
      <w:bookmarkEnd w:id="19"/>
      <w:bookmarkEnd w:id="20"/>
    </w:p>
    <w:p w14:paraId="792CE677" w14:textId="5FBEABE3" w:rsidR="00C8327C" w:rsidRPr="00C8327C" w:rsidRDefault="00C8327C" w:rsidP="00C8327C">
      <w:pPr>
        <w:textAlignment w:val="center"/>
        <w:rPr>
          <w:rFonts w:cstheme="minorHAnsi"/>
        </w:rPr>
      </w:pPr>
      <w:r w:rsidRPr="00C8327C">
        <w:rPr>
          <w:rFonts w:cstheme="minorHAnsi"/>
        </w:rPr>
        <w:t>Οι δημοτικές υπηρεσίες ομαδοποι</w:t>
      </w:r>
      <w:r w:rsidR="00F3629B">
        <w:rPr>
          <w:rFonts w:cstheme="minorHAnsi"/>
        </w:rPr>
        <w:t xml:space="preserve">ήθηκαν </w:t>
      </w:r>
      <w:r w:rsidRPr="00C8327C">
        <w:rPr>
          <w:rFonts w:cstheme="minorHAnsi"/>
        </w:rPr>
        <w:t xml:space="preserve">στις ακόλουθες </w:t>
      </w:r>
      <w:r w:rsidR="00707883" w:rsidRPr="00C8327C">
        <w:t xml:space="preserve">επτά </w:t>
      </w:r>
      <w:r w:rsidRPr="00C8327C">
        <w:rPr>
          <w:rFonts w:cstheme="minorHAnsi"/>
        </w:rPr>
        <w:t>ενότητες:</w:t>
      </w:r>
    </w:p>
    <w:p w14:paraId="4A925EA3" w14:textId="77777777" w:rsidR="00C8327C" w:rsidRPr="00C8327C" w:rsidRDefault="00C8327C" w:rsidP="0030593C">
      <w:pPr>
        <w:numPr>
          <w:ilvl w:val="0"/>
          <w:numId w:val="27"/>
        </w:numPr>
        <w:ind w:left="714" w:hanging="357"/>
        <w:contextualSpacing/>
        <w:rPr>
          <w:rFonts w:cstheme="minorHAnsi"/>
          <w:color w:val="000000" w:themeColor="dark1"/>
        </w:rPr>
      </w:pPr>
      <w:r w:rsidRPr="00C8327C">
        <w:rPr>
          <w:rFonts w:cstheme="minorHAnsi"/>
          <w:color w:val="000000" w:themeColor="dark1"/>
        </w:rPr>
        <w:t>Υπηρεσίες υπαγόμενες στο Δήμαρχο</w:t>
      </w:r>
    </w:p>
    <w:p w14:paraId="6C457358" w14:textId="77777777" w:rsidR="00C8327C" w:rsidRPr="00C8327C" w:rsidRDefault="00C8327C" w:rsidP="0030593C">
      <w:pPr>
        <w:numPr>
          <w:ilvl w:val="0"/>
          <w:numId w:val="27"/>
        </w:numPr>
        <w:ind w:left="714" w:hanging="357"/>
        <w:contextualSpacing/>
        <w:rPr>
          <w:rFonts w:cstheme="minorHAnsi"/>
          <w:color w:val="000000" w:themeColor="dark1"/>
        </w:rPr>
      </w:pPr>
      <w:r w:rsidRPr="00C8327C">
        <w:rPr>
          <w:rFonts w:cstheme="minorHAnsi"/>
          <w:color w:val="000000" w:themeColor="dark1"/>
        </w:rPr>
        <w:t>Υπηρεσίες Προγραμματισμού, Οργάνωσης και Πληροφορικής</w:t>
      </w:r>
    </w:p>
    <w:p w14:paraId="3F66F8E5" w14:textId="77777777" w:rsidR="00C8327C" w:rsidRPr="00C8327C" w:rsidRDefault="00C8327C" w:rsidP="0030593C">
      <w:pPr>
        <w:numPr>
          <w:ilvl w:val="0"/>
          <w:numId w:val="27"/>
        </w:numPr>
        <w:ind w:left="714" w:hanging="357"/>
        <w:contextualSpacing/>
        <w:rPr>
          <w:rFonts w:cstheme="minorHAnsi"/>
          <w:color w:val="000000" w:themeColor="dark1"/>
        </w:rPr>
      </w:pPr>
      <w:r w:rsidRPr="00C8327C">
        <w:rPr>
          <w:rFonts w:cstheme="minorHAnsi"/>
          <w:color w:val="000000" w:themeColor="dark1"/>
        </w:rPr>
        <w:t>Υπηρεσίες Προστασίας Περιβάλλοντος, Δόμησης, Υποδομών &amp; Μεταφορών</w:t>
      </w:r>
    </w:p>
    <w:p w14:paraId="6C6741D4" w14:textId="77777777" w:rsidR="00C8327C" w:rsidRPr="00C8327C" w:rsidRDefault="00C8327C" w:rsidP="0030593C">
      <w:pPr>
        <w:numPr>
          <w:ilvl w:val="0"/>
          <w:numId w:val="27"/>
        </w:numPr>
        <w:ind w:left="714" w:hanging="357"/>
        <w:contextualSpacing/>
        <w:rPr>
          <w:rFonts w:cstheme="minorHAnsi"/>
          <w:color w:val="000000" w:themeColor="dark1"/>
        </w:rPr>
      </w:pPr>
      <w:r w:rsidRPr="00C8327C">
        <w:rPr>
          <w:rFonts w:cstheme="minorHAnsi"/>
          <w:color w:val="000000" w:themeColor="dark1"/>
        </w:rPr>
        <w:t xml:space="preserve">Υπηρεσίες Τοπικής Οικονομίας &amp; Απασχόλησης </w:t>
      </w:r>
    </w:p>
    <w:p w14:paraId="50555DA6" w14:textId="77777777" w:rsidR="00C8327C" w:rsidRPr="00C8327C" w:rsidRDefault="00C8327C" w:rsidP="0030593C">
      <w:pPr>
        <w:numPr>
          <w:ilvl w:val="0"/>
          <w:numId w:val="27"/>
        </w:numPr>
        <w:ind w:left="714" w:hanging="357"/>
        <w:contextualSpacing/>
        <w:rPr>
          <w:rFonts w:cstheme="minorHAnsi"/>
          <w:color w:val="000000" w:themeColor="dark1"/>
        </w:rPr>
      </w:pPr>
      <w:r w:rsidRPr="00C8327C">
        <w:rPr>
          <w:rFonts w:cstheme="minorHAnsi"/>
          <w:color w:val="000000" w:themeColor="dark1"/>
        </w:rPr>
        <w:t>Υπηρεσίες Κοινωνικής προστασίας, Παιδείας, Πολιτισμού και Αθλητισμού</w:t>
      </w:r>
    </w:p>
    <w:p w14:paraId="75F6780D" w14:textId="77777777" w:rsidR="00C8327C" w:rsidRPr="00C8327C" w:rsidRDefault="00C8327C" w:rsidP="0030593C">
      <w:pPr>
        <w:numPr>
          <w:ilvl w:val="0"/>
          <w:numId w:val="27"/>
        </w:numPr>
        <w:ind w:left="714" w:hanging="357"/>
        <w:contextualSpacing/>
        <w:rPr>
          <w:rFonts w:cstheme="minorHAnsi"/>
          <w:color w:val="000000" w:themeColor="dark1"/>
        </w:rPr>
      </w:pPr>
      <w:r w:rsidRPr="00C8327C">
        <w:rPr>
          <w:rFonts w:cstheme="minorHAnsi"/>
          <w:color w:val="000000" w:themeColor="dark1"/>
        </w:rPr>
        <w:t>Υπηρεσίες Διοικητικής &amp; Οικονομικής υποστήριξης</w:t>
      </w:r>
    </w:p>
    <w:p w14:paraId="0B688742" w14:textId="77777777" w:rsidR="00C8327C" w:rsidRPr="00C8327C" w:rsidRDefault="00C8327C" w:rsidP="0030593C">
      <w:pPr>
        <w:numPr>
          <w:ilvl w:val="0"/>
          <w:numId w:val="27"/>
        </w:numPr>
        <w:ind w:left="714" w:hanging="357"/>
        <w:contextualSpacing/>
        <w:rPr>
          <w:rFonts w:cstheme="minorHAnsi"/>
        </w:rPr>
      </w:pPr>
      <w:r w:rsidRPr="00C8327C">
        <w:rPr>
          <w:rFonts w:cstheme="minorHAnsi"/>
          <w:color w:val="000000" w:themeColor="dark1"/>
        </w:rPr>
        <w:t>Υπηρεσίες ΚΕΠ</w:t>
      </w:r>
    </w:p>
    <w:p w14:paraId="25D9150E" w14:textId="78136876" w:rsidR="00C8327C" w:rsidRPr="00C8327C" w:rsidRDefault="00C8327C" w:rsidP="00C8327C">
      <w:pPr>
        <w:textAlignment w:val="center"/>
      </w:pPr>
      <w:r w:rsidRPr="00C8327C">
        <w:t>Η πρώτη ενότητα «</w:t>
      </w:r>
      <w:r w:rsidRPr="00C8327C">
        <w:rPr>
          <w:rFonts w:cstheme="minorHAnsi"/>
        </w:rPr>
        <w:t xml:space="preserve">Υπηρεσίες υπαγόμενες στο Δήμαρχο» δημιουργήθηκε διότι α) σε αρκετές περιπτώσεις επιβάλλεται από τη νομοθεσία η σύσταση αυτοτελών μονάδων, όπως στους τομείς: </w:t>
      </w:r>
      <w:r w:rsidRPr="00C8327C">
        <w:rPr>
          <w:rFonts w:cstheme="minorHAnsi"/>
          <w:color w:val="000000" w:themeColor="dark1"/>
        </w:rPr>
        <w:t>Πολιτική Προστασία</w:t>
      </w:r>
      <w:r w:rsidR="00950646">
        <w:rPr>
          <w:rFonts w:cstheme="minorHAnsi"/>
          <w:color w:val="000000" w:themeColor="dark1"/>
        </w:rPr>
        <w:t>,</w:t>
      </w:r>
      <w:r w:rsidRPr="00C8327C">
        <w:rPr>
          <w:rFonts w:cstheme="minorHAnsi"/>
          <w:color w:val="000000" w:themeColor="dark1"/>
        </w:rPr>
        <w:t xml:space="preserve"> Δημοτική Αστυνομία, </w:t>
      </w:r>
      <w:r w:rsidRPr="00C8327C">
        <w:rPr>
          <w:rFonts w:cstheme="minorHAnsi"/>
        </w:rPr>
        <w:t>Διοικητική βοήθεια πολιτών,</w:t>
      </w:r>
      <w:r w:rsidRPr="00C8327C">
        <w:rPr>
          <w:rFonts w:cstheme="minorHAnsi"/>
          <w:color w:val="000000" w:themeColor="dark1"/>
        </w:rPr>
        <w:t xml:space="preserve"> Εσωτερικός έλεγχος, Νομική υποστήριξη β) επίσης λειτουργίες όπως η Διοικητική και Συμβουλευτική υποστήριξη</w:t>
      </w:r>
      <w:r w:rsidRPr="00C8327C">
        <w:t xml:space="preserve"> </w:t>
      </w:r>
      <w:r w:rsidRPr="00C8327C">
        <w:rPr>
          <w:rFonts w:cstheme="minorHAnsi"/>
          <w:color w:val="000000" w:themeColor="dark1"/>
        </w:rPr>
        <w:t>Δημάρχου,</w:t>
      </w:r>
      <w:r w:rsidRPr="00C8327C">
        <w:t xml:space="preserve"> </w:t>
      </w:r>
      <w:r w:rsidRPr="00C8327C">
        <w:rPr>
          <w:rFonts w:cstheme="minorHAnsi"/>
          <w:color w:val="000000" w:themeColor="dark1"/>
        </w:rPr>
        <w:t>η Επικοινωνία και οι Δημόσιες σχέσεις είναι λογικό να ενταχθούν σε υπηρεσιακές μονάδες υπαγόμενες στο Δήμαρχο.</w:t>
      </w:r>
      <w:r w:rsidRPr="00C8327C">
        <w:t xml:space="preserve"> </w:t>
      </w:r>
    </w:p>
    <w:p w14:paraId="14099414" w14:textId="1138D58E" w:rsidR="00C8327C" w:rsidRDefault="00C8327C" w:rsidP="00C8327C">
      <w:pPr>
        <w:textAlignment w:val="center"/>
        <w:rPr>
          <w:rFonts w:cstheme="minorHAnsi"/>
          <w:color w:val="000000" w:themeColor="dark1"/>
        </w:rPr>
      </w:pPr>
      <w:r w:rsidRPr="00C8327C">
        <w:rPr>
          <w:rFonts w:cstheme="minorHAnsi"/>
          <w:color w:val="000000" w:themeColor="dark1"/>
        </w:rPr>
        <w:t>Η έβδομη ενότητα αφορά στα ΚΕΠ, τα οποία διέπονται από ιδιαίτερο θεσμικό πλαίσιο, δεν είναι δυνατό να ομαδοποιηθούν με άλλες λειτουργίες και επομένως αποτελούν διακριτή ενότητα υπηρεσιών.</w:t>
      </w:r>
    </w:p>
    <w:p w14:paraId="73CE3AFF" w14:textId="04BCCBB0" w:rsidR="00F3629B" w:rsidRDefault="00F3629B" w:rsidP="00C8327C">
      <w:pPr>
        <w:textAlignment w:val="center"/>
        <w:rPr>
          <w:rFonts w:cstheme="minorHAnsi"/>
          <w:color w:val="000000" w:themeColor="dark1"/>
        </w:rPr>
      </w:pPr>
      <w:r>
        <w:rPr>
          <w:rFonts w:cstheme="minorHAnsi"/>
          <w:color w:val="000000" w:themeColor="dark1"/>
        </w:rPr>
        <w:t>Οι ενότητες 2 και 6 περιλαμβάνουν οριζόντιες λειτουργίες των Δήμων.</w:t>
      </w:r>
    </w:p>
    <w:p w14:paraId="7A283B6A" w14:textId="5A1290B4" w:rsidR="00F3629B" w:rsidRDefault="00F3629B" w:rsidP="00C8327C">
      <w:pPr>
        <w:textAlignment w:val="center"/>
        <w:rPr>
          <w:rFonts w:cstheme="minorHAnsi"/>
          <w:color w:val="000000" w:themeColor="dark1"/>
        </w:rPr>
      </w:pPr>
      <w:r>
        <w:rPr>
          <w:rFonts w:cstheme="minorHAnsi"/>
          <w:color w:val="000000" w:themeColor="dark1"/>
        </w:rPr>
        <w:t xml:space="preserve">Οι ενότητες 3, 4 και 5 περιλαμβάνουν αρμοδιότητες των Δήμων σε </w:t>
      </w:r>
      <w:r w:rsidR="00255E42">
        <w:rPr>
          <w:rFonts w:cstheme="minorHAnsi"/>
          <w:color w:val="000000" w:themeColor="dark1"/>
        </w:rPr>
        <w:t>διάφορους</w:t>
      </w:r>
      <w:r>
        <w:rPr>
          <w:rFonts w:cstheme="minorHAnsi"/>
          <w:color w:val="000000" w:themeColor="dark1"/>
        </w:rPr>
        <w:t xml:space="preserve"> </w:t>
      </w:r>
      <w:r w:rsidR="00255E42">
        <w:rPr>
          <w:rFonts w:cstheme="minorHAnsi"/>
          <w:color w:val="000000" w:themeColor="dark1"/>
        </w:rPr>
        <w:t>τομείς</w:t>
      </w:r>
      <w:r>
        <w:rPr>
          <w:rFonts w:cstheme="minorHAnsi"/>
          <w:color w:val="000000" w:themeColor="dark1"/>
        </w:rPr>
        <w:t xml:space="preserve"> </w:t>
      </w:r>
      <w:r w:rsidR="00255E42">
        <w:rPr>
          <w:rFonts w:cstheme="minorHAnsi"/>
          <w:color w:val="000000" w:themeColor="dark1"/>
        </w:rPr>
        <w:t>δημόσιων</w:t>
      </w:r>
      <w:r>
        <w:rPr>
          <w:rFonts w:cstheme="minorHAnsi"/>
          <w:color w:val="000000" w:themeColor="dark1"/>
        </w:rPr>
        <w:t xml:space="preserve"> πολιτικ</w:t>
      </w:r>
      <w:r w:rsidR="00255E42">
        <w:rPr>
          <w:rFonts w:cstheme="minorHAnsi"/>
          <w:color w:val="000000" w:themeColor="dark1"/>
        </w:rPr>
        <w:t>ών.</w:t>
      </w:r>
    </w:p>
    <w:p w14:paraId="15462DDF" w14:textId="1CA9B4DD" w:rsidR="00255E42" w:rsidRPr="00C8327C" w:rsidRDefault="00255E42" w:rsidP="00C8327C">
      <w:pPr>
        <w:textAlignment w:val="center"/>
        <w:rPr>
          <w:rFonts w:cstheme="minorHAnsi"/>
          <w:color w:val="000000" w:themeColor="dark1"/>
        </w:rPr>
      </w:pPr>
      <w:r w:rsidRPr="00255E42">
        <w:t>Η ενότητα 3.1 του Κεφαλαίου 3</w:t>
      </w:r>
      <w:r w:rsidR="00EB5B87">
        <w:t>,</w:t>
      </w:r>
      <w:r w:rsidRPr="00255E42">
        <w:t xml:space="preserve"> περιλαμβάνει την </w:t>
      </w:r>
      <w:r w:rsidRPr="00255E42">
        <w:rPr>
          <w:rFonts w:eastAsia="Times New Roman" w:cs="Times New Roman"/>
          <w:lang w:eastAsia="el-GR"/>
        </w:rPr>
        <w:t xml:space="preserve">ταξινόμηση των αρμοδιοτήτων και οριζόντιων λειτουργιών των ΟΤΑ Α΄ βαθμού </w:t>
      </w:r>
      <w:r w:rsidRPr="00255E42">
        <w:t>σε ενότητες δημοτικών υπηρεσιών και σε</w:t>
      </w:r>
      <w:r>
        <w:t xml:space="preserve"> λειτουργικούς τομείς</w:t>
      </w:r>
      <w:r w:rsidR="00702EC9">
        <w:t xml:space="preserve">, όπως φαίνεται στον επόμενο </w:t>
      </w:r>
      <w:r w:rsidR="00702EC9" w:rsidRPr="00C8327C">
        <w:t>πίνακα</w:t>
      </w:r>
      <w:r w:rsidR="00702EC9">
        <w:t>.</w:t>
      </w:r>
    </w:p>
    <w:tbl>
      <w:tblPr>
        <w:tblStyle w:val="a4"/>
        <w:tblW w:w="8545" w:type="dxa"/>
        <w:jc w:val="center"/>
        <w:tblLook w:val="0420" w:firstRow="1" w:lastRow="0" w:firstColumn="0" w:lastColumn="0" w:noHBand="0" w:noVBand="1"/>
      </w:tblPr>
      <w:tblGrid>
        <w:gridCol w:w="3960"/>
        <w:gridCol w:w="4585"/>
      </w:tblGrid>
      <w:tr w:rsidR="00C8327C" w:rsidRPr="00C8327C" w14:paraId="3BC438F8" w14:textId="77777777" w:rsidTr="00805E1B">
        <w:trPr>
          <w:trHeight w:val="322"/>
          <w:tblHeader/>
          <w:jc w:val="center"/>
        </w:trPr>
        <w:tc>
          <w:tcPr>
            <w:tcW w:w="3960" w:type="dxa"/>
            <w:vAlign w:val="center"/>
          </w:tcPr>
          <w:p w14:paraId="44DDE7A2" w14:textId="77777777" w:rsidR="00C8327C" w:rsidRPr="00C8327C" w:rsidRDefault="00C8327C" w:rsidP="00C8327C">
            <w:pPr>
              <w:jc w:val="center"/>
              <w:textAlignment w:val="center"/>
              <w:rPr>
                <w:rFonts w:cstheme="minorHAnsi"/>
                <w:b/>
                <w:bCs/>
              </w:rPr>
            </w:pPr>
            <w:r w:rsidRPr="00C8327C">
              <w:rPr>
                <w:b/>
              </w:rPr>
              <w:t>Ενότητες δημοτικών υπηρεσιών</w:t>
            </w:r>
          </w:p>
        </w:tc>
        <w:tc>
          <w:tcPr>
            <w:tcW w:w="4585" w:type="dxa"/>
            <w:vAlign w:val="center"/>
            <w:hideMark/>
          </w:tcPr>
          <w:p w14:paraId="100C1D14" w14:textId="77777777" w:rsidR="00C8327C" w:rsidRPr="00C8327C" w:rsidRDefault="00C8327C" w:rsidP="00C8327C">
            <w:pPr>
              <w:jc w:val="center"/>
              <w:textAlignment w:val="center"/>
              <w:rPr>
                <w:rFonts w:cstheme="minorHAnsi"/>
              </w:rPr>
            </w:pPr>
            <w:r w:rsidRPr="00C8327C">
              <w:rPr>
                <w:rFonts w:cstheme="minorHAnsi"/>
                <w:b/>
                <w:bCs/>
              </w:rPr>
              <w:t>Λειτουργικοί τομείς</w:t>
            </w:r>
          </w:p>
        </w:tc>
      </w:tr>
      <w:tr w:rsidR="00C8327C" w:rsidRPr="00C8327C" w14:paraId="7B413ECE" w14:textId="77777777" w:rsidTr="00805E1B">
        <w:tblPrEx>
          <w:tblLook w:val="04A0" w:firstRow="1" w:lastRow="0" w:firstColumn="1" w:lastColumn="0" w:noHBand="0" w:noVBand="1"/>
        </w:tblPrEx>
        <w:trPr>
          <w:trHeight w:val="334"/>
          <w:jc w:val="center"/>
        </w:trPr>
        <w:tc>
          <w:tcPr>
            <w:tcW w:w="3960" w:type="dxa"/>
            <w:vMerge w:val="restart"/>
            <w:vAlign w:val="center"/>
          </w:tcPr>
          <w:p w14:paraId="71CA5E7A" w14:textId="77777777" w:rsidR="00C8327C" w:rsidRPr="00C8327C" w:rsidRDefault="00C8327C" w:rsidP="00C8327C">
            <w:pPr>
              <w:textAlignment w:val="center"/>
              <w:rPr>
                <w:rFonts w:cstheme="minorHAnsi"/>
                <w:color w:val="000000" w:themeColor="dark1"/>
              </w:rPr>
            </w:pPr>
            <w:r w:rsidRPr="00C8327C">
              <w:rPr>
                <w:rFonts w:cstheme="minorHAnsi"/>
                <w:color w:val="000000" w:themeColor="text1"/>
              </w:rPr>
              <w:t xml:space="preserve">1.Υπηρεσίες </w:t>
            </w:r>
            <w:r w:rsidRPr="00C8327C">
              <w:rPr>
                <w:rFonts w:cstheme="minorHAnsi"/>
              </w:rPr>
              <w:t>υπαγόμενες στο Δήμαρχο</w:t>
            </w:r>
          </w:p>
        </w:tc>
        <w:tc>
          <w:tcPr>
            <w:tcW w:w="4585" w:type="dxa"/>
            <w:vAlign w:val="center"/>
          </w:tcPr>
          <w:p w14:paraId="7B976D18" w14:textId="4C73B019" w:rsidR="00C8327C" w:rsidRPr="00C8327C" w:rsidRDefault="00C8327C" w:rsidP="00C8327C">
            <w:pPr>
              <w:textAlignment w:val="center"/>
              <w:rPr>
                <w:rFonts w:cstheme="minorHAnsi"/>
                <w:color w:val="000000" w:themeColor="text1"/>
              </w:rPr>
            </w:pPr>
            <w:r w:rsidRPr="00C8327C">
              <w:rPr>
                <w:rFonts w:cstheme="minorHAnsi"/>
              </w:rPr>
              <w:t>Επιτελική και διοικητική υποστήριξη</w:t>
            </w:r>
          </w:p>
        </w:tc>
      </w:tr>
      <w:tr w:rsidR="00C8327C" w:rsidRPr="00C8327C" w14:paraId="0886C1DA" w14:textId="77777777" w:rsidTr="00805E1B">
        <w:tblPrEx>
          <w:tblLook w:val="04A0" w:firstRow="1" w:lastRow="0" w:firstColumn="1" w:lastColumn="0" w:noHBand="0" w:noVBand="1"/>
        </w:tblPrEx>
        <w:trPr>
          <w:trHeight w:val="231"/>
          <w:jc w:val="center"/>
        </w:trPr>
        <w:tc>
          <w:tcPr>
            <w:tcW w:w="3960" w:type="dxa"/>
            <w:vMerge/>
            <w:vAlign w:val="center"/>
          </w:tcPr>
          <w:p w14:paraId="1113663E" w14:textId="77777777" w:rsidR="00C8327C" w:rsidRPr="00C8327C" w:rsidRDefault="00C8327C" w:rsidP="00C8327C">
            <w:pPr>
              <w:textAlignment w:val="center"/>
              <w:rPr>
                <w:rFonts w:cstheme="minorHAnsi"/>
                <w:color w:val="000000" w:themeColor="dark1"/>
              </w:rPr>
            </w:pPr>
          </w:p>
        </w:tc>
        <w:tc>
          <w:tcPr>
            <w:tcW w:w="4585" w:type="dxa"/>
            <w:vAlign w:val="center"/>
          </w:tcPr>
          <w:p w14:paraId="30460050" w14:textId="77777777" w:rsidR="00C8327C" w:rsidRPr="00C8327C" w:rsidRDefault="00C8327C" w:rsidP="00C8327C">
            <w:pPr>
              <w:textAlignment w:val="center"/>
              <w:rPr>
                <w:rFonts w:cstheme="minorHAnsi"/>
                <w:color w:val="000000" w:themeColor="dark1"/>
              </w:rPr>
            </w:pPr>
            <w:r w:rsidRPr="00C8327C">
              <w:rPr>
                <w:rFonts w:cstheme="minorHAnsi"/>
                <w:color w:val="000000" w:themeColor="dark1"/>
              </w:rPr>
              <w:t>Πολιτική Προστασία</w:t>
            </w:r>
          </w:p>
        </w:tc>
      </w:tr>
      <w:tr w:rsidR="00C8327C" w:rsidRPr="00C8327C" w14:paraId="2E54DD23" w14:textId="77777777" w:rsidTr="00805E1B">
        <w:tblPrEx>
          <w:tblLook w:val="04A0" w:firstRow="1" w:lastRow="0" w:firstColumn="1" w:lastColumn="0" w:noHBand="0" w:noVBand="1"/>
        </w:tblPrEx>
        <w:trPr>
          <w:trHeight w:val="287"/>
          <w:jc w:val="center"/>
        </w:trPr>
        <w:tc>
          <w:tcPr>
            <w:tcW w:w="3960" w:type="dxa"/>
            <w:vMerge/>
            <w:vAlign w:val="center"/>
          </w:tcPr>
          <w:p w14:paraId="34C771EE" w14:textId="77777777" w:rsidR="00C8327C" w:rsidRPr="00C8327C" w:rsidRDefault="00C8327C" w:rsidP="00C8327C">
            <w:pPr>
              <w:textAlignment w:val="center"/>
              <w:rPr>
                <w:rFonts w:cstheme="minorHAnsi"/>
                <w:color w:val="000000" w:themeColor="dark1"/>
              </w:rPr>
            </w:pPr>
          </w:p>
        </w:tc>
        <w:tc>
          <w:tcPr>
            <w:tcW w:w="4585" w:type="dxa"/>
            <w:vAlign w:val="center"/>
          </w:tcPr>
          <w:p w14:paraId="626A97F8" w14:textId="77777777" w:rsidR="00C8327C" w:rsidRPr="00C8327C" w:rsidRDefault="00C8327C" w:rsidP="00C8327C">
            <w:pPr>
              <w:textAlignment w:val="center"/>
              <w:rPr>
                <w:rFonts w:cstheme="minorHAnsi"/>
                <w:color w:val="000000" w:themeColor="dark1"/>
              </w:rPr>
            </w:pPr>
            <w:r w:rsidRPr="00C8327C">
              <w:rPr>
                <w:rFonts w:cstheme="minorHAnsi"/>
                <w:color w:val="000000" w:themeColor="dark1"/>
              </w:rPr>
              <w:t>Δημοτική Αστυνομία</w:t>
            </w:r>
          </w:p>
        </w:tc>
      </w:tr>
      <w:tr w:rsidR="00C8327C" w:rsidRPr="00C8327C" w14:paraId="2FD5C967" w14:textId="77777777" w:rsidTr="00805E1B">
        <w:tblPrEx>
          <w:tblLook w:val="04A0" w:firstRow="1" w:lastRow="0" w:firstColumn="1" w:lastColumn="0" w:noHBand="0" w:noVBand="1"/>
        </w:tblPrEx>
        <w:trPr>
          <w:trHeight w:val="231"/>
          <w:jc w:val="center"/>
        </w:trPr>
        <w:tc>
          <w:tcPr>
            <w:tcW w:w="3960" w:type="dxa"/>
            <w:vMerge w:val="restart"/>
            <w:vAlign w:val="center"/>
          </w:tcPr>
          <w:p w14:paraId="08B44B9B" w14:textId="77777777" w:rsidR="00C8327C" w:rsidRPr="00C8327C" w:rsidRDefault="00C8327C" w:rsidP="0008189B">
            <w:pPr>
              <w:jc w:val="left"/>
              <w:textAlignment w:val="center"/>
              <w:rPr>
                <w:rFonts w:cstheme="minorHAnsi"/>
                <w:color w:val="000000" w:themeColor="dark1"/>
              </w:rPr>
            </w:pPr>
            <w:r w:rsidRPr="00C8327C">
              <w:rPr>
                <w:rFonts w:cstheme="minorHAnsi"/>
                <w:color w:val="000000" w:themeColor="text1"/>
              </w:rPr>
              <w:t xml:space="preserve">2.Υπηρεσίες </w:t>
            </w:r>
            <w:r w:rsidRPr="00C8327C">
              <w:rPr>
                <w:rFonts w:cstheme="minorHAnsi"/>
              </w:rPr>
              <w:t>Προγραμματισμού, Οργάνωσης και Πληροφορικής</w:t>
            </w:r>
          </w:p>
        </w:tc>
        <w:tc>
          <w:tcPr>
            <w:tcW w:w="4585" w:type="dxa"/>
            <w:vAlign w:val="center"/>
            <w:hideMark/>
          </w:tcPr>
          <w:p w14:paraId="07C51C27" w14:textId="77777777" w:rsidR="00C8327C" w:rsidRPr="00C8327C" w:rsidRDefault="00C8327C" w:rsidP="00C8327C">
            <w:pPr>
              <w:textAlignment w:val="center"/>
              <w:rPr>
                <w:rFonts w:cstheme="minorHAnsi"/>
                <w:color w:val="000000" w:themeColor="dark1"/>
              </w:rPr>
            </w:pPr>
            <w:r w:rsidRPr="00C8327C">
              <w:rPr>
                <w:rFonts w:cstheme="minorHAnsi"/>
                <w:color w:val="000000" w:themeColor="dark1"/>
              </w:rPr>
              <w:t>Σχεδιασμός, Προγραμματισμός και Ανάπτυξη</w:t>
            </w:r>
          </w:p>
        </w:tc>
      </w:tr>
      <w:tr w:rsidR="00C8327C" w:rsidRPr="00C8327C" w14:paraId="6377F9E0" w14:textId="77777777" w:rsidTr="00805E1B">
        <w:tblPrEx>
          <w:tblLook w:val="04A0" w:firstRow="1" w:lastRow="0" w:firstColumn="1" w:lastColumn="0" w:noHBand="0" w:noVBand="1"/>
        </w:tblPrEx>
        <w:trPr>
          <w:trHeight w:val="279"/>
          <w:jc w:val="center"/>
        </w:trPr>
        <w:tc>
          <w:tcPr>
            <w:tcW w:w="3960" w:type="dxa"/>
            <w:vMerge/>
            <w:vAlign w:val="center"/>
          </w:tcPr>
          <w:p w14:paraId="379C47F7" w14:textId="77777777" w:rsidR="00C8327C" w:rsidRPr="00C8327C" w:rsidRDefault="00C8327C" w:rsidP="00C8327C">
            <w:pPr>
              <w:textAlignment w:val="center"/>
              <w:rPr>
                <w:rFonts w:cstheme="minorHAnsi"/>
                <w:color w:val="000000" w:themeColor="dark1"/>
              </w:rPr>
            </w:pPr>
          </w:p>
        </w:tc>
        <w:tc>
          <w:tcPr>
            <w:tcW w:w="4585" w:type="dxa"/>
            <w:vAlign w:val="center"/>
            <w:hideMark/>
          </w:tcPr>
          <w:p w14:paraId="01819684" w14:textId="1BDEB346" w:rsidR="00C8327C" w:rsidRPr="00C8327C" w:rsidRDefault="00C8327C" w:rsidP="00030E11">
            <w:pPr>
              <w:textAlignment w:val="center"/>
              <w:rPr>
                <w:rFonts w:cstheme="minorHAnsi"/>
              </w:rPr>
            </w:pPr>
            <w:r w:rsidRPr="00C8327C">
              <w:rPr>
                <w:rFonts w:cstheme="minorHAnsi"/>
                <w:color w:val="000000" w:themeColor="dark1"/>
              </w:rPr>
              <w:t xml:space="preserve">Οργάνωση, </w:t>
            </w:r>
            <w:proofErr w:type="spellStart"/>
            <w:r w:rsidRPr="00C8327C">
              <w:rPr>
                <w:rFonts w:cstheme="minorHAnsi"/>
                <w:color w:val="000000" w:themeColor="dark1"/>
              </w:rPr>
              <w:t>Στοχοθεσία</w:t>
            </w:r>
            <w:proofErr w:type="spellEnd"/>
            <w:r w:rsidR="00233DBC">
              <w:rPr>
                <w:rFonts w:cstheme="minorHAnsi"/>
                <w:color w:val="000000" w:themeColor="dark1"/>
              </w:rPr>
              <w:t>, Επιδόσεις</w:t>
            </w:r>
            <w:r w:rsidRPr="00C8327C">
              <w:rPr>
                <w:rFonts w:cstheme="minorHAnsi"/>
                <w:color w:val="000000" w:themeColor="dark1"/>
              </w:rPr>
              <w:t xml:space="preserve"> &amp; Ποιότητα υπηρεσιών</w:t>
            </w:r>
          </w:p>
        </w:tc>
      </w:tr>
      <w:tr w:rsidR="00C8327C" w:rsidRPr="00C8327C" w14:paraId="558EB82D" w14:textId="77777777" w:rsidTr="00805E1B">
        <w:tblPrEx>
          <w:tblLook w:val="04A0" w:firstRow="1" w:lastRow="0" w:firstColumn="1" w:lastColumn="0" w:noHBand="0" w:noVBand="1"/>
        </w:tblPrEx>
        <w:trPr>
          <w:trHeight w:val="230"/>
          <w:jc w:val="center"/>
        </w:trPr>
        <w:tc>
          <w:tcPr>
            <w:tcW w:w="3960" w:type="dxa"/>
            <w:vMerge/>
            <w:vAlign w:val="center"/>
          </w:tcPr>
          <w:p w14:paraId="0CBA01DD" w14:textId="77777777" w:rsidR="00C8327C" w:rsidRPr="00C8327C" w:rsidRDefault="00C8327C" w:rsidP="00C8327C">
            <w:pPr>
              <w:textAlignment w:val="center"/>
              <w:rPr>
                <w:rFonts w:cstheme="minorHAnsi"/>
                <w:color w:val="000000" w:themeColor="dark1"/>
              </w:rPr>
            </w:pPr>
          </w:p>
        </w:tc>
        <w:tc>
          <w:tcPr>
            <w:tcW w:w="4585" w:type="dxa"/>
            <w:vAlign w:val="center"/>
            <w:hideMark/>
          </w:tcPr>
          <w:p w14:paraId="56E6210C" w14:textId="77777777" w:rsidR="00C8327C" w:rsidRPr="00C8327C" w:rsidRDefault="00C8327C" w:rsidP="00C8327C">
            <w:pPr>
              <w:textAlignment w:val="center"/>
              <w:rPr>
                <w:rFonts w:cstheme="minorHAnsi"/>
                <w:color w:val="000000" w:themeColor="dark1"/>
              </w:rPr>
            </w:pPr>
            <w:r w:rsidRPr="00C8327C">
              <w:rPr>
                <w:rFonts w:cstheme="minorHAnsi"/>
                <w:color w:val="000000" w:themeColor="dark1"/>
              </w:rPr>
              <w:t xml:space="preserve">Ψηφιακή Διακυβέρνηση </w:t>
            </w:r>
            <w:r w:rsidRPr="00C8327C">
              <w:rPr>
                <w:rFonts w:cstheme="minorHAnsi"/>
                <w:color w:val="000000" w:themeColor="dark1"/>
                <w:lang w:val="en-US"/>
              </w:rPr>
              <w:t>&amp;</w:t>
            </w:r>
            <w:r w:rsidRPr="00C8327C">
              <w:rPr>
                <w:rFonts w:cstheme="minorHAnsi"/>
                <w:color w:val="000000" w:themeColor="dark1"/>
              </w:rPr>
              <w:t xml:space="preserve"> Συστήματα ΤΠΕ</w:t>
            </w:r>
          </w:p>
        </w:tc>
      </w:tr>
      <w:tr w:rsidR="00C8327C" w:rsidRPr="00C8327C" w14:paraId="73F6FC5E" w14:textId="77777777" w:rsidTr="00805E1B">
        <w:trPr>
          <w:trHeight w:val="286"/>
          <w:jc w:val="center"/>
        </w:trPr>
        <w:tc>
          <w:tcPr>
            <w:tcW w:w="3960" w:type="dxa"/>
            <w:vMerge w:val="restart"/>
            <w:vAlign w:val="center"/>
          </w:tcPr>
          <w:p w14:paraId="5F3C88FD" w14:textId="77777777" w:rsidR="00C8327C" w:rsidRPr="00C8327C" w:rsidRDefault="00C8327C" w:rsidP="00C8327C">
            <w:pPr>
              <w:rPr>
                <w:rFonts w:cstheme="minorHAnsi"/>
                <w:color w:val="000000" w:themeColor="text1"/>
              </w:rPr>
            </w:pPr>
            <w:r w:rsidRPr="00C8327C">
              <w:rPr>
                <w:rFonts w:cstheme="minorHAnsi"/>
                <w:color w:val="000000" w:themeColor="text1"/>
              </w:rPr>
              <w:t xml:space="preserve">3.Υπηρεσίες Προστασίας </w:t>
            </w:r>
            <w:r w:rsidRPr="00C8327C">
              <w:rPr>
                <w:rFonts w:cstheme="minorHAnsi"/>
                <w:noProof/>
              </w:rPr>
              <w:t>Περιβάλλοντος, Δόμησης, Υποδομών &amp; Μεταφορών</w:t>
            </w:r>
          </w:p>
        </w:tc>
        <w:tc>
          <w:tcPr>
            <w:tcW w:w="4585" w:type="dxa"/>
            <w:vAlign w:val="center"/>
            <w:hideMark/>
          </w:tcPr>
          <w:p w14:paraId="3060284E" w14:textId="77777777" w:rsidR="00C8327C" w:rsidRPr="00C8327C" w:rsidRDefault="00C8327C" w:rsidP="00C8327C">
            <w:pPr>
              <w:textAlignment w:val="center"/>
              <w:rPr>
                <w:shd w:val="clear" w:color="auto" w:fill="FFFFFF"/>
              </w:rPr>
            </w:pPr>
            <w:r w:rsidRPr="00C8327C">
              <w:rPr>
                <w:rFonts w:cstheme="minorHAnsi"/>
                <w:color w:val="000000" w:themeColor="text1"/>
              </w:rPr>
              <w:t>Προστασία του αστικού και φυσικού περιβάλλοντος</w:t>
            </w:r>
            <w:r w:rsidRPr="00C8327C">
              <w:rPr>
                <w:shd w:val="clear" w:color="auto" w:fill="FFFFFF"/>
              </w:rPr>
              <w:t xml:space="preserve"> </w:t>
            </w:r>
          </w:p>
        </w:tc>
      </w:tr>
      <w:tr w:rsidR="00C8327C" w:rsidRPr="00C8327C" w14:paraId="778E7357" w14:textId="77777777" w:rsidTr="00805E1B">
        <w:trPr>
          <w:trHeight w:val="341"/>
          <w:jc w:val="center"/>
        </w:trPr>
        <w:tc>
          <w:tcPr>
            <w:tcW w:w="3960" w:type="dxa"/>
            <w:vMerge/>
            <w:vAlign w:val="center"/>
          </w:tcPr>
          <w:p w14:paraId="653C9FA7" w14:textId="77777777" w:rsidR="00C8327C" w:rsidRPr="00C8327C" w:rsidRDefault="00C8327C" w:rsidP="00C8327C">
            <w:pPr>
              <w:textAlignment w:val="center"/>
              <w:rPr>
                <w:rFonts w:cstheme="minorHAnsi"/>
                <w:color w:val="000000" w:themeColor="text1"/>
              </w:rPr>
            </w:pPr>
          </w:p>
        </w:tc>
        <w:tc>
          <w:tcPr>
            <w:tcW w:w="4585" w:type="dxa"/>
            <w:vAlign w:val="center"/>
          </w:tcPr>
          <w:p w14:paraId="61C5AD19" w14:textId="77777777" w:rsidR="00C8327C" w:rsidRPr="00C8327C" w:rsidRDefault="00C8327C" w:rsidP="00C8327C">
            <w:pPr>
              <w:textAlignment w:val="center"/>
              <w:rPr>
                <w:rFonts w:cstheme="minorHAnsi"/>
                <w:color w:val="000000" w:themeColor="text1"/>
              </w:rPr>
            </w:pPr>
            <w:r w:rsidRPr="00C8327C">
              <w:rPr>
                <w:rFonts w:cstheme="minorHAnsi"/>
                <w:color w:val="000000" w:themeColor="text1"/>
              </w:rPr>
              <w:t>Φυσικοί πόροι, Ενέργεια και Κλίμα</w:t>
            </w:r>
          </w:p>
        </w:tc>
      </w:tr>
      <w:tr w:rsidR="00C8327C" w:rsidRPr="00C8327C" w14:paraId="2926A8EF" w14:textId="77777777" w:rsidTr="00805E1B">
        <w:trPr>
          <w:trHeight w:val="341"/>
          <w:jc w:val="center"/>
        </w:trPr>
        <w:tc>
          <w:tcPr>
            <w:tcW w:w="3960" w:type="dxa"/>
            <w:vMerge/>
            <w:vAlign w:val="center"/>
          </w:tcPr>
          <w:p w14:paraId="2EEBD9F3" w14:textId="77777777" w:rsidR="00C8327C" w:rsidRPr="00C8327C" w:rsidRDefault="00C8327C" w:rsidP="00C8327C">
            <w:pPr>
              <w:textAlignment w:val="center"/>
              <w:rPr>
                <w:rFonts w:cstheme="minorHAnsi"/>
                <w:color w:val="000000" w:themeColor="text1"/>
              </w:rPr>
            </w:pPr>
          </w:p>
        </w:tc>
        <w:tc>
          <w:tcPr>
            <w:tcW w:w="4585" w:type="dxa"/>
            <w:vAlign w:val="center"/>
            <w:hideMark/>
          </w:tcPr>
          <w:p w14:paraId="2915172C" w14:textId="77777777" w:rsidR="00C8327C" w:rsidRPr="00C8327C" w:rsidRDefault="00C8327C" w:rsidP="00C8327C">
            <w:pPr>
              <w:textAlignment w:val="center"/>
              <w:rPr>
                <w:rFonts w:cstheme="minorHAnsi"/>
              </w:rPr>
            </w:pPr>
            <w:r w:rsidRPr="00C8327C">
              <w:rPr>
                <w:rFonts w:cstheme="minorHAnsi"/>
                <w:color w:val="000000" w:themeColor="text1"/>
              </w:rPr>
              <w:t>Διαχείριση στερεών αποβλήτων</w:t>
            </w:r>
          </w:p>
        </w:tc>
      </w:tr>
      <w:tr w:rsidR="00C8327C" w:rsidRPr="00C8327C" w14:paraId="7E130298" w14:textId="77777777" w:rsidTr="00805E1B">
        <w:trPr>
          <w:trHeight w:val="341"/>
          <w:jc w:val="center"/>
        </w:trPr>
        <w:tc>
          <w:tcPr>
            <w:tcW w:w="3960" w:type="dxa"/>
            <w:vMerge/>
            <w:vAlign w:val="center"/>
          </w:tcPr>
          <w:p w14:paraId="4B2BAA45" w14:textId="77777777" w:rsidR="00C8327C" w:rsidRPr="00C8327C" w:rsidRDefault="00C8327C" w:rsidP="00C8327C">
            <w:pPr>
              <w:textAlignment w:val="center"/>
              <w:rPr>
                <w:rFonts w:cstheme="minorHAnsi"/>
                <w:color w:val="000000" w:themeColor="text1"/>
              </w:rPr>
            </w:pPr>
          </w:p>
        </w:tc>
        <w:tc>
          <w:tcPr>
            <w:tcW w:w="4585" w:type="dxa"/>
            <w:vAlign w:val="center"/>
          </w:tcPr>
          <w:p w14:paraId="653003EA" w14:textId="77777777" w:rsidR="00C8327C" w:rsidRPr="00C8327C" w:rsidRDefault="00C8327C" w:rsidP="00C8327C">
            <w:pPr>
              <w:textAlignment w:val="center"/>
              <w:rPr>
                <w:rFonts w:cstheme="minorHAnsi"/>
                <w:color w:val="000000" w:themeColor="text1"/>
              </w:rPr>
            </w:pPr>
            <w:r w:rsidRPr="00C8327C">
              <w:rPr>
                <w:rFonts w:cstheme="minorHAnsi"/>
                <w:color w:val="000000" w:themeColor="text1"/>
              </w:rPr>
              <w:t>Ύδρευση / Αποχέτευση / Βιολογικοί καθαρισμοί  (για δήμους χωρίς ΔΕΥΑ)</w:t>
            </w:r>
          </w:p>
        </w:tc>
      </w:tr>
      <w:tr w:rsidR="00C8327C" w:rsidRPr="00C8327C" w14:paraId="78D3EEDD" w14:textId="77777777" w:rsidTr="00805E1B">
        <w:trPr>
          <w:trHeight w:val="323"/>
          <w:jc w:val="center"/>
        </w:trPr>
        <w:tc>
          <w:tcPr>
            <w:tcW w:w="3960" w:type="dxa"/>
            <w:vMerge/>
            <w:vAlign w:val="center"/>
          </w:tcPr>
          <w:p w14:paraId="3A577236" w14:textId="77777777" w:rsidR="00C8327C" w:rsidRPr="00C8327C" w:rsidRDefault="00C8327C" w:rsidP="00C8327C">
            <w:pPr>
              <w:textAlignment w:val="center"/>
              <w:rPr>
                <w:rFonts w:cstheme="minorHAnsi"/>
                <w:color w:val="000000" w:themeColor="text1"/>
              </w:rPr>
            </w:pPr>
          </w:p>
        </w:tc>
        <w:tc>
          <w:tcPr>
            <w:tcW w:w="4585" w:type="dxa"/>
            <w:vAlign w:val="center"/>
          </w:tcPr>
          <w:p w14:paraId="47C55829" w14:textId="77777777" w:rsidR="00C8327C" w:rsidRPr="00C8327C" w:rsidRDefault="00C8327C" w:rsidP="00C8327C">
            <w:pPr>
              <w:textAlignment w:val="center"/>
              <w:rPr>
                <w:rFonts w:cstheme="minorHAnsi"/>
                <w:color w:val="000000" w:themeColor="text1"/>
              </w:rPr>
            </w:pPr>
            <w:r w:rsidRPr="00C8327C">
              <w:rPr>
                <w:rFonts w:cstheme="minorHAnsi"/>
                <w:color w:val="000000" w:themeColor="text1"/>
              </w:rPr>
              <w:t>Πολεοδομία και Δόμηση</w:t>
            </w:r>
          </w:p>
        </w:tc>
      </w:tr>
      <w:tr w:rsidR="00C8327C" w:rsidRPr="00C8327C" w14:paraId="1DBDE7EE" w14:textId="77777777" w:rsidTr="00805E1B">
        <w:trPr>
          <w:trHeight w:val="296"/>
          <w:jc w:val="center"/>
        </w:trPr>
        <w:tc>
          <w:tcPr>
            <w:tcW w:w="3960" w:type="dxa"/>
            <w:vMerge/>
            <w:vAlign w:val="center"/>
          </w:tcPr>
          <w:p w14:paraId="757F898C" w14:textId="77777777" w:rsidR="00C8327C" w:rsidRPr="00C8327C" w:rsidRDefault="00C8327C" w:rsidP="00C8327C">
            <w:pPr>
              <w:textAlignment w:val="center"/>
              <w:rPr>
                <w:rFonts w:cstheme="minorHAnsi"/>
                <w:color w:val="000000" w:themeColor="text1"/>
              </w:rPr>
            </w:pPr>
          </w:p>
        </w:tc>
        <w:tc>
          <w:tcPr>
            <w:tcW w:w="4585" w:type="dxa"/>
            <w:vAlign w:val="center"/>
          </w:tcPr>
          <w:p w14:paraId="38CCA40A" w14:textId="77777777" w:rsidR="00C8327C" w:rsidRPr="00C8327C" w:rsidRDefault="00C8327C" w:rsidP="00C8327C">
            <w:pPr>
              <w:textAlignment w:val="center"/>
              <w:rPr>
                <w:rFonts w:cstheme="minorHAnsi"/>
                <w:color w:val="000000" w:themeColor="text1"/>
              </w:rPr>
            </w:pPr>
            <w:r w:rsidRPr="00C8327C">
              <w:rPr>
                <w:rFonts w:cstheme="minorHAnsi"/>
                <w:color w:val="000000" w:themeColor="text1"/>
              </w:rPr>
              <w:t xml:space="preserve">Υποδομές - Διαχείριση τεχνικών έργων </w:t>
            </w:r>
          </w:p>
        </w:tc>
      </w:tr>
      <w:tr w:rsidR="00C8327C" w:rsidRPr="00C8327C" w14:paraId="3F1537F6" w14:textId="77777777" w:rsidTr="00805E1B">
        <w:trPr>
          <w:trHeight w:val="359"/>
          <w:jc w:val="center"/>
        </w:trPr>
        <w:tc>
          <w:tcPr>
            <w:tcW w:w="3960" w:type="dxa"/>
            <w:vMerge/>
            <w:vAlign w:val="center"/>
          </w:tcPr>
          <w:p w14:paraId="19775634" w14:textId="77777777" w:rsidR="00C8327C" w:rsidRPr="00C8327C" w:rsidRDefault="00C8327C" w:rsidP="00C8327C">
            <w:pPr>
              <w:textAlignment w:val="center"/>
              <w:rPr>
                <w:rFonts w:cstheme="minorHAnsi"/>
              </w:rPr>
            </w:pPr>
          </w:p>
        </w:tc>
        <w:tc>
          <w:tcPr>
            <w:tcW w:w="4585" w:type="dxa"/>
            <w:vAlign w:val="center"/>
            <w:hideMark/>
          </w:tcPr>
          <w:p w14:paraId="1232B9F9" w14:textId="77777777" w:rsidR="00C8327C" w:rsidRPr="00C8327C" w:rsidRDefault="00C8327C" w:rsidP="00C8327C">
            <w:pPr>
              <w:textAlignment w:val="center"/>
              <w:rPr>
                <w:rFonts w:cstheme="minorHAnsi"/>
              </w:rPr>
            </w:pPr>
            <w:r w:rsidRPr="00C8327C">
              <w:rPr>
                <w:rFonts w:cstheme="minorHAnsi"/>
              </w:rPr>
              <w:t>Μεταφορές - Βιώσιμη αστική κινητικότητα</w:t>
            </w:r>
          </w:p>
        </w:tc>
      </w:tr>
      <w:tr w:rsidR="00C8327C" w:rsidRPr="00C8327C" w14:paraId="1C2EFDA2" w14:textId="77777777" w:rsidTr="00805E1B">
        <w:trPr>
          <w:trHeight w:val="325"/>
          <w:jc w:val="center"/>
        </w:trPr>
        <w:tc>
          <w:tcPr>
            <w:tcW w:w="3960" w:type="dxa"/>
            <w:vMerge w:val="restart"/>
            <w:vAlign w:val="center"/>
          </w:tcPr>
          <w:p w14:paraId="2C109C2E" w14:textId="77777777" w:rsidR="00C8327C" w:rsidRPr="00C8327C" w:rsidRDefault="00C8327C" w:rsidP="00C8327C">
            <w:pPr>
              <w:textAlignment w:val="center"/>
              <w:rPr>
                <w:rFonts w:cstheme="minorHAnsi"/>
                <w:color w:val="000000" w:themeColor="text1"/>
              </w:rPr>
            </w:pPr>
            <w:r w:rsidRPr="00C8327C">
              <w:rPr>
                <w:rFonts w:cstheme="minorHAnsi"/>
                <w:color w:val="000000" w:themeColor="text1"/>
              </w:rPr>
              <w:t xml:space="preserve">4.Υπηρεσίες </w:t>
            </w:r>
            <w:r w:rsidRPr="00C8327C">
              <w:rPr>
                <w:rFonts w:cstheme="minorHAnsi"/>
              </w:rPr>
              <w:t>Τοπικής Οικονομίας &amp; Απασχόλησης</w:t>
            </w:r>
          </w:p>
        </w:tc>
        <w:tc>
          <w:tcPr>
            <w:tcW w:w="4585" w:type="dxa"/>
            <w:vAlign w:val="center"/>
            <w:hideMark/>
          </w:tcPr>
          <w:p w14:paraId="144452F3" w14:textId="77777777" w:rsidR="00C8327C" w:rsidRPr="00C8327C" w:rsidRDefault="00C8327C" w:rsidP="00C8327C">
            <w:pPr>
              <w:textAlignment w:val="center"/>
              <w:rPr>
                <w:rFonts w:cstheme="minorHAnsi"/>
              </w:rPr>
            </w:pPr>
            <w:r w:rsidRPr="00C8327C">
              <w:rPr>
                <w:rFonts w:cstheme="minorHAnsi"/>
                <w:color w:val="000000" w:themeColor="text1"/>
              </w:rPr>
              <w:t>Πρωτογενής τομέας</w:t>
            </w:r>
            <w:r w:rsidRPr="00C8327C">
              <w:rPr>
                <w:rFonts w:cstheme="minorHAnsi"/>
              </w:rPr>
              <w:t xml:space="preserve"> </w:t>
            </w:r>
          </w:p>
        </w:tc>
      </w:tr>
      <w:tr w:rsidR="00227BA2" w:rsidRPr="00C8327C" w14:paraId="799681EE" w14:textId="77777777" w:rsidTr="00805E1B">
        <w:trPr>
          <w:trHeight w:val="325"/>
          <w:jc w:val="center"/>
        </w:trPr>
        <w:tc>
          <w:tcPr>
            <w:tcW w:w="3960" w:type="dxa"/>
            <w:vMerge/>
            <w:vAlign w:val="center"/>
          </w:tcPr>
          <w:p w14:paraId="5AFFA5D7" w14:textId="77777777" w:rsidR="00227BA2" w:rsidRPr="00C8327C" w:rsidRDefault="00227BA2" w:rsidP="00C8327C">
            <w:pPr>
              <w:textAlignment w:val="center"/>
              <w:rPr>
                <w:rFonts w:cstheme="minorHAnsi"/>
                <w:color w:val="000000" w:themeColor="text1"/>
              </w:rPr>
            </w:pPr>
          </w:p>
        </w:tc>
        <w:tc>
          <w:tcPr>
            <w:tcW w:w="4585" w:type="dxa"/>
            <w:vAlign w:val="center"/>
          </w:tcPr>
          <w:p w14:paraId="1C8A1D66" w14:textId="78B7E33D" w:rsidR="00227BA2" w:rsidRPr="00C8327C" w:rsidRDefault="00227BA2" w:rsidP="00C8327C">
            <w:pPr>
              <w:textAlignment w:val="center"/>
              <w:rPr>
                <w:rFonts w:cstheme="minorHAnsi"/>
                <w:color w:val="000000" w:themeColor="text1"/>
              </w:rPr>
            </w:pPr>
            <w:r w:rsidRPr="00227BA2">
              <w:rPr>
                <w:rFonts w:cstheme="minorHAnsi"/>
                <w:color w:val="000000" w:themeColor="text1"/>
              </w:rPr>
              <w:t>Μεταποίηση /  Έρευνα &amp; τεχνολογία</w:t>
            </w:r>
          </w:p>
        </w:tc>
      </w:tr>
      <w:tr w:rsidR="00227BA2" w:rsidRPr="00C8327C" w14:paraId="5B450593" w14:textId="77777777" w:rsidTr="00227BA2">
        <w:trPr>
          <w:trHeight w:val="400"/>
          <w:jc w:val="center"/>
        </w:trPr>
        <w:tc>
          <w:tcPr>
            <w:tcW w:w="3960" w:type="dxa"/>
            <w:vMerge/>
            <w:vAlign w:val="center"/>
          </w:tcPr>
          <w:p w14:paraId="51C50305" w14:textId="77777777" w:rsidR="00227BA2" w:rsidRPr="00C8327C" w:rsidRDefault="00227BA2" w:rsidP="00C8327C">
            <w:pPr>
              <w:textAlignment w:val="center"/>
              <w:rPr>
                <w:rFonts w:cstheme="minorHAnsi"/>
                <w:color w:val="000000" w:themeColor="dark1"/>
              </w:rPr>
            </w:pPr>
          </w:p>
        </w:tc>
        <w:tc>
          <w:tcPr>
            <w:tcW w:w="4585" w:type="dxa"/>
            <w:vAlign w:val="center"/>
            <w:hideMark/>
          </w:tcPr>
          <w:p w14:paraId="0E11C87C" w14:textId="77777777" w:rsidR="00227BA2" w:rsidRPr="00C8327C" w:rsidRDefault="00227BA2" w:rsidP="004F02BB">
            <w:pPr>
              <w:textAlignment w:val="center"/>
              <w:rPr>
                <w:rFonts w:cstheme="minorHAnsi"/>
                <w:lang w:val="en-US"/>
              </w:rPr>
            </w:pPr>
            <w:r w:rsidRPr="00C8327C">
              <w:rPr>
                <w:rFonts w:cstheme="minorHAnsi"/>
                <w:color w:val="000000" w:themeColor="dark1"/>
              </w:rPr>
              <w:t>Εμπόριο</w:t>
            </w:r>
            <w:r>
              <w:rPr>
                <w:rFonts w:cstheme="minorHAnsi"/>
                <w:color w:val="000000" w:themeColor="dark1"/>
              </w:rPr>
              <w:t>,</w:t>
            </w:r>
            <w:r w:rsidRPr="00C8327C">
              <w:rPr>
                <w:rFonts w:cstheme="minorHAnsi"/>
                <w:color w:val="000000" w:themeColor="dark1"/>
                <w:lang w:val="en-US"/>
              </w:rPr>
              <w:t xml:space="preserve"> Κατα</w:t>
            </w:r>
            <w:proofErr w:type="spellStart"/>
            <w:r w:rsidRPr="00C8327C">
              <w:rPr>
                <w:rFonts w:cstheme="minorHAnsi"/>
                <w:color w:val="000000" w:themeColor="dark1"/>
                <w:lang w:val="en-US"/>
              </w:rPr>
              <w:t>στήμ</w:t>
            </w:r>
            <w:proofErr w:type="spellEnd"/>
            <w:r w:rsidRPr="00C8327C">
              <w:rPr>
                <w:rFonts w:cstheme="minorHAnsi"/>
                <w:color w:val="000000" w:themeColor="dark1"/>
                <w:lang w:val="en-US"/>
              </w:rPr>
              <w:t xml:space="preserve">ατα </w:t>
            </w:r>
            <w:r>
              <w:rPr>
                <w:rFonts w:cstheme="minorHAnsi"/>
                <w:color w:val="000000" w:themeColor="dark1"/>
              </w:rPr>
              <w:t>&amp;</w:t>
            </w:r>
            <w:r w:rsidRPr="00C8327C">
              <w:rPr>
                <w:rFonts w:cstheme="minorHAnsi"/>
                <w:color w:val="000000" w:themeColor="dark1"/>
                <w:lang w:val="en-US"/>
              </w:rPr>
              <w:t xml:space="preserve"> Επ</w:t>
            </w:r>
            <w:proofErr w:type="spellStart"/>
            <w:r w:rsidRPr="00C8327C">
              <w:rPr>
                <w:rFonts w:cstheme="minorHAnsi"/>
                <w:color w:val="000000" w:themeColor="dark1"/>
                <w:lang w:val="en-US"/>
              </w:rPr>
              <w:t>ιχειρήσεις</w:t>
            </w:r>
            <w:proofErr w:type="spellEnd"/>
          </w:p>
        </w:tc>
      </w:tr>
      <w:tr w:rsidR="00C8327C" w:rsidRPr="00C8327C" w14:paraId="27EC5C93" w14:textId="77777777" w:rsidTr="00805E1B">
        <w:trPr>
          <w:trHeight w:val="209"/>
          <w:jc w:val="center"/>
        </w:trPr>
        <w:tc>
          <w:tcPr>
            <w:tcW w:w="3960" w:type="dxa"/>
            <w:vMerge/>
            <w:vAlign w:val="center"/>
          </w:tcPr>
          <w:p w14:paraId="0AAF13C9" w14:textId="77777777" w:rsidR="00C8327C" w:rsidRPr="00C8327C" w:rsidRDefault="00C8327C" w:rsidP="00C8327C">
            <w:pPr>
              <w:textAlignment w:val="center"/>
              <w:rPr>
                <w:rFonts w:cstheme="minorHAnsi"/>
                <w:color w:val="000000" w:themeColor="dark1"/>
              </w:rPr>
            </w:pPr>
          </w:p>
        </w:tc>
        <w:tc>
          <w:tcPr>
            <w:tcW w:w="4585" w:type="dxa"/>
            <w:vAlign w:val="center"/>
            <w:hideMark/>
          </w:tcPr>
          <w:p w14:paraId="7996C40F" w14:textId="77777777" w:rsidR="00C8327C" w:rsidRPr="00C8327C" w:rsidRDefault="00C8327C" w:rsidP="00C8327C">
            <w:pPr>
              <w:textAlignment w:val="center"/>
              <w:rPr>
                <w:rFonts w:cstheme="minorHAnsi"/>
              </w:rPr>
            </w:pPr>
            <w:r w:rsidRPr="00C8327C">
              <w:rPr>
                <w:rFonts w:cstheme="minorHAnsi"/>
                <w:color w:val="000000" w:themeColor="dark1"/>
              </w:rPr>
              <w:t>Τουρισμός</w:t>
            </w:r>
          </w:p>
        </w:tc>
      </w:tr>
      <w:tr w:rsidR="00C8327C" w:rsidRPr="00C8327C" w14:paraId="7540E14C" w14:textId="77777777" w:rsidTr="00805E1B">
        <w:trPr>
          <w:trHeight w:val="209"/>
          <w:jc w:val="center"/>
        </w:trPr>
        <w:tc>
          <w:tcPr>
            <w:tcW w:w="3960" w:type="dxa"/>
            <w:vMerge/>
            <w:vAlign w:val="center"/>
          </w:tcPr>
          <w:p w14:paraId="31A84740" w14:textId="77777777" w:rsidR="00C8327C" w:rsidRPr="00C8327C" w:rsidRDefault="00C8327C" w:rsidP="00C8327C">
            <w:pPr>
              <w:textAlignment w:val="center"/>
              <w:rPr>
                <w:rFonts w:cstheme="minorHAnsi"/>
                <w:color w:val="000000" w:themeColor="dark1"/>
              </w:rPr>
            </w:pPr>
          </w:p>
        </w:tc>
        <w:tc>
          <w:tcPr>
            <w:tcW w:w="4585" w:type="dxa"/>
            <w:vAlign w:val="center"/>
          </w:tcPr>
          <w:p w14:paraId="1FC21F8B" w14:textId="77777777" w:rsidR="00C8327C" w:rsidRPr="00C8327C" w:rsidRDefault="00C8327C" w:rsidP="00C8327C">
            <w:pPr>
              <w:textAlignment w:val="center"/>
              <w:rPr>
                <w:rFonts w:cstheme="minorHAnsi"/>
                <w:color w:val="000000" w:themeColor="dark1"/>
              </w:rPr>
            </w:pPr>
            <w:r w:rsidRPr="00C8327C">
              <w:rPr>
                <w:rFonts w:cstheme="minorHAnsi"/>
                <w:color w:val="000000" w:themeColor="dark1"/>
              </w:rPr>
              <w:t xml:space="preserve">Απασχόληση &amp; Επιχειρηματικότητα </w:t>
            </w:r>
          </w:p>
        </w:tc>
      </w:tr>
      <w:tr w:rsidR="00C8327C" w:rsidRPr="00C8327C" w14:paraId="0D1416E4" w14:textId="77777777" w:rsidTr="00805E1B">
        <w:tblPrEx>
          <w:tblLook w:val="04A0" w:firstRow="1" w:lastRow="0" w:firstColumn="1" w:lastColumn="0" w:noHBand="0" w:noVBand="1"/>
        </w:tblPrEx>
        <w:trPr>
          <w:trHeight w:val="274"/>
          <w:jc w:val="center"/>
        </w:trPr>
        <w:tc>
          <w:tcPr>
            <w:tcW w:w="3960" w:type="dxa"/>
            <w:vMerge w:val="restart"/>
            <w:vAlign w:val="center"/>
          </w:tcPr>
          <w:p w14:paraId="55101D97" w14:textId="77777777" w:rsidR="00C8327C" w:rsidRPr="00C8327C" w:rsidRDefault="00C8327C" w:rsidP="00C8327C">
            <w:pPr>
              <w:textAlignment w:val="center"/>
              <w:rPr>
                <w:rFonts w:cstheme="minorHAnsi"/>
                <w:color w:val="000000" w:themeColor="text1"/>
              </w:rPr>
            </w:pPr>
            <w:r w:rsidRPr="00C8327C">
              <w:rPr>
                <w:rFonts w:cstheme="minorHAnsi"/>
                <w:color w:val="000000" w:themeColor="text1"/>
              </w:rPr>
              <w:t>5.Υπηρεσίες Κοινωνικής προστασίας, Παιδείας, Πολιτισμού και Αθλητισμού</w:t>
            </w:r>
          </w:p>
        </w:tc>
        <w:tc>
          <w:tcPr>
            <w:tcW w:w="4585" w:type="dxa"/>
            <w:vAlign w:val="center"/>
            <w:hideMark/>
          </w:tcPr>
          <w:p w14:paraId="664C02CB" w14:textId="77777777" w:rsidR="00C8327C" w:rsidRPr="00C8327C" w:rsidRDefault="00C8327C" w:rsidP="00C8327C">
            <w:pPr>
              <w:textAlignment w:val="center"/>
              <w:rPr>
                <w:rFonts w:cstheme="minorHAnsi"/>
              </w:rPr>
            </w:pPr>
            <w:r w:rsidRPr="00C8327C">
              <w:rPr>
                <w:rFonts w:cstheme="minorHAnsi"/>
                <w:color w:val="000000" w:themeColor="text1"/>
              </w:rPr>
              <w:t xml:space="preserve">Κοινωνική Πολιτική &amp; </w:t>
            </w:r>
            <w:r w:rsidRPr="00C8327C">
              <w:rPr>
                <w:rFonts w:eastAsia="Times New Roman" w:cs="Times New Roman"/>
                <w:bCs/>
                <w:lang w:eastAsia="el-GR"/>
              </w:rPr>
              <w:t>Ισότητα των φύλων</w:t>
            </w:r>
          </w:p>
        </w:tc>
      </w:tr>
      <w:tr w:rsidR="00C8327C" w:rsidRPr="00C8327C" w14:paraId="6995D897" w14:textId="77777777" w:rsidTr="00805E1B">
        <w:tblPrEx>
          <w:tblLook w:val="04A0" w:firstRow="1" w:lastRow="0" w:firstColumn="1" w:lastColumn="0" w:noHBand="0" w:noVBand="1"/>
        </w:tblPrEx>
        <w:trPr>
          <w:trHeight w:val="322"/>
          <w:jc w:val="center"/>
        </w:trPr>
        <w:tc>
          <w:tcPr>
            <w:tcW w:w="3960" w:type="dxa"/>
            <w:vMerge/>
            <w:vAlign w:val="center"/>
          </w:tcPr>
          <w:p w14:paraId="56BEE6F1" w14:textId="77777777" w:rsidR="00C8327C" w:rsidRPr="00C8327C" w:rsidRDefault="00C8327C" w:rsidP="00C8327C">
            <w:pPr>
              <w:textAlignment w:val="center"/>
              <w:rPr>
                <w:rFonts w:cstheme="minorHAnsi"/>
                <w:color w:val="000000" w:themeColor="text1"/>
              </w:rPr>
            </w:pPr>
          </w:p>
        </w:tc>
        <w:tc>
          <w:tcPr>
            <w:tcW w:w="4585" w:type="dxa"/>
            <w:vAlign w:val="center"/>
          </w:tcPr>
          <w:p w14:paraId="74AE9BA4" w14:textId="77777777" w:rsidR="00C8327C" w:rsidRPr="00C8327C" w:rsidRDefault="00C8327C" w:rsidP="00C8327C">
            <w:pPr>
              <w:textAlignment w:val="center"/>
              <w:rPr>
                <w:rFonts w:cstheme="minorHAnsi"/>
              </w:rPr>
            </w:pPr>
            <w:r w:rsidRPr="00C8327C">
              <w:rPr>
                <w:rFonts w:cstheme="minorHAnsi"/>
                <w:color w:val="000000" w:themeColor="text1"/>
              </w:rPr>
              <w:t>Δημόσια Υγεία</w:t>
            </w:r>
          </w:p>
        </w:tc>
      </w:tr>
      <w:tr w:rsidR="00C8327C" w:rsidRPr="00C8327C" w14:paraId="77DAB7D1" w14:textId="77777777" w:rsidTr="00805E1B">
        <w:tblPrEx>
          <w:tblLook w:val="04A0" w:firstRow="1" w:lastRow="0" w:firstColumn="1" w:lastColumn="0" w:noHBand="0" w:noVBand="1"/>
        </w:tblPrEx>
        <w:trPr>
          <w:trHeight w:val="322"/>
          <w:jc w:val="center"/>
        </w:trPr>
        <w:tc>
          <w:tcPr>
            <w:tcW w:w="3960" w:type="dxa"/>
            <w:vMerge/>
            <w:vAlign w:val="center"/>
          </w:tcPr>
          <w:p w14:paraId="34A2F5FE" w14:textId="77777777" w:rsidR="00C8327C" w:rsidRPr="00C8327C" w:rsidRDefault="00C8327C" w:rsidP="00C8327C">
            <w:pPr>
              <w:textAlignment w:val="center"/>
              <w:rPr>
                <w:rFonts w:cstheme="minorHAnsi"/>
              </w:rPr>
            </w:pPr>
          </w:p>
        </w:tc>
        <w:tc>
          <w:tcPr>
            <w:tcW w:w="4585" w:type="dxa"/>
            <w:vAlign w:val="center"/>
          </w:tcPr>
          <w:p w14:paraId="6AC3E2A5" w14:textId="77777777" w:rsidR="00C8327C" w:rsidRPr="00C8327C" w:rsidRDefault="00C8327C" w:rsidP="00C8327C">
            <w:pPr>
              <w:textAlignment w:val="center"/>
              <w:rPr>
                <w:rFonts w:cstheme="minorHAnsi"/>
              </w:rPr>
            </w:pPr>
            <w:r w:rsidRPr="00C8327C">
              <w:rPr>
                <w:rFonts w:cstheme="minorHAnsi"/>
              </w:rPr>
              <w:t xml:space="preserve">Παιδεία </w:t>
            </w:r>
          </w:p>
        </w:tc>
      </w:tr>
      <w:tr w:rsidR="00C8327C" w:rsidRPr="00C8327C" w14:paraId="5B00DBAD" w14:textId="77777777" w:rsidTr="00805E1B">
        <w:tblPrEx>
          <w:tblLook w:val="04A0" w:firstRow="1" w:lastRow="0" w:firstColumn="1" w:lastColumn="0" w:noHBand="0" w:noVBand="1"/>
        </w:tblPrEx>
        <w:trPr>
          <w:trHeight w:val="322"/>
          <w:jc w:val="center"/>
        </w:trPr>
        <w:tc>
          <w:tcPr>
            <w:tcW w:w="3960" w:type="dxa"/>
            <w:vMerge/>
            <w:vAlign w:val="center"/>
          </w:tcPr>
          <w:p w14:paraId="1CCAD200" w14:textId="77777777" w:rsidR="00C8327C" w:rsidRPr="00C8327C" w:rsidRDefault="00C8327C" w:rsidP="00C8327C">
            <w:pPr>
              <w:textAlignment w:val="center"/>
              <w:rPr>
                <w:rFonts w:cstheme="minorHAnsi"/>
                <w:color w:val="000000" w:themeColor="text1"/>
              </w:rPr>
            </w:pPr>
          </w:p>
        </w:tc>
        <w:tc>
          <w:tcPr>
            <w:tcW w:w="4585" w:type="dxa"/>
            <w:vAlign w:val="center"/>
            <w:hideMark/>
          </w:tcPr>
          <w:p w14:paraId="2BE71441" w14:textId="77777777" w:rsidR="00C8327C" w:rsidRPr="00C8327C" w:rsidRDefault="00C8327C" w:rsidP="00C8327C">
            <w:pPr>
              <w:textAlignment w:val="center"/>
              <w:rPr>
                <w:rFonts w:cstheme="minorHAnsi"/>
                <w:color w:val="000000" w:themeColor="text1"/>
              </w:rPr>
            </w:pPr>
            <w:r w:rsidRPr="00C8327C">
              <w:rPr>
                <w:rFonts w:cstheme="minorHAnsi"/>
                <w:color w:val="000000" w:themeColor="text1"/>
              </w:rPr>
              <w:t>Πολιτισμός</w:t>
            </w:r>
          </w:p>
        </w:tc>
      </w:tr>
      <w:tr w:rsidR="00C8327C" w:rsidRPr="00C8327C" w14:paraId="2325157A" w14:textId="77777777" w:rsidTr="00805E1B">
        <w:tblPrEx>
          <w:tblLook w:val="04A0" w:firstRow="1" w:lastRow="0" w:firstColumn="1" w:lastColumn="0" w:noHBand="0" w:noVBand="1"/>
        </w:tblPrEx>
        <w:trPr>
          <w:trHeight w:val="322"/>
          <w:jc w:val="center"/>
        </w:trPr>
        <w:tc>
          <w:tcPr>
            <w:tcW w:w="3960" w:type="dxa"/>
            <w:vMerge/>
            <w:vAlign w:val="center"/>
          </w:tcPr>
          <w:p w14:paraId="4AF8626D" w14:textId="77777777" w:rsidR="00C8327C" w:rsidRPr="00C8327C" w:rsidRDefault="00C8327C" w:rsidP="00C8327C">
            <w:pPr>
              <w:textAlignment w:val="center"/>
              <w:rPr>
                <w:rFonts w:cstheme="minorHAnsi"/>
                <w:color w:val="000000" w:themeColor="text1"/>
              </w:rPr>
            </w:pPr>
          </w:p>
        </w:tc>
        <w:tc>
          <w:tcPr>
            <w:tcW w:w="4585" w:type="dxa"/>
            <w:vAlign w:val="center"/>
            <w:hideMark/>
          </w:tcPr>
          <w:p w14:paraId="35E4BCA0" w14:textId="77777777" w:rsidR="00C8327C" w:rsidRPr="00C8327C" w:rsidRDefault="00C8327C" w:rsidP="00C8327C">
            <w:pPr>
              <w:textAlignment w:val="center"/>
              <w:rPr>
                <w:rFonts w:cstheme="minorHAnsi"/>
                <w:color w:val="000000" w:themeColor="text1"/>
              </w:rPr>
            </w:pPr>
            <w:r w:rsidRPr="00C8327C">
              <w:rPr>
                <w:rFonts w:cstheme="minorHAnsi"/>
                <w:color w:val="000000" w:themeColor="text1"/>
              </w:rPr>
              <w:t xml:space="preserve">Αθλητισμός </w:t>
            </w:r>
          </w:p>
        </w:tc>
      </w:tr>
      <w:tr w:rsidR="00C8327C" w:rsidRPr="00C8327C" w14:paraId="25B8F70A" w14:textId="77777777" w:rsidTr="00805E1B">
        <w:tblPrEx>
          <w:tblLook w:val="04A0" w:firstRow="1" w:lastRow="0" w:firstColumn="1" w:lastColumn="0" w:noHBand="0" w:noVBand="1"/>
        </w:tblPrEx>
        <w:trPr>
          <w:trHeight w:val="278"/>
          <w:jc w:val="center"/>
        </w:trPr>
        <w:tc>
          <w:tcPr>
            <w:tcW w:w="3960" w:type="dxa"/>
            <w:vMerge w:val="restart"/>
            <w:vAlign w:val="center"/>
          </w:tcPr>
          <w:p w14:paraId="60B5AA82" w14:textId="77777777" w:rsidR="00C8327C" w:rsidRPr="00C8327C" w:rsidRDefault="00C8327C" w:rsidP="00C8327C">
            <w:pPr>
              <w:textAlignment w:val="center"/>
              <w:rPr>
                <w:rFonts w:cstheme="minorHAnsi"/>
                <w:color w:val="000000" w:themeColor="dark1"/>
              </w:rPr>
            </w:pPr>
            <w:r w:rsidRPr="00C8327C">
              <w:rPr>
                <w:rFonts w:cstheme="minorHAnsi"/>
                <w:color w:val="000000" w:themeColor="dark1"/>
              </w:rPr>
              <w:t>6.Υπηρεσίες Διοικητικής &amp; Οικονομικής υποστήριξης</w:t>
            </w:r>
          </w:p>
        </w:tc>
        <w:tc>
          <w:tcPr>
            <w:tcW w:w="4585" w:type="dxa"/>
            <w:vAlign w:val="center"/>
          </w:tcPr>
          <w:p w14:paraId="345B181E" w14:textId="77777777" w:rsidR="00C8327C" w:rsidRPr="00C8327C" w:rsidRDefault="00C8327C" w:rsidP="00C8327C">
            <w:pPr>
              <w:textAlignment w:val="center"/>
              <w:rPr>
                <w:rFonts w:cstheme="minorHAnsi"/>
              </w:rPr>
            </w:pPr>
            <w:r w:rsidRPr="00C8327C">
              <w:rPr>
                <w:rFonts w:cstheme="minorHAnsi"/>
                <w:color w:val="000000" w:themeColor="dark1"/>
              </w:rPr>
              <w:t>Οικονομική Διαχείριση</w:t>
            </w:r>
          </w:p>
        </w:tc>
      </w:tr>
      <w:tr w:rsidR="00C8327C" w:rsidRPr="00C8327C" w14:paraId="6465C1BE" w14:textId="77777777" w:rsidTr="00805E1B">
        <w:trPr>
          <w:trHeight w:val="196"/>
          <w:jc w:val="center"/>
        </w:trPr>
        <w:tc>
          <w:tcPr>
            <w:tcW w:w="3960" w:type="dxa"/>
            <w:vMerge/>
            <w:vAlign w:val="center"/>
          </w:tcPr>
          <w:p w14:paraId="43EA00B1" w14:textId="77777777" w:rsidR="00C8327C" w:rsidRPr="00C8327C" w:rsidRDefault="00C8327C" w:rsidP="00C8327C">
            <w:pPr>
              <w:textAlignment w:val="center"/>
              <w:rPr>
                <w:rFonts w:cstheme="minorHAnsi"/>
                <w:color w:val="000000" w:themeColor="dark1"/>
              </w:rPr>
            </w:pPr>
          </w:p>
        </w:tc>
        <w:tc>
          <w:tcPr>
            <w:tcW w:w="4585" w:type="dxa"/>
            <w:vAlign w:val="center"/>
            <w:hideMark/>
          </w:tcPr>
          <w:p w14:paraId="032959C6" w14:textId="77777777" w:rsidR="00C8327C" w:rsidRPr="00C8327C" w:rsidRDefault="00C8327C" w:rsidP="00C8327C">
            <w:pPr>
              <w:textAlignment w:val="center"/>
              <w:rPr>
                <w:rFonts w:cstheme="minorHAnsi"/>
              </w:rPr>
            </w:pPr>
            <w:r w:rsidRPr="00C8327C">
              <w:rPr>
                <w:rFonts w:cstheme="minorHAnsi"/>
                <w:color w:val="000000" w:themeColor="dark1"/>
              </w:rPr>
              <w:t>Προμήθειες και Διαχείριση Υλικών</w:t>
            </w:r>
          </w:p>
        </w:tc>
      </w:tr>
      <w:tr w:rsidR="00C8327C" w:rsidRPr="00C8327C" w14:paraId="21553E06" w14:textId="77777777" w:rsidTr="00805E1B">
        <w:trPr>
          <w:trHeight w:val="235"/>
          <w:jc w:val="center"/>
        </w:trPr>
        <w:tc>
          <w:tcPr>
            <w:tcW w:w="3960" w:type="dxa"/>
            <w:vMerge/>
            <w:vAlign w:val="center"/>
          </w:tcPr>
          <w:p w14:paraId="2EC67470" w14:textId="77777777" w:rsidR="00C8327C" w:rsidRPr="00C8327C" w:rsidRDefault="00C8327C" w:rsidP="00C8327C">
            <w:pPr>
              <w:textAlignment w:val="center"/>
              <w:rPr>
                <w:rFonts w:cstheme="minorHAnsi"/>
                <w:color w:val="000000" w:themeColor="dark1"/>
              </w:rPr>
            </w:pPr>
          </w:p>
        </w:tc>
        <w:tc>
          <w:tcPr>
            <w:tcW w:w="4585" w:type="dxa"/>
            <w:vAlign w:val="center"/>
            <w:hideMark/>
          </w:tcPr>
          <w:p w14:paraId="0E6DB213" w14:textId="77777777" w:rsidR="00C8327C" w:rsidRPr="00C8327C" w:rsidRDefault="00C8327C" w:rsidP="00C8327C">
            <w:pPr>
              <w:textAlignment w:val="center"/>
              <w:rPr>
                <w:rFonts w:cstheme="minorHAnsi"/>
              </w:rPr>
            </w:pPr>
            <w:r w:rsidRPr="00C8327C">
              <w:rPr>
                <w:rFonts w:cstheme="minorHAnsi"/>
                <w:color w:val="000000" w:themeColor="dark1"/>
              </w:rPr>
              <w:t>Διαχείριση Ανθρώπινου Δυναμικού</w:t>
            </w:r>
          </w:p>
        </w:tc>
      </w:tr>
      <w:tr w:rsidR="00C8327C" w:rsidRPr="00C8327C" w14:paraId="3DAE082D" w14:textId="77777777" w:rsidTr="00805E1B">
        <w:trPr>
          <w:trHeight w:val="283"/>
          <w:jc w:val="center"/>
        </w:trPr>
        <w:tc>
          <w:tcPr>
            <w:tcW w:w="3960" w:type="dxa"/>
            <w:vMerge/>
            <w:vAlign w:val="center"/>
          </w:tcPr>
          <w:p w14:paraId="5E392BB8" w14:textId="77777777" w:rsidR="00C8327C" w:rsidRPr="00C8327C" w:rsidRDefault="00C8327C" w:rsidP="00C8327C">
            <w:pPr>
              <w:textAlignment w:val="center"/>
              <w:rPr>
                <w:rFonts w:cstheme="minorHAnsi"/>
                <w:color w:val="000000" w:themeColor="dark1"/>
              </w:rPr>
            </w:pPr>
          </w:p>
        </w:tc>
        <w:tc>
          <w:tcPr>
            <w:tcW w:w="4585" w:type="dxa"/>
            <w:vAlign w:val="center"/>
            <w:hideMark/>
          </w:tcPr>
          <w:p w14:paraId="524F0CE1" w14:textId="77777777" w:rsidR="00C8327C" w:rsidRPr="00C8327C" w:rsidRDefault="00C8327C" w:rsidP="00C8327C">
            <w:pPr>
              <w:textAlignment w:val="center"/>
              <w:rPr>
                <w:rFonts w:cstheme="minorHAnsi"/>
                <w:color w:val="000000" w:themeColor="dark1"/>
              </w:rPr>
            </w:pPr>
            <w:r w:rsidRPr="00C8327C">
              <w:rPr>
                <w:rFonts w:cstheme="minorHAnsi"/>
                <w:color w:val="000000" w:themeColor="dark1"/>
              </w:rPr>
              <w:t xml:space="preserve">Διοικητικές λειτουργίες </w:t>
            </w:r>
          </w:p>
        </w:tc>
      </w:tr>
      <w:tr w:rsidR="00C8327C" w:rsidRPr="00C8327C" w14:paraId="3FFDB779" w14:textId="77777777" w:rsidTr="00805E1B">
        <w:tblPrEx>
          <w:tblLook w:val="04A0" w:firstRow="1" w:lastRow="0" w:firstColumn="1" w:lastColumn="0" w:noHBand="0" w:noVBand="1"/>
        </w:tblPrEx>
        <w:trPr>
          <w:trHeight w:val="231"/>
          <w:jc w:val="center"/>
        </w:trPr>
        <w:tc>
          <w:tcPr>
            <w:tcW w:w="3960" w:type="dxa"/>
            <w:vMerge/>
            <w:vAlign w:val="center"/>
          </w:tcPr>
          <w:p w14:paraId="587C8A87" w14:textId="77777777" w:rsidR="00C8327C" w:rsidRPr="00C8327C" w:rsidRDefault="00C8327C" w:rsidP="00C8327C">
            <w:pPr>
              <w:textAlignment w:val="center"/>
              <w:rPr>
                <w:rFonts w:cstheme="minorHAnsi"/>
                <w:color w:val="000000" w:themeColor="text1"/>
              </w:rPr>
            </w:pPr>
          </w:p>
        </w:tc>
        <w:tc>
          <w:tcPr>
            <w:tcW w:w="4585" w:type="dxa"/>
            <w:vAlign w:val="center"/>
          </w:tcPr>
          <w:p w14:paraId="3CDB3143" w14:textId="77777777" w:rsidR="00C8327C" w:rsidRPr="00C8327C" w:rsidRDefault="00C8327C" w:rsidP="00C8327C">
            <w:pPr>
              <w:textAlignment w:val="center"/>
              <w:rPr>
                <w:rFonts w:cstheme="minorHAnsi"/>
                <w:color w:val="000000" w:themeColor="dark1"/>
              </w:rPr>
            </w:pPr>
            <w:r w:rsidRPr="00C8327C">
              <w:rPr>
                <w:rFonts w:cstheme="minorHAnsi"/>
                <w:color w:val="000000" w:themeColor="dark1"/>
              </w:rPr>
              <w:t>Αστική και δημοτική κατάσταση, Εκλογές</w:t>
            </w:r>
          </w:p>
        </w:tc>
      </w:tr>
      <w:tr w:rsidR="00C8327C" w:rsidRPr="00C8327C" w14:paraId="0E81F289" w14:textId="77777777" w:rsidTr="00805E1B">
        <w:tblPrEx>
          <w:tblLook w:val="04A0" w:firstRow="1" w:lastRow="0" w:firstColumn="1" w:lastColumn="0" w:noHBand="0" w:noVBand="1"/>
        </w:tblPrEx>
        <w:trPr>
          <w:trHeight w:val="231"/>
          <w:jc w:val="center"/>
        </w:trPr>
        <w:tc>
          <w:tcPr>
            <w:tcW w:w="3960" w:type="dxa"/>
            <w:vAlign w:val="center"/>
          </w:tcPr>
          <w:p w14:paraId="03747886" w14:textId="77777777" w:rsidR="00C8327C" w:rsidRPr="00C8327C" w:rsidRDefault="00C8327C" w:rsidP="00C8327C">
            <w:pPr>
              <w:textAlignment w:val="center"/>
              <w:rPr>
                <w:rFonts w:cstheme="minorHAnsi"/>
                <w:color w:val="000000" w:themeColor="dark1"/>
              </w:rPr>
            </w:pPr>
            <w:r w:rsidRPr="00C8327C">
              <w:rPr>
                <w:rFonts w:cstheme="minorHAnsi"/>
                <w:color w:val="000000" w:themeColor="text1"/>
              </w:rPr>
              <w:t>7.Υπηρεσίες</w:t>
            </w:r>
            <w:r w:rsidRPr="00C8327C">
              <w:rPr>
                <w:rFonts w:cstheme="minorHAnsi"/>
                <w:color w:val="000000" w:themeColor="dark1"/>
              </w:rPr>
              <w:t xml:space="preserve"> ΚΕΠ</w:t>
            </w:r>
          </w:p>
        </w:tc>
        <w:tc>
          <w:tcPr>
            <w:tcW w:w="4585" w:type="dxa"/>
            <w:vAlign w:val="center"/>
          </w:tcPr>
          <w:p w14:paraId="26405ECF" w14:textId="77777777" w:rsidR="00C8327C" w:rsidRPr="00C8327C" w:rsidRDefault="00C8327C" w:rsidP="00C8327C">
            <w:pPr>
              <w:textAlignment w:val="center"/>
              <w:rPr>
                <w:rFonts w:cstheme="minorHAnsi"/>
              </w:rPr>
            </w:pPr>
            <w:r w:rsidRPr="00C8327C">
              <w:rPr>
                <w:rFonts w:cstheme="minorHAnsi"/>
                <w:color w:val="000000" w:themeColor="dark1"/>
              </w:rPr>
              <w:t>Λειτουργίες ΚΕΠ</w:t>
            </w:r>
          </w:p>
        </w:tc>
      </w:tr>
    </w:tbl>
    <w:p w14:paraId="2A422240" w14:textId="77777777" w:rsidR="00C8327C" w:rsidRPr="00C8327C" w:rsidRDefault="00C8327C" w:rsidP="007A2703">
      <w:pPr>
        <w:pStyle w:val="EP2"/>
      </w:pPr>
      <w:bookmarkStart w:id="21" w:name="_Toc144283647"/>
      <w:bookmarkStart w:id="22" w:name="_Toc147839068"/>
      <w:bookmarkStart w:id="23" w:name="_Toc150339658"/>
      <w:bookmarkStart w:id="24" w:name="_Toc153983986"/>
      <w:r w:rsidRPr="00C8327C">
        <w:t>Οι λειτουργίες των δημοτικών υπηρεσιών</w:t>
      </w:r>
      <w:bookmarkEnd w:id="21"/>
      <w:bookmarkEnd w:id="22"/>
      <w:bookmarkEnd w:id="23"/>
      <w:bookmarkEnd w:id="24"/>
    </w:p>
    <w:p w14:paraId="4628B8BB" w14:textId="75900BD5" w:rsidR="00C8327C" w:rsidRPr="00C8327C" w:rsidRDefault="00C8327C" w:rsidP="00C8327C">
      <w:r w:rsidRPr="00C8327C">
        <w:t>Κάθε λειτουργικός τομέας περιλαμβάνει συγκεκριμένες λειτουργίες που εκτελούνται από τις δημοτικές υπηρεσίες. Για τον προσδιορισμό των λειτουργιών του κάθε λειτουργικού τομέα μελετήθηκαν:</w:t>
      </w:r>
    </w:p>
    <w:p w14:paraId="2343C2B7" w14:textId="6D9E6853" w:rsidR="00C8327C" w:rsidRPr="00C8327C" w:rsidRDefault="00C8327C" w:rsidP="0030593C">
      <w:pPr>
        <w:numPr>
          <w:ilvl w:val="0"/>
          <w:numId w:val="21"/>
        </w:numPr>
        <w:ind w:left="714" w:hanging="357"/>
        <w:contextualSpacing/>
      </w:pPr>
      <w:r w:rsidRPr="00C8327C">
        <w:t xml:space="preserve">οι αρμοδιότητες και </w:t>
      </w:r>
      <w:r w:rsidR="004F02BB">
        <w:t xml:space="preserve">οι οριζόντιες </w:t>
      </w:r>
      <w:r w:rsidRPr="00C8327C">
        <w:t xml:space="preserve">λειτουργίες των Δήμων του Κεφαλαίου </w:t>
      </w:r>
      <w:r w:rsidR="00FF5FA1" w:rsidRPr="00FF5FA1">
        <w:t>3</w:t>
      </w:r>
      <w:r w:rsidRPr="00C8327C">
        <w:t xml:space="preserve"> </w:t>
      </w:r>
    </w:p>
    <w:p w14:paraId="7991A5B7" w14:textId="77777777" w:rsidR="00D9761C" w:rsidRPr="00255E42" w:rsidRDefault="00C8327C" w:rsidP="0030593C">
      <w:pPr>
        <w:numPr>
          <w:ilvl w:val="0"/>
          <w:numId w:val="21"/>
        </w:numPr>
        <w:ind w:left="714" w:hanging="357"/>
        <w:contextualSpacing/>
      </w:pPr>
      <w:r w:rsidRPr="00255E42">
        <w:t>πρόσφατοι Ο.Ε.Υ. Δήμων</w:t>
      </w:r>
    </w:p>
    <w:p w14:paraId="638F695F" w14:textId="77777777" w:rsidR="00C8327C" w:rsidRPr="00255E42" w:rsidRDefault="00D9761C" w:rsidP="0030593C">
      <w:pPr>
        <w:numPr>
          <w:ilvl w:val="0"/>
          <w:numId w:val="21"/>
        </w:numPr>
        <w:ind w:left="714" w:hanging="357"/>
        <w:contextualSpacing/>
      </w:pPr>
      <w:r w:rsidRPr="00255E42">
        <w:t xml:space="preserve">τρέχουσες δημόσιες πολιτικές </w:t>
      </w:r>
      <w:r w:rsidR="00C8327C" w:rsidRPr="00255E42">
        <w:t xml:space="preserve"> </w:t>
      </w:r>
    </w:p>
    <w:p w14:paraId="7BB8403C" w14:textId="77777777" w:rsidR="00914835" w:rsidRDefault="00914835" w:rsidP="00C8327C"/>
    <w:p w14:paraId="60CA71F5" w14:textId="494874DE" w:rsidR="00707883" w:rsidRPr="00702EC9" w:rsidRDefault="001F4F50" w:rsidP="00C8327C">
      <w:r>
        <w:t>Ό</w:t>
      </w:r>
      <w:r w:rsidRPr="00702EC9">
        <w:t>λες</w:t>
      </w:r>
      <w:r w:rsidR="00702EC9" w:rsidRPr="00702EC9">
        <w:t xml:space="preserve"> οι αρμοδιότητες των Δήμων που αφορούν σε ένα αντικείμενο, ομαδοποιούνται σε μια λειτουργία.</w:t>
      </w:r>
    </w:p>
    <w:p w14:paraId="60F10C7C" w14:textId="7CA7DAE6" w:rsidR="00702EC9" w:rsidRPr="00702EC9" w:rsidRDefault="00702EC9" w:rsidP="00C8327C">
      <w:r w:rsidRPr="00702EC9">
        <w:t xml:space="preserve">Για παράδειγμα, τα αντικείμενα </w:t>
      </w:r>
      <w:r w:rsidR="00914835">
        <w:t xml:space="preserve">του </w:t>
      </w:r>
      <w:r w:rsidRPr="00702EC9">
        <w:t>λειτουργικ</w:t>
      </w:r>
      <w:r w:rsidR="00914835">
        <w:t>ού</w:t>
      </w:r>
      <w:r w:rsidRPr="00702EC9">
        <w:t xml:space="preserve"> τομέα «Φυσικοί πόροι</w:t>
      </w:r>
      <w:r w:rsidR="001F4F50">
        <w:t xml:space="preserve">, </w:t>
      </w:r>
      <w:r w:rsidRPr="00702EC9">
        <w:t>Ενέργεια</w:t>
      </w:r>
      <w:r w:rsidR="001F4F50">
        <w:t xml:space="preserve"> &amp; Κλίμα</w:t>
      </w:r>
      <w:r w:rsidRPr="00702EC9">
        <w:t xml:space="preserve">» είναι: </w:t>
      </w:r>
      <w:r w:rsidR="001F4F50">
        <w:t>Λ</w:t>
      </w:r>
      <w:r w:rsidR="001F4F50" w:rsidRPr="00702EC9">
        <w:t>ατομικές περιοχές</w:t>
      </w:r>
      <w:r w:rsidR="001F4F50">
        <w:t>,</w:t>
      </w:r>
      <w:r w:rsidR="001F4F50" w:rsidRPr="00702EC9">
        <w:t xml:space="preserve"> </w:t>
      </w:r>
      <w:r w:rsidR="001F4F50">
        <w:t>Δ</w:t>
      </w:r>
      <w:r w:rsidRPr="00702EC9">
        <w:t xml:space="preserve">άση, </w:t>
      </w:r>
      <w:r w:rsidR="001F4F50">
        <w:t>Ύ</w:t>
      </w:r>
      <w:r w:rsidR="001F4F50" w:rsidRPr="00702EC9">
        <w:t>δατα</w:t>
      </w:r>
      <w:r w:rsidR="001F4F50">
        <w:t>,</w:t>
      </w:r>
      <w:r w:rsidRPr="00702EC9">
        <w:t xml:space="preserve"> </w:t>
      </w:r>
      <w:r w:rsidR="001F4F50">
        <w:t>Ε</w:t>
      </w:r>
      <w:r w:rsidRPr="00702EC9">
        <w:t>νέργεια</w:t>
      </w:r>
      <w:r w:rsidR="001F4F50" w:rsidRPr="001F4F50">
        <w:t xml:space="preserve"> </w:t>
      </w:r>
      <w:r w:rsidR="001F4F50" w:rsidRPr="00702EC9">
        <w:t>και</w:t>
      </w:r>
      <w:r w:rsidR="001F4F50">
        <w:t xml:space="preserve"> Κλιματική αλλαγή</w:t>
      </w:r>
      <w:r w:rsidRPr="00702EC9">
        <w:t>. Οι λειτουργίες του λειτουργικού τομέα αντιστοιχούν στα προηγούμενα αντικείμενα</w:t>
      </w:r>
      <w:r w:rsidR="0008189B">
        <w:t>:</w:t>
      </w:r>
      <w:r w:rsidR="0008189B" w:rsidRPr="0008189B">
        <w:t xml:space="preserve"> λειτουργίες λατομικών περιοχών, λειτουργίες δασών, λειτουργίες υδάτων, λειτουργίες Ενέργειας και Κλιματικής αλλαγής.</w:t>
      </w:r>
    </w:p>
    <w:p w14:paraId="5C7F8B52" w14:textId="7B70ECEB" w:rsidR="001C6759" w:rsidRDefault="001C6759" w:rsidP="001C6759">
      <w:r>
        <w:lastRenderedPageBreak/>
        <w:t>Με τον τρόπο αυτό αναδεικνύονται τα βασικά αντικείμενα / λειτουργίες</w:t>
      </w:r>
      <w:r w:rsidR="00C27FB5">
        <w:t xml:space="preserve">, </w:t>
      </w:r>
      <w:r>
        <w:t xml:space="preserve">για τα οποία είναι αρμόδιες οι δημοτικές υπηρεσίες. </w:t>
      </w:r>
    </w:p>
    <w:p w14:paraId="31568813" w14:textId="4D1C0C09" w:rsidR="00C27FB5" w:rsidRDefault="001C6759" w:rsidP="001C6759">
      <w:r>
        <w:t>Οι αρμοδιότητες των Δήμων διατυπώνονται από τον εκάστοτε νομοθέτη άναρχα</w:t>
      </w:r>
      <w:r w:rsidR="00B96B38">
        <w:t>,</w:t>
      </w:r>
      <w:r>
        <w:t xml:space="preserve"> χωρίς να ακολουθείται μια </w:t>
      </w:r>
      <w:r w:rsidR="00F815A5">
        <w:t xml:space="preserve">εύλογη </w:t>
      </w:r>
      <w:r>
        <w:t xml:space="preserve">κωδικοποίηση. Το γεγονός ότι αυτές βρίσκονται διάσπαρτες σε δεκάδες νόμους περιπλέκει ακόμη περισσότερο την κατάσταση. Η οργάνωση των δημοτικών υπηρεσιών απαιτεί τον </w:t>
      </w:r>
      <w:proofErr w:type="spellStart"/>
      <w:r w:rsidRPr="001C6759">
        <w:t>εξορθολογισμό</w:t>
      </w:r>
      <w:proofErr w:type="spellEnd"/>
      <w:r w:rsidRPr="001C6759">
        <w:t xml:space="preserve"> και </w:t>
      </w:r>
      <w:r>
        <w:t xml:space="preserve">την </w:t>
      </w:r>
      <w:r w:rsidRPr="001C6759">
        <w:t xml:space="preserve">απλούστευση αυτής της κατάστασης. </w:t>
      </w:r>
      <w:r w:rsidR="00C27FB5">
        <w:t>Για το σκοπό αυτό στον παρόντα οδηγό:</w:t>
      </w:r>
    </w:p>
    <w:p w14:paraId="666CD543" w14:textId="5DF77A08" w:rsidR="00C27FB5" w:rsidRDefault="00C27FB5" w:rsidP="00C27FB5">
      <w:pPr>
        <w:ind w:left="852"/>
      </w:pPr>
      <w:r>
        <w:t>Α.</w:t>
      </w:r>
      <w:r>
        <w:tab/>
        <w:t xml:space="preserve">Ομαδοποιήθηκαν οι δημοτικές υπηρεσίες σε επτά ενότητες </w:t>
      </w:r>
    </w:p>
    <w:p w14:paraId="783E68B1" w14:textId="54F195D6" w:rsidR="00C27FB5" w:rsidRDefault="00C27FB5" w:rsidP="00C27FB5">
      <w:pPr>
        <w:ind w:left="852"/>
      </w:pPr>
      <w:r>
        <w:t>Β.</w:t>
      </w:r>
      <w:r>
        <w:tab/>
        <w:t xml:space="preserve">Προσδιορίστηκαν οι λειτουργικοί τομείς της κάθε μιας ενότητας δημοτικών υπηρεσιών </w:t>
      </w:r>
    </w:p>
    <w:p w14:paraId="613B42F8" w14:textId="24123AF7" w:rsidR="00C27FB5" w:rsidRDefault="00C27FB5" w:rsidP="00C27FB5">
      <w:pPr>
        <w:ind w:left="852"/>
      </w:pPr>
      <w:r>
        <w:t>Γ.</w:t>
      </w:r>
      <w:r>
        <w:tab/>
        <w:t>Προσδιορίστηκαν οι λειτουργίες του κάθε λειτουργικού τομέα</w:t>
      </w:r>
    </w:p>
    <w:p w14:paraId="1A816B3C" w14:textId="77777777" w:rsidR="005914ED" w:rsidRDefault="00C8327C" w:rsidP="00C8327C">
      <w:r w:rsidRPr="00C8327C">
        <w:t xml:space="preserve">Ακολουθεί ο κατάλογος με τις λειτουργίες των δημοτικών υπηρεσιών. </w:t>
      </w:r>
    </w:p>
    <w:p w14:paraId="7C2584E0" w14:textId="0E9C3A9E" w:rsidR="00C8327C" w:rsidRDefault="00C8327C" w:rsidP="00C8327C">
      <w:r w:rsidRPr="00C8327C">
        <w:t>Για κάθε μια από τις επτά ενότητες δημοτικών υπηρεσιών παρατίθεται ένας πίνακας. Η πρώτη στήλη του πίνακα περιλαμβάνει τους λειτουργικούς τομείς και η δεύτερη στήλη περιλαμβάνει τις δημοτικές λειτουργίες.</w:t>
      </w:r>
    </w:p>
    <w:p w14:paraId="0F0D0FB9" w14:textId="354A5DB8" w:rsidR="00B5092C" w:rsidRDefault="00B5092C">
      <w:pPr>
        <w:spacing w:after="160" w:line="259" w:lineRule="auto"/>
        <w:jc w:val="left"/>
      </w:pPr>
      <w:r>
        <w:br w:type="page"/>
      </w:r>
    </w:p>
    <w:p w14:paraId="466784AE" w14:textId="77777777" w:rsidR="00C8327C" w:rsidRDefault="00C8327C" w:rsidP="00802A8B">
      <w:pPr>
        <w:pStyle w:val="EP5"/>
      </w:pPr>
      <w:bookmarkStart w:id="25" w:name="_Hlk148170882"/>
      <w:r w:rsidRPr="00C8327C">
        <w:lastRenderedPageBreak/>
        <w:t>Υπηρεσίες υπαγόμενες στο Δήμαρχο</w:t>
      </w:r>
    </w:p>
    <w:tbl>
      <w:tblPr>
        <w:tblStyle w:val="a4"/>
        <w:tblW w:w="8897" w:type="dxa"/>
        <w:tblLook w:val="0420" w:firstRow="1" w:lastRow="0" w:firstColumn="0" w:lastColumn="0" w:noHBand="0" w:noVBand="1"/>
      </w:tblPr>
      <w:tblGrid>
        <w:gridCol w:w="3125"/>
        <w:gridCol w:w="5772"/>
      </w:tblGrid>
      <w:tr w:rsidR="00C8327C" w:rsidRPr="00C8327C" w14:paraId="663D1EF2" w14:textId="77777777" w:rsidTr="00805E1B">
        <w:trPr>
          <w:trHeight w:val="322"/>
          <w:tblHeader/>
        </w:trPr>
        <w:tc>
          <w:tcPr>
            <w:tcW w:w="3125" w:type="dxa"/>
            <w:hideMark/>
          </w:tcPr>
          <w:p w14:paraId="0C59D211" w14:textId="77777777" w:rsidR="00C8327C" w:rsidRPr="00C8327C" w:rsidRDefault="00C8327C" w:rsidP="00C8327C">
            <w:pPr>
              <w:contextualSpacing/>
              <w:jc w:val="center"/>
              <w:textAlignment w:val="center"/>
              <w:rPr>
                <w:rFonts w:cstheme="minorHAnsi"/>
                <w:b/>
                <w:bCs/>
              </w:rPr>
            </w:pPr>
            <w:r w:rsidRPr="00C8327C">
              <w:rPr>
                <w:rFonts w:cstheme="minorHAnsi"/>
                <w:b/>
                <w:bCs/>
              </w:rPr>
              <w:t xml:space="preserve">Λειτουργικοί τομείς </w:t>
            </w:r>
          </w:p>
        </w:tc>
        <w:tc>
          <w:tcPr>
            <w:tcW w:w="5772" w:type="dxa"/>
          </w:tcPr>
          <w:p w14:paraId="6CDC9B42" w14:textId="77777777" w:rsidR="00C8327C" w:rsidRPr="00C8327C" w:rsidRDefault="00C8327C" w:rsidP="00C8327C">
            <w:pPr>
              <w:contextualSpacing/>
              <w:jc w:val="center"/>
              <w:textAlignment w:val="center"/>
              <w:rPr>
                <w:rFonts w:cstheme="minorHAnsi"/>
                <w:b/>
                <w:bCs/>
              </w:rPr>
            </w:pPr>
            <w:r w:rsidRPr="00C8327C">
              <w:rPr>
                <w:rFonts w:cstheme="minorHAnsi"/>
                <w:b/>
                <w:bCs/>
              </w:rPr>
              <w:t>Λειτουργίες δημοτικών υπηρεσιών</w:t>
            </w:r>
          </w:p>
        </w:tc>
      </w:tr>
      <w:tr w:rsidR="00C8327C" w:rsidRPr="00C8327C" w14:paraId="05226556" w14:textId="77777777" w:rsidTr="00805E1B">
        <w:trPr>
          <w:trHeight w:val="863"/>
        </w:trPr>
        <w:tc>
          <w:tcPr>
            <w:tcW w:w="3125" w:type="dxa"/>
          </w:tcPr>
          <w:p w14:paraId="51D92060" w14:textId="77777777" w:rsidR="00C8327C" w:rsidRPr="00C8327C" w:rsidRDefault="00C8327C" w:rsidP="00C8327C">
            <w:pPr>
              <w:contextualSpacing/>
              <w:textAlignment w:val="center"/>
              <w:rPr>
                <w:rFonts w:cstheme="minorHAnsi"/>
              </w:rPr>
            </w:pPr>
            <w:r w:rsidRPr="00C8327C">
              <w:rPr>
                <w:rFonts w:cstheme="minorHAnsi"/>
              </w:rPr>
              <w:t>Επιτελική και διοικητική υποστήριξη</w:t>
            </w:r>
          </w:p>
        </w:tc>
        <w:tc>
          <w:tcPr>
            <w:tcW w:w="5772" w:type="dxa"/>
          </w:tcPr>
          <w:p w14:paraId="11BBE363"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Διοικητική υποστήριξη Δημάρχου, Αντιδημάρχων, Προέδρου ΔΣ, Γεν Γραμματέα και Συμπαραστάτη</w:t>
            </w:r>
          </w:p>
          <w:p w14:paraId="700EFEA4"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Συμβουλευτική υποστήριξη Ειδικών Συμβούλων, Επιστημονικών &amp; Ειδικών Συνεργατών</w:t>
            </w:r>
          </w:p>
          <w:p w14:paraId="0A4BC3D4"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Προστασία Δεδομένων Προσωπικού Χαρακτήρα</w:t>
            </w:r>
          </w:p>
          <w:p w14:paraId="17A46560"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Διαχείριση κινδύνων</w:t>
            </w:r>
          </w:p>
          <w:p w14:paraId="18D1C0AF"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Επικοινωνία και Δημόσιες σχέσεις</w:t>
            </w:r>
          </w:p>
          <w:p w14:paraId="41D9C4E1"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Νομική υποστήριξη  </w:t>
            </w:r>
          </w:p>
          <w:p w14:paraId="3B5C8EFF" w14:textId="77777777" w:rsidR="00A94E23"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Εσωτερικός έλεγχος </w:t>
            </w:r>
          </w:p>
          <w:p w14:paraId="5A62B445" w14:textId="68E69CCF"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Διαφάνεια </w:t>
            </w:r>
          </w:p>
          <w:p w14:paraId="721A98AC" w14:textId="5CB9E181" w:rsidR="00A94E23" w:rsidRPr="00A94E23" w:rsidRDefault="00A94E23" w:rsidP="0030593C">
            <w:pPr>
              <w:numPr>
                <w:ilvl w:val="0"/>
                <w:numId w:val="20"/>
              </w:numPr>
              <w:contextualSpacing/>
              <w:rPr>
                <w:rFonts w:cstheme="minorHAnsi"/>
                <w:color w:val="000000" w:themeColor="dark1"/>
              </w:rPr>
            </w:pPr>
            <w:r>
              <w:rPr>
                <w:rFonts w:cstheme="minorHAnsi"/>
              </w:rPr>
              <w:t>Διοικητική βοήθεια</w:t>
            </w:r>
            <w:r w:rsidR="00C8327C" w:rsidRPr="00C8327C">
              <w:t xml:space="preserve"> </w:t>
            </w:r>
          </w:p>
          <w:p w14:paraId="1D7D8F9C" w14:textId="30F75B4A" w:rsidR="00A94E23" w:rsidRPr="00A94E23" w:rsidRDefault="00A94E23" w:rsidP="00A94E23">
            <w:pPr>
              <w:numPr>
                <w:ilvl w:val="0"/>
                <w:numId w:val="20"/>
              </w:numPr>
              <w:contextualSpacing/>
              <w:rPr>
                <w:rFonts w:cstheme="minorHAnsi"/>
                <w:color w:val="000000" w:themeColor="dark1"/>
              </w:rPr>
            </w:pPr>
            <w:r>
              <w:t>Διαχείριση αιτημάτων</w:t>
            </w:r>
            <w:r w:rsidR="00863D8E">
              <w:t>, παραπόνων και προτάσεων</w:t>
            </w:r>
          </w:p>
          <w:p w14:paraId="17AA8E51" w14:textId="74FB2411" w:rsidR="00C8327C" w:rsidRPr="00C8327C" w:rsidRDefault="00C8327C" w:rsidP="00A94E23">
            <w:pPr>
              <w:numPr>
                <w:ilvl w:val="0"/>
                <w:numId w:val="20"/>
              </w:numPr>
              <w:contextualSpacing/>
              <w:rPr>
                <w:rFonts w:cstheme="minorHAnsi"/>
                <w:color w:val="000000" w:themeColor="dark1"/>
              </w:rPr>
            </w:pPr>
            <w:r w:rsidRPr="00C8327C">
              <w:t>Εθελοντισμός</w:t>
            </w:r>
          </w:p>
        </w:tc>
      </w:tr>
      <w:tr w:rsidR="00C8327C" w:rsidRPr="00C8327C" w14:paraId="01DE0550" w14:textId="77777777" w:rsidTr="00805E1B">
        <w:trPr>
          <w:trHeight w:val="365"/>
        </w:trPr>
        <w:tc>
          <w:tcPr>
            <w:tcW w:w="3125" w:type="dxa"/>
          </w:tcPr>
          <w:p w14:paraId="139658A8" w14:textId="77777777" w:rsidR="00C8327C" w:rsidRPr="00C8327C" w:rsidRDefault="00C8327C" w:rsidP="00C8327C">
            <w:pPr>
              <w:contextualSpacing/>
              <w:textAlignment w:val="center"/>
              <w:rPr>
                <w:rFonts w:cstheme="minorHAnsi"/>
                <w:color w:val="000000" w:themeColor="text1"/>
              </w:rPr>
            </w:pPr>
            <w:r w:rsidRPr="00C8327C">
              <w:rPr>
                <w:rFonts w:cstheme="minorHAnsi"/>
                <w:color w:val="000000" w:themeColor="dark1"/>
              </w:rPr>
              <w:t>Πολιτική προστασία</w:t>
            </w:r>
          </w:p>
        </w:tc>
        <w:tc>
          <w:tcPr>
            <w:tcW w:w="5772" w:type="dxa"/>
          </w:tcPr>
          <w:p w14:paraId="09D3D24B"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Πολιτική προστασία </w:t>
            </w:r>
          </w:p>
          <w:p w14:paraId="1E372FA3"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Πυροπροστασία</w:t>
            </w:r>
          </w:p>
          <w:p w14:paraId="462B3005" w14:textId="1B8FB59C" w:rsidR="00C8327C" w:rsidRPr="00965626" w:rsidRDefault="00965626" w:rsidP="00965626">
            <w:pPr>
              <w:numPr>
                <w:ilvl w:val="0"/>
                <w:numId w:val="20"/>
              </w:numPr>
              <w:contextualSpacing/>
              <w:rPr>
                <w:rFonts w:cstheme="minorHAnsi"/>
                <w:color w:val="000000" w:themeColor="dark1"/>
              </w:rPr>
            </w:pPr>
            <w:r w:rsidRPr="00965626">
              <w:rPr>
                <w:rFonts w:cstheme="minorHAnsi"/>
                <w:color w:val="000000" w:themeColor="dark1"/>
              </w:rPr>
              <w:t>Ασφάλεια του κοινού στη θάλασσα</w:t>
            </w:r>
          </w:p>
        </w:tc>
      </w:tr>
      <w:tr w:rsidR="00C8327C" w:rsidRPr="00C8327C" w14:paraId="36781966" w14:textId="77777777" w:rsidTr="00805E1B">
        <w:trPr>
          <w:trHeight w:val="365"/>
        </w:trPr>
        <w:tc>
          <w:tcPr>
            <w:tcW w:w="3125" w:type="dxa"/>
          </w:tcPr>
          <w:p w14:paraId="3D7E8B34" w14:textId="77777777" w:rsidR="00C8327C" w:rsidRPr="00C8327C" w:rsidRDefault="00C8327C" w:rsidP="00C8327C">
            <w:pPr>
              <w:contextualSpacing/>
              <w:textAlignment w:val="center"/>
              <w:rPr>
                <w:rFonts w:cstheme="minorHAnsi"/>
                <w:color w:val="000000" w:themeColor="text1"/>
              </w:rPr>
            </w:pPr>
            <w:r w:rsidRPr="00C8327C">
              <w:rPr>
                <w:rFonts w:cstheme="minorHAnsi"/>
                <w:color w:val="000000" w:themeColor="dark1"/>
              </w:rPr>
              <w:t>Δημοτική Αστυνομία</w:t>
            </w:r>
          </w:p>
        </w:tc>
        <w:tc>
          <w:tcPr>
            <w:tcW w:w="5772" w:type="dxa"/>
          </w:tcPr>
          <w:p w14:paraId="3AAF2C20"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Επιχειρησιακός σχεδιασμός δημοτικής αστυνομίας</w:t>
            </w:r>
          </w:p>
          <w:p w14:paraId="6D3C971F"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Αστυνόμευση</w:t>
            </w:r>
          </w:p>
          <w:p w14:paraId="487E75C0"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Διαχείριση εκθέσεων ελέγχου, παραβάσεων και ενστάσεων</w:t>
            </w:r>
          </w:p>
        </w:tc>
      </w:tr>
    </w:tbl>
    <w:p w14:paraId="38731EF2" w14:textId="77777777" w:rsidR="00C8327C" w:rsidRPr="00C8327C" w:rsidRDefault="00C8327C" w:rsidP="00802A8B">
      <w:pPr>
        <w:pStyle w:val="EP5"/>
      </w:pPr>
      <w:r w:rsidRPr="00C8327C">
        <w:t>Υπηρεσίες Προγραμματισμού, Οργάνωσης και Πληροφορικής</w:t>
      </w:r>
    </w:p>
    <w:tbl>
      <w:tblPr>
        <w:tblStyle w:val="a4"/>
        <w:tblW w:w="8897" w:type="dxa"/>
        <w:tblLook w:val="0420" w:firstRow="1" w:lastRow="0" w:firstColumn="0" w:lastColumn="0" w:noHBand="0" w:noVBand="1"/>
      </w:tblPr>
      <w:tblGrid>
        <w:gridCol w:w="3125"/>
        <w:gridCol w:w="5772"/>
      </w:tblGrid>
      <w:tr w:rsidR="00C8327C" w:rsidRPr="00C8327C" w14:paraId="7792E78C" w14:textId="77777777" w:rsidTr="00805E1B">
        <w:trPr>
          <w:trHeight w:val="322"/>
          <w:tblHeader/>
        </w:trPr>
        <w:tc>
          <w:tcPr>
            <w:tcW w:w="3125" w:type="dxa"/>
            <w:hideMark/>
          </w:tcPr>
          <w:p w14:paraId="3376E8EE" w14:textId="77777777" w:rsidR="00C8327C" w:rsidRPr="00C8327C" w:rsidRDefault="00C8327C" w:rsidP="00C8327C">
            <w:pPr>
              <w:contextualSpacing/>
              <w:jc w:val="center"/>
              <w:textAlignment w:val="center"/>
              <w:rPr>
                <w:rFonts w:cstheme="minorHAnsi"/>
                <w:b/>
                <w:bCs/>
              </w:rPr>
            </w:pPr>
            <w:r w:rsidRPr="00C8327C">
              <w:rPr>
                <w:rFonts w:cstheme="minorHAnsi"/>
                <w:b/>
                <w:bCs/>
              </w:rPr>
              <w:t xml:space="preserve">Λειτουργικοί τομείς </w:t>
            </w:r>
          </w:p>
        </w:tc>
        <w:tc>
          <w:tcPr>
            <w:tcW w:w="5772" w:type="dxa"/>
          </w:tcPr>
          <w:p w14:paraId="73D2C315" w14:textId="77777777" w:rsidR="00C8327C" w:rsidRPr="00C8327C" w:rsidRDefault="00C8327C" w:rsidP="00C8327C">
            <w:pPr>
              <w:contextualSpacing/>
              <w:jc w:val="center"/>
              <w:textAlignment w:val="center"/>
              <w:rPr>
                <w:rFonts w:cstheme="minorHAnsi"/>
                <w:b/>
                <w:bCs/>
              </w:rPr>
            </w:pPr>
            <w:r w:rsidRPr="00C8327C">
              <w:rPr>
                <w:rFonts w:cstheme="minorHAnsi"/>
                <w:b/>
                <w:bCs/>
              </w:rPr>
              <w:t>Λειτουργίες δημοτικών υπηρεσιών</w:t>
            </w:r>
          </w:p>
        </w:tc>
      </w:tr>
      <w:tr w:rsidR="00C8327C" w:rsidRPr="00C8327C" w14:paraId="285D6057" w14:textId="77777777" w:rsidTr="00805E1B">
        <w:trPr>
          <w:trHeight w:val="231"/>
        </w:trPr>
        <w:tc>
          <w:tcPr>
            <w:tcW w:w="3125" w:type="dxa"/>
            <w:hideMark/>
          </w:tcPr>
          <w:p w14:paraId="59C9EDDA" w14:textId="77777777" w:rsidR="00C8327C" w:rsidRPr="00C8327C" w:rsidRDefault="00C8327C" w:rsidP="00C8327C">
            <w:pPr>
              <w:contextualSpacing/>
              <w:textAlignment w:val="center"/>
              <w:rPr>
                <w:rFonts w:cstheme="minorHAnsi"/>
                <w:color w:val="000000" w:themeColor="dark1"/>
              </w:rPr>
            </w:pPr>
            <w:r w:rsidRPr="00C8327C">
              <w:rPr>
                <w:rFonts w:cstheme="minorHAnsi"/>
                <w:color w:val="000000" w:themeColor="dark1"/>
              </w:rPr>
              <w:t>Σχεδιασμός, Προγραμματισμός και Ανάπτυξη</w:t>
            </w:r>
          </w:p>
        </w:tc>
        <w:tc>
          <w:tcPr>
            <w:tcW w:w="5772" w:type="dxa"/>
          </w:tcPr>
          <w:p w14:paraId="32B6B81C"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Κατάρτιση και παρακολούθηση του Επιχειρησιακού Προγράμματος και των Ετησίων Προγραμμάτων Δράσης</w:t>
            </w:r>
          </w:p>
          <w:p w14:paraId="26C1E3F0"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Σχεδιασμός και παρακολούθηση συγχρηματοδοτούμενων προγραμμάτων &amp; αναπτυξιακών παρεμβάσεων</w:t>
            </w:r>
          </w:p>
          <w:p w14:paraId="775238E3" w14:textId="7B2EB4C9"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Υποστήριξη των δημοτικών υπηρεσιών σε θέματα σχεδιασμού, προγραμματισμού και διαχείρισης έργων</w:t>
            </w:r>
          </w:p>
        </w:tc>
      </w:tr>
      <w:tr w:rsidR="00C8327C" w:rsidRPr="00C8327C" w14:paraId="5C7EFC62" w14:textId="77777777" w:rsidTr="00805E1B">
        <w:trPr>
          <w:trHeight w:val="802"/>
        </w:trPr>
        <w:tc>
          <w:tcPr>
            <w:tcW w:w="3125" w:type="dxa"/>
            <w:hideMark/>
          </w:tcPr>
          <w:p w14:paraId="2145B775" w14:textId="77777777" w:rsidR="00C8327C" w:rsidRPr="00C8327C" w:rsidRDefault="00C8327C" w:rsidP="008F051D">
            <w:pPr>
              <w:contextualSpacing/>
              <w:jc w:val="left"/>
              <w:textAlignment w:val="center"/>
              <w:rPr>
                <w:rFonts w:cstheme="minorHAnsi"/>
              </w:rPr>
            </w:pPr>
            <w:r w:rsidRPr="00C8327C">
              <w:rPr>
                <w:rFonts w:cstheme="minorHAnsi"/>
                <w:color w:val="000000" w:themeColor="dark1"/>
              </w:rPr>
              <w:t xml:space="preserve">Οργάνωση, </w:t>
            </w:r>
            <w:proofErr w:type="spellStart"/>
            <w:r w:rsidRPr="00C8327C">
              <w:rPr>
                <w:rFonts w:cstheme="minorHAnsi"/>
                <w:color w:val="000000" w:themeColor="dark1"/>
              </w:rPr>
              <w:t>Στοχοθεσία</w:t>
            </w:r>
            <w:proofErr w:type="spellEnd"/>
            <w:r w:rsidRPr="00C8327C">
              <w:rPr>
                <w:rFonts w:cstheme="minorHAnsi"/>
                <w:color w:val="000000" w:themeColor="dark1"/>
              </w:rPr>
              <w:t>, Επιδόσεις &amp; Ποιότητα υπηρεσιών</w:t>
            </w:r>
          </w:p>
        </w:tc>
        <w:tc>
          <w:tcPr>
            <w:tcW w:w="5772" w:type="dxa"/>
          </w:tcPr>
          <w:p w14:paraId="0A9BD2C8"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Οργανωτικός σχεδιασμός δημοτικών υπηρεσιών</w:t>
            </w:r>
          </w:p>
          <w:p w14:paraId="16F1FCE1" w14:textId="77777777" w:rsidR="00C8327C" w:rsidRPr="00C8327C" w:rsidRDefault="00C8327C" w:rsidP="0030593C">
            <w:pPr>
              <w:numPr>
                <w:ilvl w:val="0"/>
                <w:numId w:val="20"/>
              </w:numPr>
              <w:contextualSpacing/>
              <w:rPr>
                <w:rFonts w:cstheme="minorHAnsi"/>
                <w:color w:val="000000" w:themeColor="dark1"/>
              </w:rPr>
            </w:pPr>
            <w:proofErr w:type="spellStart"/>
            <w:r w:rsidRPr="00C8327C">
              <w:rPr>
                <w:rFonts w:cstheme="minorHAnsi"/>
                <w:color w:val="000000" w:themeColor="dark1"/>
              </w:rPr>
              <w:t>Στοχοθεσία</w:t>
            </w:r>
            <w:proofErr w:type="spellEnd"/>
            <w:r w:rsidRPr="00C8327C">
              <w:rPr>
                <w:rFonts w:cstheme="minorHAnsi"/>
                <w:color w:val="000000" w:themeColor="dark1"/>
              </w:rPr>
              <w:t>, Βελτίωση επιδόσεων, Διασφάλιση ποιότητας και Καλές πρακτικές</w:t>
            </w:r>
          </w:p>
        </w:tc>
      </w:tr>
      <w:tr w:rsidR="00C8327C" w:rsidRPr="00C8327C" w14:paraId="2D2D5023" w14:textId="77777777" w:rsidTr="00805E1B">
        <w:trPr>
          <w:trHeight w:val="390"/>
        </w:trPr>
        <w:tc>
          <w:tcPr>
            <w:tcW w:w="3125" w:type="dxa"/>
            <w:hideMark/>
          </w:tcPr>
          <w:p w14:paraId="0EA521BB" w14:textId="2F5E6509" w:rsidR="00C8327C" w:rsidRPr="00C8327C" w:rsidRDefault="00C8327C" w:rsidP="00863D8E">
            <w:pPr>
              <w:contextualSpacing/>
              <w:textAlignment w:val="center"/>
              <w:rPr>
                <w:rFonts w:cstheme="minorHAnsi"/>
                <w:color w:val="000000" w:themeColor="dark1"/>
              </w:rPr>
            </w:pPr>
            <w:r w:rsidRPr="00C8327C">
              <w:rPr>
                <w:rFonts w:cstheme="minorHAnsi"/>
                <w:color w:val="000000" w:themeColor="dark1"/>
              </w:rPr>
              <w:t xml:space="preserve">Ψηφιακή Διακυβέρνηση </w:t>
            </w:r>
            <w:r w:rsidR="00863D8E">
              <w:rPr>
                <w:rFonts w:cstheme="minorHAnsi"/>
                <w:color w:val="000000" w:themeColor="dark1"/>
              </w:rPr>
              <w:t>&amp;</w:t>
            </w:r>
            <w:r w:rsidRPr="00C8327C">
              <w:rPr>
                <w:rFonts w:cstheme="minorHAnsi"/>
                <w:color w:val="000000" w:themeColor="dark1"/>
              </w:rPr>
              <w:t xml:space="preserve"> Συστήματα ΤΠΕ</w:t>
            </w:r>
          </w:p>
        </w:tc>
        <w:tc>
          <w:tcPr>
            <w:tcW w:w="5772" w:type="dxa"/>
          </w:tcPr>
          <w:p w14:paraId="700BCC83"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Σχεδιασμός και διαχείριση συστημάτων ΤΠΕ</w:t>
            </w:r>
          </w:p>
          <w:p w14:paraId="0FB1A5AB"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Ψηφιακή διακυβέρνηση / Ανοιχτά δεδομένα</w:t>
            </w:r>
          </w:p>
        </w:tc>
      </w:tr>
    </w:tbl>
    <w:p w14:paraId="3E681F57" w14:textId="77777777" w:rsidR="00C8327C" w:rsidRPr="00C8327C" w:rsidRDefault="00C8327C" w:rsidP="00802A8B">
      <w:pPr>
        <w:pStyle w:val="EP5"/>
      </w:pPr>
      <w:r w:rsidRPr="00C8327C">
        <w:t>Υπηρεσίες Προστασίας Περιβάλλοντος, Υποδομών &amp; Μεταφορών</w:t>
      </w:r>
    </w:p>
    <w:tbl>
      <w:tblPr>
        <w:tblStyle w:val="a4"/>
        <w:tblW w:w="8897" w:type="dxa"/>
        <w:tblLook w:val="0420" w:firstRow="1" w:lastRow="0" w:firstColumn="0" w:lastColumn="0" w:noHBand="0" w:noVBand="1"/>
      </w:tblPr>
      <w:tblGrid>
        <w:gridCol w:w="3125"/>
        <w:gridCol w:w="5772"/>
      </w:tblGrid>
      <w:tr w:rsidR="00C8327C" w:rsidRPr="00C8327C" w14:paraId="6D446D6E" w14:textId="77777777" w:rsidTr="00805E1B">
        <w:trPr>
          <w:trHeight w:val="322"/>
          <w:tblHeader/>
        </w:trPr>
        <w:tc>
          <w:tcPr>
            <w:tcW w:w="3125" w:type="dxa"/>
            <w:hideMark/>
          </w:tcPr>
          <w:p w14:paraId="3B87112A" w14:textId="77777777" w:rsidR="00C8327C" w:rsidRPr="00C8327C" w:rsidRDefault="00C8327C" w:rsidP="00C747C4">
            <w:pPr>
              <w:contextualSpacing/>
              <w:jc w:val="center"/>
              <w:textAlignment w:val="center"/>
              <w:rPr>
                <w:rFonts w:cstheme="minorHAnsi"/>
                <w:b/>
                <w:bCs/>
              </w:rPr>
            </w:pPr>
            <w:r w:rsidRPr="00C8327C">
              <w:rPr>
                <w:rFonts w:cstheme="minorHAnsi"/>
                <w:b/>
                <w:bCs/>
              </w:rPr>
              <w:t>Λειτουργικοί τομείς</w:t>
            </w:r>
          </w:p>
        </w:tc>
        <w:tc>
          <w:tcPr>
            <w:tcW w:w="5772" w:type="dxa"/>
          </w:tcPr>
          <w:p w14:paraId="47AA59D0" w14:textId="77777777" w:rsidR="00C8327C" w:rsidRPr="00C8327C" w:rsidRDefault="00C8327C" w:rsidP="00C747C4">
            <w:pPr>
              <w:contextualSpacing/>
              <w:jc w:val="center"/>
              <w:textAlignment w:val="center"/>
              <w:rPr>
                <w:rFonts w:cstheme="minorHAnsi"/>
                <w:b/>
                <w:bCs/>
              </w:rPr>
            </w:pPr>
            <w:r w:rsidRPr="00C8327C">
              <w:rPr>
                <w:rFonts w:cstheme="minorHAnsi"/>
                <w:b/>
                <w:bCs/>
              </w:rPr>
              <w:t>Λειτουργίες δημοτικών υπηρεσιών</w:t>
            </w:r>
          </w:p>
        </w:tc>
      </w:tr>
      <w:tr w:rsidR="00C8327C" w:rsidRPr="00C8327C" w14:paraId="0CB284CA" w14:textId="77777777" w:rsidTr="00805E1B">
        <w:trPr>
          <w:trHeight w:val="341"/>
        </w:trPr>
        <w:tc>
          <w:tcPr>
            <w:tcW w:w="3125" w:type="dxa"/>
          </w:tcPr>
          <w:p w14:paraId="7527123D" w14:textId="77777777" w:rsidR="00C8327C" w:rsidRPr="00C8327C" w:rsidRDefault="00C8327C" w:rsidP="00C8327C">
            <w:pPr>
              <w:contextualSpacing/>
              <w:textAlignment w:val="center"/>
              <w:rPr>
                <w:shd w:val="clear" w:color="auto" w:fill="FFFFFF"/>
              </w:rPr>
            </w:pPr>
            <w:r w:rsidRPr="00C8327C">
              <w:rPr>
                <w:shd w:val="clear" w:color="auto" w:fill="FFFFFF"/>
              </w:rPr>
              <w:t xml:space="preserve">Προστασία του αστικού και φυσικού περιβάλλοντος </w:t>
            </w:r>
          </w:p>
        </w:tc>
        <w:tc>
          <w:tcPr>
            <w:tcW w:w="5772" w:type="dxa"/>
          </w:tcPr>
          <w:p w14:paraId="76F3A2F8" w14:textId="4B062C28"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Προστασία του φυσικού περιβάλλοντος, της βιοποικιλότητας και του τοπίου </w:t>
            </w:r>
          </w:p>
          <w:p w14:paraId="7BC00B30"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Έλεγχοι ρύπανσης </w:t>
            </w:r>
          </w:p>
          <w:p w14:paraId="117A1D76"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Συντήρηση και ανάπτυξη αστικού και </w:t>
            </w:r>
            <w:proofErr w:type="spellStart"/>
            <w:r w:rsidRPr="00C8327C">
              <w:rPr>
                <w:rFonts w:cstheme="minorHAnsi"/>
                <w:color w:val="000000" w:themeColor="dark1"/>
              </w:rPr>
              <w:t>περιαστικού</w:t>
            </w:r>
            <w:proofErr w:type="spellEnd"/>
            <w:r w:rsidRPr="00C8327C">
              <w:rPr>
                <w:rFonts w:cstheme="minorHAnsi"/>
                <w:color w:val="000000" w:themeColor="dark1"/>
              </w:rPr>
              <w:t xml:space="preserve"> πρασίνου</w:t>
            </w:r>
          </w:p>
          <w:p w14:paraId="14C8F66F"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Προστασία και διαχείριση ζώων συντροφιάς</w:t>
            </w:r>
          </w:p>
          <w:p w14:paraId="7CA2CD7F"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Λειτουργία κοιμητηρίων και κέντρων αποτέφρωσης νεκρών</w:t>
            </w:r>
          </w:p>
        </w:tc>
      </w:tr>
      <w:tr w:rsidR="00C8327C" w:rsidRPr="00C8327C" w14:paraId="5EAC23C1" w14:textId="77777777" w:rsidTr="00805E1B">
        <w:trPr>
          <w:trHeight w:val="341"/>
        </w:trPr>
        <w:tc>
          <w:tcPr>
            <w:tcW w:w="3125" w:type="dxa"/>
          </w:tcPr>
          <w:p w14:paraId="379CF267" w14:textId="77777777" w:rsidR="00C8327C" w:rsidRPr="00C8327C" w:rsidRDefault="00C8327C" w:rsidP="00C8327C">
            <w:pPr>
              <w:contextualSpacing/>
              <w:textAlignment w:val="center"/>
            </w:pPr>
            <w:r w:rsidRPr="00C8327C">
              <w:rPr>
                <w:rFonts w:cstheme="minorHAnsi"/>
                <w:color w:val="000000" w:themeColor="text1"/>
              </w:rPr>
              <w:t>Φυσικοί πόροι, Ενέργεια</w:t>
            </w:r>
            <w:r w:rsidRPr="00C8327C">
              <w:t xml:space="preserve"> </w:t>
            </w:r>
            <w:r w:rsidRPr="00C8327C">
              <w:rPr>
                <w:rFonts w:cstheme="minorHAnsi"/>
                <w:color w:val="000000" w:themeColor="text1"/>
              </w:rPr>
              <w:t xml:space="preserve">και </w:t>
            </w:r>
            <w:r w:rsidRPr="00C8327C">
              <w:rPr>
                <w:rFonts w:cstheme="minorHAnsi"/>
                <w:color w:val="000000" w:themeColor="text1"/>
              </w:rPr>
              <w:lastRenderedPageBreak/>
              <w:t>Κλίμα</w:t>
            </w:r>
          </w:p>
        </w:tc>
        <w:tc>
          <w:tcPr>
            <w:tcW w:w="5772" w:type="dxa"/>
          </w:tcPr>
          <w:p w14:paraId="715C0B96" w14:textId="77777777" w:rsidR="00762B5F" w:rsidRPr="00762B5F" w:rsidRDefault="00762B5F" w:rsidP="00762B5F">
            <w:pPr>
              <w:numPr>
                <w:ilvl w:val="0"/>
                <w:numId w:val="20"/>
              </w:numPr>
              <w:contextualSpacing/>
              <w:rPr>
                <w:rFonts w:cstheme="minorHAnsi"/>
                <w:color w:val="000000" w:themeColor="dark1"/>
              </w:rPr>
            </w:pPr>
            <w:r w:rsidRPr="00762B5F">
              <w:rPr>
                <w:rFonts w:cstheme="minorHAnsi"/>
                <w:color w:val="000000" w:themeColor="dark1"/>
              </w:rPr>
              <w:lastRenderedPageBreak/>
              <w:t>Αξιοποίηση ιαματικού φυσικού πόρου</w:t>
            </w:r>
          </w:p>
          <w:p w14:paraId="1B0C3C07"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lastRenderedPageBreak/>
              <w:t>Ορυκτές πρώτες ύλες – Λατομικές περιοχές</w:t>
            </w:r>
          </w:p>
          <w:p w14:paraId="3F678D85"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Προστασία και διαχείριση υδάτων</w:t>
            </w:r>
          </w:p>
          <w:p w14:paraId="02ACEAE8"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Προστασία, διαχείριση και εκμετάλλευση δημοτικών δασών</w:t>
            </w:r>
          </w:p>
          <w:p w14:paraId="3EBC739D"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Ενέργεια &amp; Κλιματική αλλαγή</w:t>
            </w:r>
          </w:p>
        </w:tc>
      </w:tr>
      <w:tr w:rsidR="00C8327C" w:rsidRPr="00C8327C" w14:paraId="21A972D7" w14:textId="77777777" w:rsidTr="00805E1B">
        <w:trPr>
          <w:trHeight w:val="341"/>
        </w:trPr>
        <w:tc>
          <w:tcPr>
            <w:tcW w:w="3125" w:type="dxa"/>
            <w:hideMark/>
          </w:tcPr>
          <w:p w14:paraId="0CE48C2B" w14:textId="77777777" w:rsidR="00C8327C" w:rsidRPr="00C8327C" w:rsidRDefault="00C8327C" w:rsidP="00C8327C">
            <w:pPr>
              <w:contextualSpacing/>
              <w:textAlignment w:val="center"/>
              <w:rPr>
                <w:rFonts w:cstheme="minorHAnsi"/>
              </w:rPr>
            </w:pPr>
            <w:r w:rsidRPr="00C8327C">
              <w:rPr>
                <w:rFonts w:cstheme="minorHAnsi"/>
                <w:color w:val="000000" w:themeColor="text1"/>
              </w:rPr>
              <w:lastRenderedPageBreak/>
              <w:t>Διαχείριση στερεών αποβλήτων</w:t>
            </w:r>
          </w:p>
        </w:tc>
        <w:tc>
          <w:tcPr>
            <w:tcW w:w="5772" w:type="dxa"/>
          </w:tcPr>
          <w:p w14:paraId="36E1F40F"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Σχεδιασμός, προγραμματισμός, εκπόνηση μελετών εκσυγχρονισμού και παρακολούθηση των λειτουργιών διαχείρισης στερεών αποβλήτων</w:t>
            </w:r>
            <w:r w:rsidRPr="00C8327C">
              <w:rPr>
                <w:rFonts w:cstheme="minorHAnsi"/>
                <w:color w:val="000000" w:themeColor="dark1"/>
              </w:rPr>
              <w:tab/>
            </w:r>
          </w:p>
          <w:p w14:paraId="155CC442"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Αποκομιδή Απορριμμάτων / Λειτουργία Σ.Μ.Α.</w:t>
            </w:r>
          </w:p>
          <w:p w14:paraId="22E1E588"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Ανακύκλωση / Εφαρμογή συστημάτων με διαλογή στην πηγή / Πράσινα σημεία</w:t>
            </w:r>
          </w:p>
          <w:p w14:paraId="4F2F45CE"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Προώθηση της Πρόληψης δημιουργίας αποβλήτων, της Επαναχρησιμοποίησης και της Κυκλικής Οικονομίας</w:t>
            </w:r>
          </w:p>
          <w:p w14:paraId="6395E0E7"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Περισυλλογή και αποκομιδή Ογκωδών Αντικειμένων και Ειδικών Αποβλήτων</w:t>
            </w:r>
            <w:r w:rsidRPr="00C8327C">
              <w:rPr>
                <w:rFonts w:cstheme="minorHAnsi"/>
                <w:color w:val="000000" w:themeColor="dark1"/>
              </w:rPr>
              <w:tab/>
            </w:r>
          </w:p>
          <w:p w14:paraId="07E1DB6F" w14:textId="1D8C34E0"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Καθαρισμός οδών, κοινοχρήστων χώρων, ιδιωτικών οικοπέδων και ακάλυπτων χώρων – Απομάκρυνση εγκαταλελειμμένων οχημάτων</w:t>
            </w:r>
          </w:p>
          <w:p w14:paraId="7EABD8CF"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Διαχείριση / Συντήρηση στόλου Οχημάτων &amp; Μηχανολογικού εξοπλισμού</w:t>
            </w:r>
          </w:p>
        </w:tc>
      </w:tr>
      <w:tr w:rsidR="00C8327C" w:rsidRPr="00C8327C" w14:paraId="358FE1E8" w14:textId="77777777" w:rsidTr="00805E1B">
        <w:trPr>
          <w:trHeight w:val="350"/>
        </w:trPr>
        <w:tc>
          <w:tcPr>
            <w:tcW w:w="3125" w:type="dxa"/>
            <w:hideMark/>
          </w:tcPr>
          <w:p w14:paraId="7CA75C79" w14:textId="77777777" w:rsidR="00C8327C" w:rsidRPr="00C8327C" w:rsidRDefault="00C8327C" w:rsidP="00C8327C">
            <w:pPr>
              <w:contextualSpacing/>
              <w:textAlignment w:val="center"/>
              <w:rPr>
                <w:rFonts w:cstheme="minorHAnsi"/>
              </w:rPr>
            </w:pPr>
            <w:r w:rsidRPr="00C8327C">
              <w:rPr>
                <w:rFonts w:cstheme="minorHAnsi"/>
                <w:color w:val="000000" w:themeColor="text1"/>
              </w:rPr>
              <w:t>Ύδρευση / Αποχέτευση / Βιολογικοί καθαρισμοί (για δήμους χωρίς ΔΕΥΑ)</w:t>
            </w:r>
          </w:p>
        </w:tc>
        <w:tc>
          <w:tcPr>
            <w:tcW w:w="5772" w:type="dxa"/>
          </w:tcPr>
          <w:p w14:paraId="7B9102A6" w14:textId="77777777" w:rsidR="00050B05" w:rsidRDefault="00050B05" w:rsidP="0030593C">
            <w:pPr>
              <w:numPr>
                <w:ilvl w:val="0"/>
                <w:numId w:val="20"/>
              </w:numPr>
              <w:contextualSpacing/>
              <w:rPr>
                <w:rFonts w:cstheme="minorHAnsi"/>
                <w:color w:val="000000" w:themeColor="dark1"/>
              </w:rPr>
            </w:pPr>
            <w:r>
              <w:rPr>
                <w:rFonts w:cstheme="minorHAnsi"/>
                <w:color w:val="000000" w:themeColor="dark1"/>
              </w:rPr>
              <w:t>Σχεδιασμός- προγραμματισμός</w:t>
            </w:r>
          </w:p>
          <w:p w14:paraId="3B937AE7" w14:textId="066C15E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Εξυπηρέτηση των καταναλωτών</w:t>
            </w:r>
          </w:p>
          <w:p w14:paraId="23DECDF4"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Τεχνικές εργασίες ύδρευσης / αποχέτευσης / βιολογικών καθαρισμών</w:t>
            </w:r>
          </w:p>
        </w:tc>
      </w:tr>
      <w:tr w:rsidR="00C8327C" w:rsidRPr="00C8327C" w14:paraId="06D664D8" w14:textId="77777777" w:rsidTr="00805E1B">
        <w:trPr>
          <w:trHeight w:val="323"/>
        </w:trPr>
        <w:tc>
          <w:tcPr>
            <w:tcW w:w="3125" w:type="dxa"/>
          </w:tcPr>
          <w:p w14:paraId="6BDA5A12" w14:textId="051FA24E" w:rsidR="00C8327C" w:rsidRPr="00C8327C" w:rsidRDefault="00C8327C" w:rsidP="00C8327C">
            <w:pPr>
              <w:contextualSpacing/>
              <w:textAlignment w:val="center"/>
              <w:rPr>
                <w:rFonts w:cstheme="minorHAnsi"/>
                <w:color w:val="000000" w:themeColor="text1"/>
              </w:rPr>
            </w:pPr>
            <w:r w:rsidRPr="00C8327C">
              <w:rPr>
                <w:rFonts w:cstheme="minorHAnsi"/>
                <w:color w:val="000000" w:themeColor="text1"/>
              </w:rPr>
              <w:t>Πολεοδομία και Δόμηση</w:t>
            </w:r>
          </w:p>
        </w:tc>
        <w:tc>
          <w:tcPr>
            <w:tcW w:w="5772" w:type="dxa"/>
          </w:tcPr>
          <w:p w14:paraId="32BE47BF" w14:textId="4A11BE28"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Πολεοδομικός Σχεδιασμός / Πολεοδομικές και Τοπογραφικές Εφαρμογές</w:t>
            </w:r>
          </w:p>
          <w:p w14:paraId="48D330BF" w14:textId="452C925B" w:rsidR="00C8327C" w:rsidRPr="00C8327C" w:rsidRDefault="00F5598D" w:rsidP="0030593C">
            <w:pPr>
              <w:numPr>
                <w:ilvl w:val="0"/>
                <w:numId w:val="20"/>
              </w:numPr>
              <w:contextualSpacing/>
              <w:rPr>
                <w:rFonts w:cstheme="minorHAnsi"/>
                <w:color w:val="000000" w:themeColor="dark1"/>
              </w:rPr>
            </w:pPr>
            <w:r>
              <w:rPr>
                <w:rFonts w:cstheme="minorHAnsi"/>
                <w:color w:val="000000" w:themeColor="dark1"/>
              </w:rPr>
              <w:t>Άδειες Δόμησης</w:t>
            </w:r>
          </w:p>
          <w:p w14:paraId="6901D85D"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Έλεγχος Κατασκευών και Εγκαταστάσεων</w:t>
            </w:r>
          </w:p>
        </w:tc>
      </w:tr>
      <w:tr w:rsidR="00C8327C" w:rsidRPr="00C8327C" w14:paraId="670FB48C" w14:textId="77777777" w:rsidTr="00805E1B">
        <w:trPr>
          <w:trHeight w:val="863"/>
        </w:trPr>
        <w:tc>
          <w:tcPr>
            <w:tcW w:w="3125" w:type="dxa"/>
            <w:hideMark/>
          </w:tcPr>
          <w:p w14:paraId="69E76C03" w14:textId="77777777" w:rsidR="00C8327C" w:rsidRPr="00C8327C" w:rsidRDefault="00C8327C" w:rsidP="00C8327C">
            <w:pPr>
              <w:contextualSpacing/>
              <w:textAlignment w:val="center"/>
              <w:rPr>
                <w:rFonts w:cstheme="minorHAnsi"/>
              </w:rPr>
            </w:pPr>
            <w:r w:rsidRPr="00C8327C">
              <w:rPr>
                <w:rFonts w:cstheme="minorHAnsi"/>
                <w:color w:val="000000" w:themeColor="text1"/>
              </w:rPr>
              <w:t xml:space="preserve">Υποδομές - Διαχείριση τεχνικών έργων </w:t>
            </w:r>
          </w:p>
        </w:tc>
        <w:tc>
          <w:tcPr>
            <w:tcW w:w="5772" w:type="dxa"/>
          </w:tcPr>
          <w:p w14:paraId="6E279C1C" w14:textId="77777777" w:rsidR="00C8327C" w:rsidRPr="00C8327C" w:rsidRDefault="00C8327C" w:rsidP="00C8327C">
            <w:pPr>
              <w:widowControl w:val="0"/>
              <w:contextualSpacing/>
              <w:rPr>
                <w:rFonts w:eastAsia="Times New Roman" w:cs="Times New Roman"/>
                <w:u w:val="single"/>
                <w:lang w:eastAsia="el-GR"/>
              </w:rPr>
            </w:pPr>
            <w:r w:rsidRPr="00C8327C">
              <w:rPr>
                <w:rFonts w:eastAsia="Times New Roman" w:cs="Times New Roman"/>
                <w:u w:val="single"/>
                <w:lang w:eastAsia="el-GR"/>
              </w:rPr>
              <w:t>Αντικείμενα</w:t>
            </w:r>
          </w:p>
          <w:p w14:paraId="009CC308"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Έργα οδοποιίας (οδοί, πεζοδρόμια, γέφυρες, κόμβοι, διαβάσεις, αγροτική οδοποιία)</w:t>
            </w:r>
          </w:p>
          <w:p w14:paraId="18F2A9E7"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Έργα διαμόρφωσης υπαίθριων κοινόχρηστων χώρων – Αναπλάσεις </w:t>
            </w:r>
          </w:p>
          <w:p w14:paraId="306CCBE7"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Κτιριακά έργα (Δημοτικά και σχολικά κτίρια, παραδοσιακά κτίρια και μνημεία της πόλης)</w:t>
            </w:r>
          </w:p>
          <w:p w14:paraId="58D718BF"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Ηλεκτρομηχανολογικά έργα (Ηλεκτροφωτισμός, Δίκτυο φωτεινής σηματοδότησης, Η/Μ εξοπλισμός και εγκαταστάσεις του Δήμου)</w:t>
            </w:r>
          </w:p>
          <w:p w14:paraId="4EDD45F1"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Υδραυλικά και εγγειοβελτιωτικά έργα (Δίκτυα ύδρευσης, αποχέτευσης, άρδευσης, κατασκευή </w:t>
            </w:r>
            <w:proofErr w:type="spellStart"/>
            <w:r w:rsidRPr="00C8327C">
              <w:rPr>
                <w:rFonts w:cstheme="minorHAnsi"/>
                <w:color w:val="000000" w:themeColor="dark1"/>
              </w:rPr>
              <w:t>λιμνοδεξαμενών</w:t>
            </w:r>
            <w:proofErr w:type="spellEnd"/>
            <w:r w:rsidRPr="00C8327C">
              <w:rPr>
                <w:rFonts w:cstheme="minorHAnsi"/>
                <w:color w:val="000000" w:themeColor="dark1"/>
              </w:rPr>
              <w:t>, έργα βελτίωσης βοσκοτόπων, εγγειοβελτιωτικά  και αντιπλημμυρικά έργα)</w:t>
            </w:r>
          </w:p>
          <w:p w14:paraId="19D11BF3"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Ενεργειακά έργα  </w:t>
            </w:r>
          </w:p>
          <w:p w14:paraId="0629F440" w14:textId="77777777" w:rsidR="00C8327C" w:rsidRPr="00C8327C" w:rsidRDefault="00C8327C" w:rsidP="00C8327C">
            <w:pPr>
              <w:widowControl w:val="0"/>
              <w:contextualSpacing/>
              <w:rPr>
                <w:rFonts w:eastAsia="Times New Roman" w:cs="Times New Roman"/>
                <w:u w:val="single"/>
                <w:lang w:eastAsia="el-GR"/>
              </w:rPr>
            </w:pPr>
            <w:r w:rsidRPr="00C8327C">
              <w:rPr>
                <w:rFonts w:eastAsia="Times New Roman" w:cs="Times New Roman"/>
                <w:u w:val="single"/>
                <w:lang w:eastAsia="el-GR"/>
              </w:rPr>
              <w:t xml:space="preserve">Λειτουργίες </w:t>
            </w:r>
          </w:p>
          <w:p w14:paraId="128BECDB"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Προγραμματισμός τεχνικών μελετών, έργων και προμηθειών</w:t>
            </w:r>
          </w:p>
          <w:p w14:paraId="1D0A4A7A"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Διαχείριση δημόσιων συμβάσεων τεχνικών μελετών, έργων και προμηθειών</w:t>
            </w:r>
          </w:p>
          <w:p w14:paraId="2ED7F7A6"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Εκπόνηση μελετών και ωρίμανση τεχνικών έργων</w:t>
            </w:r>
          </w:p>
          <w:p w14:paraId="2E44602A"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lastRenderedPageBreak/>
              <w:t>Κατασκευή τεχνικών έργων</w:t>
            </w:r>
          </w:p>
          <w:p w14:paraId="102A0254"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Συντήρηση &amp; επισκευή υποδομών </w:t>
            </w:r>
          </w:p>
          <w:p w14:paraId="36A8068A" w14:textId="77777777" w:rsidR="00C8327C" w:rsidRPr="00C8327C" w:rsidRDefault="00C8327C" w:rsidP="0030593C">
            <w:pPr>
              <w:numPr>
                <w:ilvl w:val="0"/>
                <w:numId w:val="20"/>
              </w:numPr>
              <w:contextualSpacing/>
              <w:rPr>
                <w:rFonts w:eastAsia="Times New Roman" w:cs="Times New Roman"/>
                <w:b/>
                <w:lang w:eastAsia="el-GR"/>
              </w:rPr>
            </w:pPr>
            <w:r w:rsidRPr="00C8327C">
              <w:rPr>
                <w:rFonts w:cstheme="minorHAnsi"/>
                <w:color w:val="000000" w:themeColor="dark1"/>
              </w:rPr>
              <w:t>Διαχείριση τεχνικών συνεργείων</w:t>
            </w:r>
          </w:p>
        </w:tc>
      </w:tr>
      <w:tr w:rsidR="00C8327C" w:rsidRPr="00C8327C" w14:paraId="5408DAA0" w14:textId="77777777" w:rsidTr="00805E1B">
        <w:trPr>
          <w:trHeight w:val="287"/>
        </w:trPr>
        <w:tc>
          <w:tcPr>
            <w:tcW w:w="3125" w:type="dxa"/>
            <w:hideMark/>
          </w:tcPr>
          <w:p w14:paraId="608E4596" w14:textId="77777777" w:rsidR="00C8327C" w:rsidRPr="00C8327C" w:rsidRDefault="00C8327C" w:rsidP="00C8327C">
            <w:pPr>
              <w:contextualSpacing/>
              <w:textAlignment w:val="center"/>
              <w:rPr>
                <w:rFonts w:cstheme="minorHAnsi"/>
              </w:rPr>
            </w:pPr>
            <w:r w:rsidRPr="00C8327C">
              <w:rPr>
                <w:rFonts w:cstheme="minorHAnsi"/>
              </w:rPr>
              <w:lastRenderedPageBreak/>
              <w:t>Μεταφορές - Βιώσιμη αστική κινητικότητα</w:t>
            </w:r>
          </w:p>
        </w:tc>
        <w:tc>
          <w:tcPr>
            <w:tcW w:w="5772" w:type="dxa"/>
          </w:tcPr>
          <w:p w14:paraId="4D106674"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Σχεδιασμός και ρυθμίσεις κυκλοφορίας οχημάτων και πεζών</w:t>
            </w:r>
          </w:p>
          <w:p w14:paraId="09375D9D"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Ρυθμίσεις στάσης και στάθμευσης οχημάτων / Εκπόνηση και εφαρμογή Σχεδίου Φόρτισης Ηλεκτρικών Οχημάτων </w:t>
            </w:r>
          </w:p>
          <w:p w14:paraId="2C0F11F9"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Ρυθμίσεις θεμάτων Συγκοινωνιών </w:t>
            </w:r>
          </w:p>
          <w:p w14:paraId="5931514D"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Δημοτική συγκοινωνία</w:t>
            </w:r>
          </w:p>
        </w:tc>
      </w:tr>
    </w:tbl>
    <w:p w14:paraId="72B81C4A" w14:textId="77777777" w:rsidR="00C8327C" w:rsidRPr="00C8327C" w:rsidRDefault="00C8327C" w:rsidP="00802A8B">
      <w:pPr>
        <w:pStyle w:val="EP5"/>
      </w:pPr>
      <w:r w:rsidRPr="00C8327C">
        <w:t>Υπηρεσίες Τοπικής Οικονομίας &amp; Απασχόλησης</w:t>
      </w:r>
    </w:p>
    <w:tbl>
      <w:tblPr>
        <w:tblStyle w:val="a4"/>
        <w:tblW w:w="8897" w:type="dxa"/>
        <w:tblLook w:val="0420" w:firstRow="1" w:lastRow="0" w:firstColumn="0" w:lastColumn="0" w:noHBand="0" w:noVBand="1"/>
      </w:tblPr>
      <w:tblGrid>
        <w:gridCol w:w="3125"/>
        <w:gridCol w:w="5772"/>
      </w:tblGrid>
      <w:tr w:rsidR="00C8327C" w:rsidRPr="00C8327C" w14:paraId="2DD8ADDA" w14:textId="77777777" w:rsidTr="00805E1B">
        <w:trPr>
          <w:trHeight w:val="322"/>
          <w:tblHeader/>
        </w:trPr>
        <w:tc>
          <w:tcPr>
            <w:tcW w:w="3125" w:type="dxa"/>
            <w:hideMark/>
          </w:tcPr>
          <w:p w14:paraId="1C223FDE" w14:textId="77777777" w:rsidR="00C8327C" w:rsidRPr="00C8327C" w:rsidRDefault="00C8327C" w:rsidP="00C8327C">
            <w:pPr>
              <w:contextualSpacing/>
              <w:jc w:val="center"/>
              <w:textAlignment w:val="center"/>
              <w:rPr>
                <w:rFonts w:cstheme="minorHAnsi"/>
                <w:b/>
                <w:bCs/>
              </w:rPr>
            </w:pPr>
            <w:r w:rsidRPr="00C8327C">
              <w:rPr>
                <w:rFonts w:cstheme="minorHAnsi"/>
                <w:b/>
                <w:bCs/>
              </w:rPr>
              <w:t xml:space="preserve">Λειτουργικοί τομείς </w:t>
            </w:r>
          </w:p>
        </w:tc>
        <w:tc>
          <w:tcPr>
            <w:tcW w:w="5772" w:type="dxa"/>
          </w:tcPr>
          <w:p w14:paraId="68F8DA39" w14:textId="77777777" w:rsidR="00C8327C" w:rsidRPr="00C8327C" w:rsidRDefault="00C8327C" w:rsidP="00C8327C">
            <w:pPr>
              <w:contextualSpacing/>
              <w:jc w:val="center"/>
              <w:textAlignment w:val="center"/>
              <w:rPr>
                <w:rFonts w:cstheme="minorHAnsi"/>
                <w:b/>
                <w:bCs/>
              </w:rPr>
            </w:pPr>
            <w:r w:rsidRPr="00C8327C">
              <w:rPr>
                <w:rFonts w:cstheme="minorHAnsi"/>
                <w:b/>
                <w:bCs/>
              </w:rPr>
              <w:t>Λειτουργίες δημοτικών υπηρεσιών</w:t>
            </w:r>
          </w:p>
        </w:tc>
      </w:tr>
      <w:tr w:rsidR="00C8327C" w:rsidRPr="00C8327C" w14:paraId="6D3CEC07" w14:textId="77777777" w:rsidTr="00805E1B">
        <w:trPr>
          <w:trHeight w:val="333"/>
        </w:trPr>
        <w:tc>
          <w:tcPr>
            <w:tcW w:w="3125" w:type="dxa"/>
            <w:hideMark/>
          </w:tcPr>
          <w:p w14:paraId="6C92424F" w14:textId="77777777" w:rsidR="00C8327C" w:rsidRPr="00C8327C" w:rsidRDefault="00C8327C" w:rsidP="00C8327C">
            <w:pPr>
              <w:contextualSpacing/>
              <w:textAlignment w:val="center"/>
              <w:rPr>
                <w:rFonts w:cstheme="minorHAnsi"/>
              </w:rPr>
            </w:pPr>
            <w:r w:rsidRPr="00C8327C">
              <w:rPr>
                <w:rFonts w:cstheme="minorHAnsi"/>
                <w:color w:val="000000" w:themeColor="text1"/>
              </w:rPr>
              <w:t>Πρωτογενής τομέας</w:t>
            </w:r>
            <w:r w:rsidRPr="00C8327C">
              <w:rPr>
                <w:rFonts w:cstheme="minorHAnsi"/>
              </w:rPr>
              <w:t xml:space="preserve"> </w:t>
            </w:r>
          </w:p>
        </w:tc>
        <w:tc>
          <w:tcPr>
            <w:tcW w:w="5772" w:type="dxa"/>
          </w:tcPr>
          <w:p w14:paraId="4206C0CB"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Ανάπτυξη Γεωργίας, Κτηνοτροφίας, Αλιείας</w:t>
            </w:r>
          </w:p>
          <w:p w14:paraId="181EFB66"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Διαχείριση Δικτύου Άρδευσης</w:t>
            </w:r>
          </w:p>
          <w:p w14:paraId="779F2EC0"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Λειτουργία Γραφείου Γεωργικής Ανάπτυξης</w:t>
            </w:r>
          </w:p>
          <w:p w14:paraId="30D16C85"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Λειτουργία δημοτικού σφαγείου</w:t>
            </w:r>
          </w:p>
        </w:tc>
      </w:tr>
      <w:tr w:rsidR="00C8327C" w:rsidRPr="00C8327C" w14:paraId="22D73E6B" w14:textId="77777777" w:rsidTr="00805E1B">
        <w:trPr>
          <w:trHeight w:val="176"/>
        </w:trPr>
        <w:tc>
          <w:tcPr>
            <w:tcW w:w="3125" w:type="dxa"/>
            <w:hideMark/>
          </w:tcPr>
          <w:p w14:paraId="5537ADD8" w14:textId="4CD076BD" w:rsidR="00C8327C" w:rsidRPr="00C8327C" w:rsidRDefault="00C8327C" w:rsidP="00F75339">
            <w:pPr>
              <w:contextualSpacing/>
              <w:textAlignment w:val="center"/>
              <w:rPr>
                <w:rFonts w:cstheme="minorHAnsi"/>
                <w:lang w:val="en-US"/>
              </w:rPr>
            </w:pPr>
            <w:r w:rsidRPr="00C8327C">
              <w:rPr>
                <w:rFonts w:cstheme="minorHAnsi"/>
                <w:color w:val="000000" w:themeColor="dark1"/>
              </w:rPr>
              <w:t>Εμπόριο</w:t>
            </w:r>
            <w:r w:rsidR="00F75339">
              <w:rPr>
                <w:rFonts w:cstheme="minorHAnsi"/>
                <w:color w:val="000000" w:themeColor="dark1"/>
              </w:rPr>
              <w:t xml:space="preserve">, </w:t>
            </w:r>
            <w:r w:rsidRPr="00C8327C">
              <w:rPr>
                <w:rFonts w:cstheme="minorHAnsi"/>
                <w:color w:val="000000" w:themeColor="dark1"/>
                <w:lang w:val="en-US"/>
              </w:rPr>
              <w:t>Κατα</w:t>
            </w:r>
            <w:proofErr w:type="spellStart"/>
            <w:r w:rsidRPr="00C8327C">
              <w:rPr>
                <w:rFonts w:cstheme="minorHAnsi"/>
                <w:color w:val="000000" w:themeColor="dark1"/>
                <w:lang w:val="en-US"/>
              </w:rPr>
              <w:t>στήμ</w:t>
            </w:r>
            <w:proofErr w:type="spellEnd"/>
            <w:r w:rsidRPr="00C8327C">
              <w:rPr>
                <w:rFonts w:cstheme="minorHAnsi"/>
                <w:color w:val="000000" w:themeColor="dark1"/>
                <w:lang w:val="en-US"/>
              </w:rPr>
              <w:t xml:space="preserve">ατα </w:t>
            </w:r>
            <w:r w:rsidR="004932B0">
              <w:rPr>
                <w:rFonts w:cstheme="minorHAnsi"/>
                <w:color w:val="000000" w:themeColor="dark1"/>
              </w:rPr>
              <w:t>&amp;</w:t>
            </w:r>
            <w:r w:rsidRPr="00C8327C">
              <w:rPr>
                <w:rFonts w:cstheme="minorHAnsi"/>
                <w:color w:val="000000" w:themeColor="dark1"/>
                <w:lang w:val="en-US"/>
              </w:rPr>
              <w:t xml:space="preserve"> Επ</w:t>
            </w:r>
            <w:proofErr w:type="spellStart"/>
            <w:r w:rsidRPr="00C8327C">
              <w:rPr>
                <w:rFonts w:cstheme="minorHAnsi"/>
                <w:color w:val="000000" w:themeColor="dark1"/>
                <w:lang w:val="en-US"/>
              </w:rPr>
              <w:t>ιχειρήσεις</w:t>
            </w:r>
            <w:proofErr w:type="spellEnd"/>
          </w:p>
        </w:tc>
        <w:tc>
          <w:tcPr>
            <w:tcW w:w="5772" w:type="dxa"/>
          </w:tcPr>
          <w:p w14:paraId="5415277C"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Ρυθμίσεις εμπορικών δραστηριοτήτων </w:t>
            </w:r>
          </w:p>
          <w:p w14:paraId="4A98AF17"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Χορήγηση αδειών εμπορικών και γενικών επιχειρηματικών δραστηριοτήτων </w:t>
            </w:r>
          </w:p>
          <w:p w14:paraId="5E81E689"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Προστασία του καταναλωτή</w:t>
            </w:r>
          </w:p>
          <w:p w14:paraId="3876062A" w14:textId="13A5238A" w:rsidR="00C8327C" w:rsidRPr="00C8327C" w:rsidRDefault="00496956" w:rsidP="00496956">
            <w:pPr>
              <w:numPr>
                <w:ilvl w:val="0"/>
                <w:numId w:val="20"/>
              </w:numPr>
              <w:contextualSpacing/>
              <w:rPr>
                <w:rFonts w:cstheme="minorHAnsi"/>
                <w:color w:val="000000" w:themeColor="dark1"/>
              </w:rPr>
            </w:pPr>
            <w:r>
              <w:rPr>
                <w:rFonts w:cstheme="minorHAnsi"/>
                <w:color w:val="000000" w:themeColor="dark1"/>
              </w:rPr>
              <w:t>Χ</w:t>
            </w:r>
            <w:r w:rsidRPr="00496956">
              <w:rPr>
                <w:rFonts w:cstheme="minorHAnsi"/>
                <w:color w:val="000000" w:themeColor="dark1"/>
              </w:rPr>
              <w:t xml:space="preserve">ορήγηση αδειών χρήσης </w:t>
            </w:r>
            <w:r w:rsidR="00C8327C" w:rsidRPr="00C8327C">
              <w:rPr>
                <w:rFonts w:cstheme="minorHAnsi"/>
                <w:color w:val="000000" w:themeColor="dark1"/>
              </w:rPr>
              <w:t>Κοινόχρηστων χώρων</w:t>
            </w:r>
          </w:p>
        </w:tc>
      </w:tr>
      <w:tr w:rsidR="00C8327C" w:rsidRPr="00C8327C" w14:paraId="56C60344" w14:textId="77777777" w:rsidTr="00805E1B">
        <w:trPr>
          <w:trHeight w:val="209"/>
        </w:trPr>
        <w:tc>
          <w:tcPr>
            <w:tcW w:w="3125" w:type="dxa"/>
            <w:hideMark/>
          </w:tcPr>
          <w:p w14:paraId="36825B73" w14:textId="77777777" w:rsidR="00C8327C" w:rsidRPr="00C8327C" w:rsidRDefault="00C8327C" w:rsidP="00C8327C">
            <w:pPr>
              <w:contextualSpacing/>
              <w:textAlignment w:val="center"/>
              <w:rPr>
                <w:rFonts w:cstheme="minorHAnsi"/>
              </w:rPr>
            </w:pPr>
            <w:r w:rsidRPr="00C8327C">
              <w:rPr>
                <w:rFonts w:cstheme="minorHAnsi"/>
                <w:color w:val="000000" w:themeColor="dark1"/>
              </w:rPr>
              <w:t>Τουρισμός</w:t>
            </w:r>
          </w:p>
        </w:tc>
        <w:tc>
          <w:tcPr>
            <w:tcW w:w="5772" w:type="dxa"/>
          </w:tcPr>
          <w:p w14:paraId="41FB16AE" w14:textId="6D401BC1"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Κατάρτιση και υλοποίηση Σχεδίου βιώσιμης τουριστικής ανάπτυξης </w:t>
            </w:r>
          </w:p>
          <w:p w14:paraId="58A1EB20"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Τουριστική προβολή και ενημέρωση / πληροφόρηση του τουριστικού κοινού </w:t>
            </w:r>
          </w:p>
        </w:tc>
      </w:tr>
      <w:tr w:rsidR="00C8327C" w:rsidRPr="00C8327C" w14:paraId="57734CAB" w14:textId="77777777" w:rsidTr="00805E1B">
        <w:trPr>
          <w:trHeight w:val="209"/>
        </w:trPr>
        <w:tc>
          <w:tcPr>
            <w:tcW w:w="3125" w:type="dxa"/>
          </w:tcPr>
          <w:p w14:paraId="05781CFA" w14:textId="77777777" w:rsidR="00C8327C" w:rsidRPr="00C8327C" w:rsidRDefault="00C8327C" w:rsidP="00C8327C">
            <w:pPr>
              <w:contextualSpacing/>
              <w:textAlignment w:val="center"/>
              <w:rPr>
                <w:rFonts w:cstheme="minorHAnsi"/>
                <w:color w:val="000000" w:themeColor="dark1"/>
              </w:rPr>
            </w:pPr>
            <w:r w:rsidRPr="00C8327C">
              <w:rPr>
                <w:rFonts w:cstheme="minorHAnsi"/>
                <w:color w:val="000000" w:themeColor="dark1"/>
              </w:rPr>
              <w:t xml:space="preserve">Απασχόληση και </w:t>
            </w:r>
            <w:r w:rsidRPr="00C8327C">
              <w:rPr>
                <w:color w:val="000000"/>
                <w:shd w:val="clear" w:color="auto" w:fill="FFFFFF"/>
              </w:rPr>
              <w:t>επιχειρηματικότητα</w:t>
            </w:r>
          </w:p>
        </w:tc>
        <w:tc>
          <w:tcPr>
            <w:tcW w:w="5772" w:type="dxa"/>
          </w:tcPr>
          <w:p w14:paraId="6BFC4B0E"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Προώθηση της απασχόλησης  </w:t>
            </w:r>
          </w:p>
          <w:p w14:paraId="48D846AE"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Ενίσχυση της τοπικής επιχειρηματικότητας </w:t>
            </w:r>
          </w:p>
          <w:p w14:paraId="7E2CA837" w14:textId="77777777" w:rsid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Λειτουργία κέντρου στήριξης Κοινωνικής και Αλληλέγγυας Οικονομίας (Κ.ΑΛ.Ο.)</w:t>
            </w:r>
          </w:p>
          <w:p w14:paraId="2C1C5EF3" w14:textId="7FC9A582" w:rsidR="004D7964" w:rsidRPr="004D7964" w:rsidRDefault="004D7964" w:rsidP="004D7964">
            <w:pPr>
              <w:numPr>
                <w:ilvl w:val="0"/>
                <w:numId w:val="20"/>
              </w:numPr>
              <w:contextualSpacing/>
              <w:rPr>
                <w:rFonts w:cstheme="minorHAnsi"/>
                <w:color w:val="000000" w:themeColor="dark1"/>
              </w:rPr>
            </w:pPr>
            <w:r w:rsidRPr="004D7964">
              <w:rPr>
                <w:rFonts w:cstheme="minorHAnsi"/>
                <w:color w:val="000000" w:themeColor="dark1"/>
              </w:rPr>
              <w:t>Μεταφορικό Ισοδύναμο - Αντιστάθμισμα Νησιωτικού Κόστους (Α.ΝΗ.ΚΟ.)</w:t>
            </w:r>
          </w:p>
        </w:tc>
      </w:tr>
    </w:tbl>
    <w:p w14:paraId="7D512564" w14:textId="77777777" w:rsidR="00C8327C" w:rsidRPr="00C8327C" w:rsidRDefault="00C8327C" w:rsidP="00802A8B">
      <w:pPr>
        <w:pStyle w:val="EP5"/>
      </w:pPr>
      <w:r w:rsidRPr="00C8327C">
        <w:t>Υπηρεσίες Κοινωνικής προστασίας, Παιδείας, Πολιτισμού και Αθλητισμού</w:t>
      </w:r>
    </w:p>
    <w:tbl>
      <w:tblPr>
        <w:tblStyle w:val="a4"/>
        <w:tblW w:w="8897" w:type="dxa"/>
        <w:tblLook w:val="0420" w:firstRow="1" w:lastRow="0" w:firstColumn="0" w:lastColumn="0" w:noHBand="0" w:noVBand="1"/>
      </w:tblPr>
      <w:tblGrid>
        <w:gridCol w:w="3125"/>
        <w:gridCol w:w="5772"/>
      </w:tblGrid>
      <w:tr w:rsidR="00C8327C" w:rsidRPr="00C8327C" w14:paraId="6B15632C" w14:textId="77777777" w:rsidTr="00805E1B">
        <w:trPr>
          <w:trHeight w:val="322"/>
          <w:tblHeader/>
        </w:trPr>
        <w:tc>
          <w:tcPr>
            <w:tcW w:w="3125" w:type="dxa"/>
            <w:hideMark/>
          </w:tcPr>
          <w:p w14:paraId="2D147566" w14:textId="77777777" w:rsidR="00C8327C" w:rsidRPr="00C8327C" w:rsidRDefault="00C8327C" w:rsidP="00C8327C">
            <w:pPr>
              <w:contextualSpacing/>
              <w:jc w:val="center"/>
              <w:textAlignment w:val="center"/>
              <w:rPr>
                <w:rFonts w:cstheme="minorHAnsi"/>
                <w:b/>
                <w:bCs/>
              </w:rPr>
            </w:pPr>
            <w:r w:rsidRPr="00C8327C">
              <w:rPr>
                <w:rFonts w:cstheme="minorHAnsi"/>
                <w:b/>
                <w:bCs/>
              </w:rPr>
              <w:t>Λειτουργικοί τομείς</w:t>
            </w:r>
          </w:p>
        </w:tc>
        <w:tc>
          <w:tcPr>
            <w:tcW w:w="5772" w:type="dxa"/>
          </w:tcPr>
          <w:p w14:paraId="04E89E81" w14:textId="77777777" w:rsidR="00C8327C" w:rsidRPr="00C8327C" w:rsidRDefault="00C8327C" w:rsidP="00C8327C">
            <w:pPr>
              <w:contextualSpacing/>
              <w:jc w:val="center"/>
              <w:textAlignment w:val="center"/>
              <w:rPr>
                <w:rFonts w:cstheme="minorHAnsi"/>
                <w:b/>
                <w:bCs/>
              </w:rPr>
            </w:pPr>
            <w:r w:rsidRPr="00C8327C">
              <w:rPr>
                <w:rFonts w:cstheme="minorHAnsi"/>
                <w:b/>
                <w:bCs/>
              </w:rPr>
              <w:t>Λειτουργίες δημοτικών υπηρεσιών</w:t>
            </w:r>
          </w:p>
        </w:tc>
      </w:tr>
      <w:tr w:rsidR="00C8327C" w:rsidRPr="00C8327C" w14:paraId="3EBF8E75" w14:textId="77777777" w:rsidTr="00805E1B">
        <w:trPr>
          <w:trHeight w:val="274"/>
        </w:trPr>
        <w:tc>
          <w:tcPr>
            <w:tcW w:w="3125" w:type="dxa"/>
            <w:hideMark/>
          </w:tcPr>
          <w:p w14:paraId="2E8A848C" w14:textId="77777777" w:rsidR="00C8327C" w:rsidRPr="00C8327C" w:rsidRDefault="00C8327C" w:rsidP="00C8327C">
            <w:pPr>
              <w:contextualSpacing/>
              <w:textAlignment w:val="center"/>
              <w:rPr>
                <w:rFonts w:cstheme="minorHAnsi"/>
              </w:rPr>
            </w:pPr>
            <w:r w:rsidRPr="00C8327C">
              <w:rPr>
                <w:rFonts w:cstheme="minorHAnsi"/>
                <w:color w:val="000000" w:themeColor="text1"/>
              </w:rPr>
              <w:t xml:space="preserve">Κοινωνική Πολιτική &amp; Ισότητα των φύλων </w:t>
            </w:r>
          </w:p>
        </w:tc>
        <w:tc>
          <w:tcPr>
            <w:tcW w:w="5772" w:type="dxa"/>
          </w:tcPr>
          <w:p w14:paraId="130BC88D"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Σχεδιασμός τοπικής κοινωνικής πολιτικής</w:t>
            </w:r>
          </w:p>
          <w:p w14:paraId="46198CF5"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Παροχή κοινωνικών ενισχύσεων</w:t>
            </w:r>
          </w:p>
          <w:p w14:paraId="5D4174A2" w14:textId="77777777" w:rsidR="00C8327C" w:rsidRPr="00C8327C" w:rsidRDefault="00C8327C" w:rsidP="0030593C">
            <w:pPr>
              <w:numPr>
                <w:ilvl w:val="0"/>
                <w:numId w:val="20"/>
              </w:numPr>
              <w:contextualSpacing/>
              <w:rPr>
                <w:rFonts w:cstheme="minorHAnsi"/>
                <w:color w:val="000000" w:themeColor="dark1"/>
              </w:rPr>
            </w:pPr>
            <w:bookmarkStart w:id="26" w:name="_Hlk152516214"/>
            <w:r w:rsidRPr="00C8327C">
              <w:rPr>
                <w:rFonts w:cstheme="minorHAnsi"/>
                <w:color w:val="000000" w:themeColor="dark1"/>
              </w:rPr>
              <w:t xml:space="preserve">Χορήγηση αδειών, </w:t>
            </w:r>
            <w:r w:rsidR="007E420D">
              <w:rPr>
                <w:rFonts w:cstheme="minorHAnsi"/>
                <w:color w:val="000000" w:themeColor="dark1"/>
              </w:rPr>
              <w:t>ε</w:t>
            </w:r>
            <w:r w:rsidRPr="00C8327C">
              <w:rPr>
                <w:rFonts w:cstheme="minorHAnsi"/>
                <w:color w:val="000000" w:themeColor="dark1"/>
              </w:rPr>
              <w:t>ποπτεία και έλεγχοι</w:t>
            </w:r>
          </w:p>
          <w:bookmarkEnd w:id="26"/>
          <w:p w14:paraId="33245EB1"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Λειτουργίες Κέντρων Κοινότητας</w:t>
            </w:r>
          </w:p>
          <w:p w14:paraId="15517F19"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Λειτουργίες δομών παροχής βασικών αγαθών (Κοινωνικά φαρμακεία, Κοινωνικά παντοπωλεία, Συσσίτια, Επισιτιστική βοήθεια)</w:t>
            </w:r>
          </w:p>
          <w:p w14:paraId="7285B0E7"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Λειτουργίες δομών για οικογένειες και παιδιά (Παιδικοί και Βρεφονηπιακοί Σταθμοί,  ΚΔΑΠ, Κοινωνικά Φροντιστήρια)</w:t>
            </w:r>
          </w:p>
          <w:p w14:paraId="0DE0916C"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Λειτουργίες δομών για ηλικιωμένους (ΚΑΠΗ, ΚΗΦΗ, Βοήθεια στο σπίτι)</w:t>
            </w:r>
          </w:p>
          <w:p w14:paraId="7B378751"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Λειτουργίες δομών για ΑΜΕΑ (ΚΔΑΠ </w:t>
            </w:r>
            <w:proofErr w:type="spellStart"/>
            <w:r w:rsidRPr="00C8327C">
              <w:rPr>
                <w:rFonts w:cstheme="minorHAnsi"/>
                <w:color w:val="000000" w:themeColor="dark1"/>
              </w:rPr>
              <w:t>Α.με.Α</w:t>
            </w:r>
            <w:proofErr w:type="spellEnd"/>
            <w:r w:rsidRPr="00C8327C">
              <w:rPr>
                <w:rFonts w:cstheme="minorHAnsi"/>
                <w:color w:val="000000" w:themeColor="dark1"/>
              </w:rPr>
              <w:t>)</w:t>
            </w:r>
          </w:p>
          <w:p w14:paraId="1C4F1947"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lastRenderedPageBreak/>
              <w:t>Λειτουργίες δομών για γυναίκες (Συμβουλευτικά Κέντρα Γυναικών, Ξενώνες φιλοξενίας)</w:t>
            </w:r>
          </w:p>
          <w:p w14:paraId="21896D2C"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Λειτουργίες δομών για αστέγους (Ανοικτά Κέντρα Ημέρας Αστέγων, Ξενώνες Μεταβατικής Φιλοξενίας, Υποστηριζόμενα Διαμερίσματα, Υπνωτήρια)</w:t>
            </w:r>
          </w:p>
          <w:p w14:paraId="302DE330"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Λειτουργίες δομών για ΡΟΜΑ (Παραρτήματα </w:t>
            </w:r>
            <w:proofErr w:type="spellStart"/>
            <w:r w:rsidRPr="00C8327C">
              <w:rPr>
                <w:rFonts w:cstheme="minorHAnsi"/>
                <w:color w:val="000000" w:themeColor="dark1"/>
              </w:rPr>
              <w:t>Ρομά</w:t>
            </w:r>
            <w:proofErr w:type="spellEnd"/>
            <w:r w:rsidRPr="00C8327C">
              <w:rPr>
                <w:rFonts w:cstheme="minorHAnsi"/>
                <w:color w:val="000000" w:themeColor="dark1"/>
              </w:rPr>
              <w:t xml:space="preserve"> των Κέντρων Κοινότητας)</w:t>
            </w:r>
          </w:p>
          <w:p w14:paraId="6B7176BC"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Λειτουργίες δομών για μετανάστες (Κέντρα Ένταξης Μεταναστών)</w:t>
            </w:r>
          </w:p>
          <w:p w14:paraId="7AE50361"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Λειτουργίες πολιτικών Ισότητας των φύλων </w:t>
            </w:r>
          </w:p>
        </w:tc>
      </w:tr>
      <w:tr w:rsidR="00C8327C" w:rsidRPr="00C8327C" w14:paraId="1F762999" w14:textId="77777777" w:rsidTr="00805E1B">
        <w:trPr>
          <w:trHeight w:val="322"/>
        </w:trPr>
        <w:tc>
          <w:tcPr>
            <w:tcW w:w="3125" w:type="dxa"/>
          </w:tcPr>
          <w:p w14:paraId="55C8FFD6" w14:textId="77777777" w:rsidR="00C8327C" w:rsidRPr="00C8327C" w:rsidRDefault="00C8327C" w:rsidP="00C8327C">
            <w:pPr>
              <w:contextualSpacing/>
              <w:textAlignment w:val="center"/>
              <w:rPr>
                <w:rFonts w:cstheme="minorHAnsi"/>
              </w:rPr>
            </w:pPr>
            <w:r w:rsidRPr="00C8327C">
              <w:rPr>
                <w:rFonts w:cstheme="minorHAnsi"/>
              </w:rPr>
              <w:lastRenderedPageBreak/>
              <w:t>Δημόσια Υγεία</w:t>
            </w:r>
          </w:p>
        </w:tc>
        <w:tc>
          <w:tcPr>
            <w:tcW w:w="5772" w:type="dxa"/>
          </w:tcPr>
          <w:p w14:paraId="1B0B8CB6"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Λειτουργίες Δημόσιας Υγείας</w:t>
            </w:r>
          </w:p>
          <w:p w14:paraId="2521DF09"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Λειτουργία Δημοτικών ιατρείων</w:t>
            </w:r>
          </w:p>
        </w:tc>
      </w:tr>
      <w:tr w:rsidR="00C8327C" w:rsidRPr="00C8327C" w14:paraId="75DAF78C" w14:textId="77777777" w:rsidTr="00805E1B">
        <w:trPr>
          <w:trHeight w:val="322"/>
        </w:trPr>
        <w:tc>
          <w:tcPr>
            <w:tcW w:w="3125" w:type="dxa"/>
            <w:hideMark/>
          </w:tcPr>
          <w:p w14:paraId="13269772" w14:textId="77777777" w:rsidR="00C8327C" w:rsidRPr="00C8327C" w:rsidRDefault="00C8327C" w:rsidP="00C8327C">
            <w:pPr>
              <w:contextualSpacing/>
              <w:textAlignment w:val="center"/>
              <w:rPr>
                <w:rFonts w:cstheme="minorHAnsi"/>
              </w:rPr>
            </w:pPr>
            <w:r w:rsidRPr="00C8327C">
              <w:rPr>
                <w:rFonts w:cstheme="minorHAnsi"/>
              </w:rPr>
              <w:t>Παιδεία</w:t>
            </w:r>
          </w:p>
        </w:tc>
        <w:tc>
          <w:tcPr>
            <w:tcW w:w="5772" w:type="dxa"/>
          </w:tcPr>
          <w:p w14:paraId="4A8CA11E"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Υποστήριξη λειτουργίας Σχολικών Μονάδων</w:t>
            </w:r>
          </w:p>
          <w:p w14:paraId="100DD84A"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Κατάρτιση και Δια βίου Μάθηση</w:t>
            </w:r>
          </w:p>
          <w:p w14:paraId="7E2F40EE"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Νέα γενιά </w:t>
            </w:r>
          </w:p>
        </w:tc>
      </w:tr>
      <w:tr w:rsidR="00C8327C" w:rsidRPr="00C8327C" w14:paraId="695371A4" w14:textId="77777777" w:rsidTr="00805E1B">
        <w:trPr>
          <w:trHeight w:val="322"/>
        </w:trPr>
        <w:tc>
          <w:tcPr>
            <w:tcW w:w="3125" w:type="dxa"/>
            <w:hideMark/>
          </w:tcPr>
          <w:p w14:paraId="6C57B742" w14:textId="77777777" w:rsidR="00C8327C" w:rsidRPr="00C8327C" w:rsidRDefault="00C8327C" w:rsidP="00C8327C">
            <w:pPr>
              <w:contextualSpacing/>
              <w:textAlignment w:val="center"/>
              <w:rPr>
                <w:rFonts w:cstheme="minorHAnsi"/>
                <w:color w:val="000000" w:themeColor="text1"/>
              </w:rPr>
            </w:pPr>
            <w:r w:rsidRPr="00C8327C">
              <w:rPr>
                <w:rFonts w:cstheme="minorHAnsi"/>
                <w:color w:val="000000" w:themeColor="text1"/>
              </w:rPr>
              <w:t>Πολιτισμός</w:t>
            </w:r>
          </w:p>
        </w:tc>
        <w:tc>
          <w:tcPr>
            <w:tcW w:w="5772" w:type="dxa"/>
          </w:tcPr>
          <w:p w14:paraId="7C1E537D"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Σχεδιασμός, προγραμματισμός και υλοποίηση δράσεων στον τομέα του Πολιτισμού</w:t>
            </w:r>
          </w:p>
          <w:p w14:paraId="3275CDA2"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Διοργάνωση Πολιτιστικών εκδηλώσεων -</w:t>
            </w:r>
            <w:r w:rsidR="001C57BC">
              <w:rPr>
                <w:rFonts w:cstheme="minorHAnsi"/>
                <w:color w:val="000000" w:themeColor="dark1"/>
              </w:rPr>
              <w:t xml:space="preserve"> </w:t>
            </w:r>
            <w:r w:rsidRPr="00C8327C">
              <w:rPr>
                <w:rFonts w:cstheme="minorHAnsi"/>
                <w:color w:val="000000" w:themeColor="dark1"/>
              </w:rPr>
              <w:t>Παραχώρηση των δημοτικών χώρων πολιτιστικού ενδιαφέροντος</w:t>
            </w:r>
          </w:p>
          <w:p w14:paraId="6C5E96FE"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Καλλιτεχνική εκπαίδευση</w:t>
            </w:r>
          </w:p>
          <w:p w14:paraId="03D371A2"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Λειτουργίες Βιβλιοθηκών</w:t>
            </w:r>
          </w:p>
          <w:p w14:paraId="61BB01EE"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Λειτουργίες Ιστορικών Αρχείων </w:t>
            </w:r>
          </w:p>
          <w:p w14:paraId="5E45FC7F"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Λειτουργίες Μουσείων και Πινακοθηκών</w:t>
            </w:r>
          </w:p>
          <w:p w14:paraId="3DF489B3"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Λειτουργίες Ωδείου, Χορωδίας και Φιλαρμονικής</w:t>
            </w:r>
          </w:p>
        </w:tc>
      </w:tr>
      <w:tr w:rsidR="00C8327C" w:rsidRPr="00C8327C" w14:paraId="60954676" w14:textId="77777777" w:rsidTr="00805E1B">
        <w:trPr>
          <w:trHeight w:val="322"/>
        </w:trPr>
        <w:tc>
          <w:tcPr>
            <w:tcW w:w="3125" w:type="dxa"/>
            <w:hideMark/>
          </w:tcPr>
          <w:p w14:paraId="413B83B5" w14:textId="77777777" w:rsidR="00C8327C" w:rsidRPr="00C8327C" w:rsidRDefault="00C8327C" w:rsidP="00C8327C">
            <w:pPr>
              <w:contextualSpacing/>
              <w:textAlignment w:val="center"/>
              <w:rPr>
                <w:rFonts w:cstheme="minorHAnsi"/>
                <w:color w:val="000000" w:themeColor="text1"/>
              </w:rPr>
            </w:pPr>
            <w:r w:rsidRPr="00C8327C">
              <w:rPr>
                <w:rFonts w:cstheme="minorHAnsi"/>
                <w:color w:val="000000" w:themeColor="text1"/>
              </w:rPr>
              <w:t>Αθλητισμός</w:t>
            </w:r>
          </w:p>
        </w:tc>
        <w:tc>
          <w:tcPr>
            <w:tcW w:w="5772" w:type="dxa"/>
          </w:tcPr>
          <w:p w14:paraId="23389C82"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Σχεδιασμός, προγραμματισμός δράσεων στον τομέα του αθλητισμού</w:t>
            </w:r>
          </w:p>
          <w:p w14:paraId="4DD8F454"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Υλοποίηση αθλητικών προγραμμάτων</w:t>
            </w:r>
          </w:p>
          <w:p w14:paraId="172210D6"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Διοργάνωση Αθλητικών γεγονότων και εκδηλώσεων </w:t>
            </w:r>
          </w:p>
          <w:p w14:paraId="10EC9ED0"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Διαχείριση Αθλητικών εγκαταστάσεων</w:t>
            </w:r>
          </w:p>
        </w:tc>
      </w:tr>
    </w:tbl>
    <w:p w14:paraId="59BCFFD9" w14:textId="77777777" w:rsidR="00C8327C" w:rsidRPr="00C8327C" w:rsidRDefault="00C8327C" w:rsidP="00802A8B">
      <w:pPr>
        <w:pStyle w:val="EP5"/>
      </w:pPr>
      <w:r w:rsidRPr="00C8327C">
        <w:t>Υπηρεσίες Διοικητικής &amp; Οικονομικής υποστήριξης</w:t>
      </w:r>
    </w:p>
    <w:tbl>
      <w:tblPr>
        <w:tblStyle w:val="a4"/>
        <w:tblW w:w="8897" w:type="dxa"/>
        <w:tblLook w:val="0420" w:firstRow="1" w:lastRow="0" w:firstColumn="0" w:lastColumn="0" w:noHBand="0" w:noVBand="1"/>
      </w:tblPr>
      <w:tblGrid>
        <w:gridCol w:w="3125"/>
        <w:gridCol w:w="5772"/>
      </w:tblGrid>
      <w:tr w:rsidR="00C8327C" w:rsidRPr="00C8327C" w14:paraId="1D28ADE0" w14:textId="77777777" w:rsidTr="00805E1B">
        <w:trPr>
          <w:trHeight w:val="322"/>
          <w:tblHeader/>
        </w:trPr>
        <w:tc>
          <w:tcPr>
            <w:tcW w:w="3125" w:type="dxa"/>
            <w:hideMark/>
          </w:tcPr>
          <w:p w14:paraId="42AFFFA6" w14:textId="77777777" w:rsidR="00C8327C" w:rsidRPr="00C8327C" w:rsidRDefault="00C8327C" w:rsidP="00C8327C">
            <w:pPr>
              <w:contextualSpacing/>
              <w:jc w:val="center"/>
              <w:textAlignment w:val="center"/>
              <w:rPr>
                <w:rFonts w:cstheme="minorHAnsi"/>
                <w:b/>
                <w:bCs/>
              </w:rPr>
            </w:pPr>
            <w:r w:rsidRPr="00C8327C">
              <w:rPr>
                <w:rFonts w:cstheme="minorHAnsi"/>
                <w:b/>
                <w:bCs/>
              </w:rPr>
              <w:t xml:space="preserve">Λειτουργικοί τομείς </w:t>
            </w:r>
          </w:p>
        </w:tc>
        <w:tc>
          <w:tcPr>
            <w:tcW w:w="5772" w:type="dxa"/>
          </w:tcPr>
          <w:p w14:paraId="74EF58A5" w14:textId="77777777" w:rsidR="00C8327C" w:rsidRPr="00C8327C" w:rsidRDefault="00C8327C" w:rsidP="00C8327C">
            <w:pPr>
              <w:contextualSpacing/>
              <w:jc w:val="center"/>
              <w:textAlignment w:val="center"/>
              <w:rPr>
                <w:rFonts w:cstheme="minorHAnsi"/>
                <w:b/>
                <w:bCs/>
              </w:rPr>
            </w:pPr>
            <w:r w:rsidRPr="00C8327C">
              <w:rPr>
                <w:rFonts w:cstheme="minorHAnsi"/>
                <w:b/>
                <w:bCs/>
              </w:rPr>
              <w:t>Λειτουργίες δημοτικών υπηρεσιών</w:t>
            </w:r>
          </w:p>
        </w:tc>
      </w:tr>
      <w:tr w:rsidR="00C8327C" w:rsidRPr="00C8327C" w14:paraId="0C6C3523" w14:textId="77777777" w:rsidTr="00805E1B">
        <w:trPr>
          <w:trHeight w:val="178"/>
        </w:trPr>
        <w:tc>
          <w:tcPr>
            <w:tcW w:w="3125" w:type="dxa"/>
            <w:hideMark/>
          </w:tcPr>
          <w:p w14:paraId="3CA32EA3" w14:textId="77777777" w:rsidR="00C8327C" w:rsidRPr="00C8327C" w:rsidRDefault="00C8327C" w:rsidP="00C8327C">
            <w:pPr>
              <w:contextualSpacing/>
              <w:textAlignment w:val="center"/>
              <w:rPr>
                <w:rFonts w:cstheme="minorHAnsi"/>
              </w:rPr>
            </w:pPr>
            <w:r w:rsidRPr="00C8327C">
              <w:rPr>
                <w:rFonts w:cstheme="minorHAnsi"/>
                <w:color w:val="000000" w:themeColor="dark1"/>
              </w:rPr>
              <w:t>Οικονομική Διαχείριση</w:t>
            </w:r>
          </w:p>
        </w:tc>
        <w:tc>
          <w:tcPr>
            <w:tcW w:w="5772" w:type="dxa"/>
          </w:tcPr>
          <w:p w14:paraId="5B40E8E6"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Λειτουργίες Προϋπολογισμού και Οικονομικής πληροφόρησης</w:t>
            </w:r>
          </w:p>
          <w:p w14:paraId="6433968B"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Λειτουργίες Λογιστηρίου, Εκκαθάριση Δαπανών &amp; Μισθοδοσία</w:t>
            </w:r>
          </w:p>
          <w:p w14:paraId="2A234E47"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Διαχείριση Εσόδων </w:t>
            </w:r>
          </w:p>
          <w:p w14:paraId="277ED655"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Διαχείριση Δημοτικής Περιουσίας</w:t>
            </w:r>
          </w:p>
          <w:p w14:paraId="47F13ADE"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Λειτουργίες Ταμείου</w:t>
            </w:r>
          </w:p>
        </w:tc>
      </w:tr>
      <w:tr w:rsidR="00C8327C" w:rsidRPr="00C8327C" w14:paraId="6D3E58A0" w14:textId="77777777" w:rsidTr="00805E1B">
        <w:trPr>
          <w:trHeight w:val="196"/>
        </w:trPr>
        <w:tc>
          <w:tcPr>
            <w:tcW w:w="3125" w:type="dxa"/>
            <w:hideMark/>
          </w:tcPr>
          <w:p w14:paraId="2E3F3511" w14:textId="77777777" w:rsidR="00C8327C" w:rsidRPr="00C8327C" w:rsidRDefault="00C8327C" w:rsidP="00C8327C">
            <w:pPr>
              <w:contextualSpacing/>
              <w:textAlignment w:val="center"/>
              <w:rPr>
                <w:rFonts w:cstheme="minorHAnsi"/>
              </w:rPr>
            </w:pPr>
            <w:r w:rsidRPr="00C8327C">
              <w:rPr>
                <w:rFonts w:cstheme="minorHAnsi"/>
                <w:color w:val="000000" w:themeColor="dark1"/>
              </w:rPr>
              <w:t>Προμήθειες και Διαχείριση Υλικών</w:t>
            </w:r>
          </w:p>
        </w:tc>
        <w:tc>
          <w:tcPr>
            <w:tcW w:w="5772" w:type="dxa"/>
          </w:tcPr>
          <w:p w14:paraId="49E38D3D"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Διεκπεραίωση Ενιαίων Προμηθειών </w:t>
            </w:r>
          </w:p>
          <w:p w14:paraId="39AE429D"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Διαχείριση υλικών - Αποθηκών</w:t>
            </w:r>
          </w:p>
        </w:tc>
      </w:tr>
      <w:tr w:rsidR="00C8327C" w:rsidRPr="00C8327C" w14:paraId="7316BF2F" w14:textId="77777777" w:rsidTr="00805E1B">
        <w:trPr>
          <w:trHeight w:val="235"/>
        </w:trPr>
        <w:tc>
          <w:tcPr>
            <w:tcW w:w="3125" w:type="dxa"/>
            <w:hideMark/>
          </w:tcPr>
          <w:p w14:paraId="0BDAD8EE" w14:textId="77777777" w:rsidR="00C8327C" w:rsidRPr="00C8327C" w:rsidRDefault="00C8327C" w:rsidP="00C8327C">
            <w:pPr>
              <w:contextualSpacing/>
              <w:textAlignment w:val="center"/>
              <w:rPr>
                <w:rFonts w:cstheme="minorHAnsi"/>
              </w:rPr>
            </w:pPr>
            <w:r w:rsidRPr="00C8327C">
              <w:rPr>
                <w:rFonts w:cstheme="minorHAnsi"/>
                <w:color w:val="000000" w:themeColor="dark1"/>
              </w:rPr>
              <w:t>Διαχείριση Ανθρώπινου Δυναμικού</w:t>
            </w:r>
          </w:p>
        </w:tc>
        <w:tc>
          <w:tcPr>
            <w:tcW w:w="5772" w:type="dxa"/>
          </w:tcPr>
          <w:p w14:paraId="65C0DE07"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Μητρώα και διαδικασίες προσωπικού</w:t>
            </w:r>
          </w:p>
          <w:p w14:paraId="33129BE5"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 xml:space="preserve">Ανάπτυξη ανθρώπινου δυναμικού </w:t>
            </w:r>
          </w:p>
          <w:p w14:paraId="6BF36280"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Υγιεινή και ασφάλεια εργαζομένων</w:t>
            </w:r>
          </w:p>
        </w:tc>
      </w:tr>
      <w:tr w:rsidR="00C8327C" w:rsidRPr="00C8327C" w14:paraId="5BC112BB" w14:textId="77777777" w:rsidTr="00805E1B">
        <w:trPr>
          <w:trHeight w:val="283"/>
        </w:trPr>
        <w:tc>
          <w:tcPr>
            <w:tcW w:w="3125" w:type="dxa"/>
            <w:hideMark/>
          </w:tcPr>
          <w:p w14:paraId="4AB1637D" w14:textId="77777777" w:rsidR="00C8327C" w:rsidRPr="00C8327C" w:rsidRDefault="00C8327C" w:rsidP="00C8327C">
            <w:pPr>
              <w:contextualSpacing/>
              <w:textAlignment w:val="center"/>
              <w:rPr>
                <w:rFonts w:cstheme="minorHAnsi"/>
                <w:color w:val="000000" w:themeColor="dark1"/>
              </w:rPr>
            </w:pPr>
            <w:r w:rsidRPr="00C8327C">
              <w:rPr>
                <w:rFonts w:cstheme="minorHAnsi"/>
                <w:color w:val="000000" w:themeColor="dark1"/>
              </w:rPr>
              <w:t xml:space="preserve">Διοικητικές λειτουργίες </w:t>
            </w:r>
          </w:p>
        </w:tc>
        <w:tc>
          <w:tcPr>
            <w:tcW w:w="5772" w:type="dxa"/>
          </w:tcPr>
          <w:p w14:paraId="12427E2A" w14:textId="08C77297" w:rsidR="00C8327C" w:rsidRPr="00C8327C" w:rsidRDefault="0008189B" w:rsidP="0030593C">
            <w:pPr>
              <w:numPr>
                <w:ilvl w:val="0"/>
                <w:numId w:val="20"/>
              </w:numPr>
              <w:contextualSpacing/>
              <w:rPr>
                <w:rFonts w:cstheme="minorHAnsi"/>
                <w:color w:val="000000" w:themeColor="dark1"/>
              </w:rPr>
            </w:pPr>
            <w:r w:rsidRPr="00C8327C">
              <w:rPr>
                <w:rFonts w:cstheme="minorHAnsi"/>
                <w:color w:val="000000" w:themeColor="dark1"/>
              </w:rPr>
              <w:t xml:space="preserve">Διοικητική </w:t>
            </w:r>
            <w:r>
              <w:rPr>
                <w:rFonts w:cstheme="minorHAnsi"/>
                <w:color w:val="000000" w:themeColor="dark1"/>
              </w:rPr>
              <w:t>υ</w:t>
            </w:r>
            <w:r w:rsidR="00C8327C" w:rsidRPr="00C8327C">
              <w:rPr>
                <w:rFonts w:cstheme="minorHAnsi"/>
                <w:color w:val="000000" w:themeColor="dark1"/>
              </w:rPr>
              <w:t xml:space="preserve">ποστήριξη των συλλογικών </w:t>
            </w:r>
            <w:r w:rsidR="008A5238">
              <w:rPr>
                <w:rFonts w:cstheme="minorHAnsi"/>
                <w:color w:val="000000" w:themeColor="dark1"/>
              </w:rPr>
              <w:t>π</w:t>
            </w:r>
            <w:r w:rsidR="00C8327C" w:rsidRPr="00C8327C">
              <w:rPr>
                <w:rFonts w:cstheme="minorHAnsi"/>
                <w:color w:val="000000" w:themeColor="dark1"/>
              </w:rPr>
              <w:t xml:space="preserve">ολιτικών </w:t>
            </w:r>
            <w:r w:rsidR="008A5238">
              <w:rPr>
                <w:rFonts w:cstheme="minorHAnsi"/>
                <w:color w:val="000000" w:themeColor="dark1"/>
              </w:rPr>
              <w:t>ο</w:t>
            </w:r>
            <w:r w:rsidR="00C8327C" w:rsidRPr="00C8327C">
              <w:rPr>
                <w:rFonts w:cstheme="minorHAnsi"/>
                <w:color w:val="000000" w:themeColor="dark1"/>
              </w:rPr>
              <w:t>ργάνων του Δήμου</w:t>
            </w:r>
          </w:p>
          <w:p w14:paraId="1BEEDD3D"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Διοικητική μέριμνα</w:t>
            </w:r>
          </w:p>
          <w:p w14:paraId="35AA27AE"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Πληροφόρηση πολιτών</w:t>
            </w:r>
          </w:p>
        </w:tc>
      </w:tr>
      <w:tr w:rsidR="00C8327C" w:rsidRPr="00C8327C" w14:paraId="3D38B4EF" w14:textId="77777777" w:rsidTr="00805E1B">
        <w:trPr>
          <w:trHeight w:val="283"/>
        </w:trPr>
        <w:tc>
          <w:tcPr>
            <w:tcW w:w="3125" w:type="dxa"/>
          </w:tcPr>
          <w:p w14:paraId="18F86594" w14:textId="77777777" w:rsidR="00C8327C" w:rsidRPr="00C8327C" w:rsidRDefault="00C8327C" w:rsidP="00C8327C">
            <w:pPr>
              <w:contextualSpacing/>
              <w:textAlignment w:val="center"/>
              <w:rPr>
                <w:rFonts w:cstheme="minorHAnsi"/>
                <w:color w:val="000000" w:themeColor="dark1"/>
              </w:rPr>
            </w:pPr>
            <w:r w:rsidRPr="00C8327C">
              <w:rPr>
                <w:rFonts w:cstheme="minorHAnsi"/>
                <w:color w:val="000000" w:themeColor="dark1"/>
              </w:rPr>
              <w:lastRenderedPageBreak/>
              <w:t xml:space="preserve">Αστική και δημοτική κατάσταση, Εκλογές </w:t>
            </w:r>
          </w:p>
        </w:tc>
        <w:tc>
          <w:tcPr>
            <w:tcW w:w="5772" w:type="dxa"/>
          </w:tcPr>
          <w:p w14:paraId="663BDAD5" w14:textId="77777777" w:rsidR="001D7B0E" w:rsidRPr="0008189B" w:rsidRDefault="001D7B0E" w:rsidP="0008189B">
            <w:pPr>
              <w:numPr>
                <w:ilvl w:val="0"/>
                <w:numId w:val="20"/>
              </w:numPr>
              <w:contextualSpacing/>
              <w:rPr>
                <w:rFonts w:cstheme="minorHAnsi"/>
                <w:color w:val="000000" w:themeColor="dark1"/>
              </w:rPr>
            </w:pPr>
            <w:r w:rsidRPr="0008189B">
              <w:rPr>
                <w:rFonts w:cstheme="minorHAnsi"/>
                <w:color w:val="000000" w:themeColor="dark1"/>
              </w:rPr>
              <w:t xml:space="preserve">Θέματα Δημοτολογίων </w:t>
            </w:r>
          </w:p>
          <w:p w14:paraId="2147187D" w14:textId="77777777" w:rsidR="001D7B0E" w:rsidRPr="0008189B" w:rsidRDefault="001D7B0E" w:rsidP="0008189B">
            <w:pPr>
              <w:numPr>
                <w:ilvl w:val="0"/>
                <w:numId w:val="20"/>
              </w:numPr>
              <w:contextualSpacing/>
              <w:rPr>
                <w:rFonts w:cstheme="minorHAnsi"/>
                <w:color w:val="000000" w:themeColor="dark1"/>
              </w:rPr>
            </w:pPr>
            <w:r w:rsidRPr="0008189B">
              <w:rPr>
                <w:rFonts w:cstheme="minorHAnsi"/>
                <w:color w:val="000000" w:themeColor="dark1"/>
              </w:rPr>
              <w:t xml:space="preserve">Θέματα Ληξιαρχείου </w:t>
            </w:r>
          </w:p>
          <w:p w14:paraId="3F833798" w14:textId="77777777" w:rsidR="001D7B0E" w:rsidRPr="0008189B" w:rsidRDefault="001D7B0E" w:rsidP="0008189B">
            <w:pPr>
              <w:numPr>
                <w:ilvl w:val="0"/>
                <w:numId w:val="20"/>
              </w:numPr>
              <w:contextualSpacing/>
              <w:rPr>
                <w:rFonts w:cstheme="minorHAnsi"/>
                <w:color w:val="000000" w:themeColor="dark1"/>
              </w:rPr>
            </w:pPr>
            <w:r w:rsidRPr="0008189B">
              <w:rPr>
                <w:rFonts w:cstheme="minorHAnsi"/>
                <w:color w:val="000000" w:themeColor="dark1"/>
              </w:rPr>
              <w:t xml:space="preserve">Θέματα Ιθαγένειας </w:t>
            </w:r>
          </w:p>
          <w:p w14:paraId="2E4236AF" w14:textId="3B804F21" w:rsidR="00C8327C" w:rsidRPr="00C8327C" w:rsidRDefault="001D7B0E" w:rsidP="0030593C">
            <w:pPr>
              <w:numPr>
                <w:ilvl w:val="0"/>
                <w:numId w:val="20"/>
              </w:numPr>
              <w:contextualSpacing/>
              <w:rPr>
                <w:rFonts w:cstheme="minorHAnsi"/>
                <w:color w:val="000000" w:themeColor="dark1"/>
              </w:rPr>
            </w:pPr>
            <w:r w:rsidRPr="0008189B">
              <w:rPr>
                <w:rFonts w:cstheme="minorHAnsi"/>
                <w:color w:val="000000" w:themeColor="dark1"/>
              </w:rPr>
              <w:t>Θέματα Εκλογών</w:t>
            </w:r>
          </w:p>
        </w:tc>
      </w:tr>
    </w:tbl>
    <w:p w14:paraId="43821B1A" w14:textId="77777777" w:rsidR="00C8327C" w:rsidRPr="00C8327C" w:rsidRDefault="00C8327C" w:rsidP="00802A8B">
      <w:pPr>
        <w:pStyle w:val="EP5"/>
      </w:pPr>
      <w:r w:rsidRPr="00C8327C">
        <w:t>Υπηρεσίες ΚΕΠ</w:t>
      </w:r>
    </w:p>
    <w:tbl>
      <w:tblPr>
        <w:tblStyle w:val="a4"/>
        <w:tblW w:w="8897" w:type="dxa"/>
        <w:tblLook w:val="0420" w:firstRow="1" w:lastRow="0" w:firstColumn="0" w:lastColumn="0" w:noHBand="0" w:noVBand="1"/>
      </w:tblPr>
      <w:tblGrid>
        <w:gridCol w:w="3125"/>
        <w:gridCol w:w="5772"/>
      </w:tblGrid>
      <w:tr w:rsidR="00C8327C" w:rsidRPr="00C8327C" w14:paraId="74C656A7" w14:textId="77777777" w:rsidTr="00805E1B">
        <w:trPr>
          <w:trHeight w:val="322"/>
          <w:tblHeader/>
        </w:trPr>
        <w:tc>
          <w:tcPr>
            <w:tcW w:w="3125" w:type="dxa"/>
            <w:hideMark/>
          </w:tcPr>
          <w:p w14:paraId="71568BF5" w14:textId="77777777" w:rsidR="00C8327C" w:rsidRPr="00C8327C" w:rsidRDefault="00C8327C" w:rsidP="00C8327C">
            <w:pPr>
              <w:contextualSpacing/>
              <w:jc w:val="center"/>
              <w:textAlignment w:val="center"/>
              <w:rPr>
                <w:rFonts w:cstheme="minorHAnsi"/>
                <w:b/>
                <w:bCs/>
              </w:rPr>
            </w:pPr>
            <w:r w:rsidRPr="00C8327C">
              <w:rPr>
                <w:rFonts w:cstheme="minorHAnsi"/>
                <w:b/>
                <w:bCs/>
              </w:rPr>
              <w:t xml:space="preserve">Λειτουργικοί τομείς </w:t>
            </w:r>
          </w:p>
        </w:tc>
        <w:tc>
          <w:tcPr>
            <w:tcW w:w="5772" w:type="dxa"/>
          </w:tcPr>
          <w:p w14:paraId="20443C34" w14:textId="77777777" w:rsidR="00C8327C" w:rsidRPr="00C8327C" w:rsidRDefault="00C8327C" w:rsidP="00C8327C">
            <w:pPr>
              <w:contextualSpacing/>
              <w:jc w:val="center"/>
              <w:textAlignment w:val="center"/>
              <w:rPr>
                <w:rFonts w:cstheme="minorHAnsi"/>
                <w:b/>
                <w:bCs/>
              </w:rPr>
            </w:pPr>
            <w:r w:rsidRPr="00C8327C">
              <w:rPr>
                <w:rFonts w:cstheme="minorHAnsi"/>
                <w:b/>
                <w:bCs/>
              </w:rPr>
              <w:t>Λειτουργίες δημοτικών υπηρεσιών</w:t>
            </w:r>
          </w:p>
        </w:tc>
      </w:tr>
      <w:tr w:rsidR="00C8327C" w:rsidRPr="00C8327C" w14:paraId="247C839C" w14:textId="77777777" w:rsidTr="00805E1B">
        <w:tblPrEx>
          <w:tblLook w:val="04A0" w:firstRow="1" w:lastRow="0" w:firstColumn="1" w:lastColumn="0" w:noHBand="0" w:noVBand="1"/>
        </w:tblPrEx>
        <w:trPr>
          <w:trHeight w:val="231"/>
        </w:trPr>
        <w:tc>
          <w:tcPr>
            <w:tcW w:w="3125" w:type="dxa"/>
          </w:tcPr>
          <w:p w14:paraId="77F7349C" w14:textId="77777777" w:rsidR="00C8327C" w:rsidRPr="00C8327C" w:rsidRDefault="00C8327C" w:rsidP="00C8327C">
            <w:pPr>
              <w:contextualSpacing/>
              <w:textAlignment w:val="center"/>
              <w:rPr>
                <w:rFonts w:cstheme="minorHAnsi"/>
                <w:color w:val="000000" w:themeColor="dark1"/>
              </w:rPr>
            </w:pPr>
            <w:r w:rsidRPr="00C8327C">
              <w:rPr>
                <w:rFonts w:cstheme="minorHAnsi"/>
                <w:color w:val="000000" w:themeColor="dark1"/>
              </w:rPr>
              <w:t xml:space="preserve">Κέντρα Εξυπηρέτησης Πολιτών </w:t>
            </w:r>
          </w:p>
        </w:tc>
        <w:tc>
          <w:tcPr>
            <w:tcW w:w="5772" w:type="dxa"/>
          </w:tcPr>
          <w:p w14:paraId="61AA2CE5"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Εξυπηρέτηση πολιτών</w:t>
            </w:r>
          </w:p>
          <w:p w14:paraId="58894081" w14:textId="77777777" w:rsidR="00C8327C" w:rsidRPr="00C8327C" w:rsidRDefault="00C8327C" w:rsidP="0030593C">
            <w:pPr>
              <w:numPr>
                <w:ilvl w:val="0"/>
                <w:numId w:val="20"/>
              </w:numPr>
              <w:contextualSpacing/>
              <w:rPr>
                <w:rFonts w:cstheme="minorHAnsi"/>
                <w:color w:val="000000" w:themeColor="dark1"/>
              </w:rPr>
            </w:pPr>
            <w:r w:rsidRPr="00C8327C">
              <w:rPr>
                <w:rFonts w:cstheme="minorHAnsi"/>
                <w:color w:val="000000" w:themeColor="dark1"/>
              </w:rPr>
              <w:t>Εσωτερική ανταπόκριση</w:t>
            </w:r>
          </w:p>
        </w:tc>
      </w:tr>
    </w:tbl>
    <w:p w14:paraId="57D1BCFB" w14:textId="3FAAEEC0" w:rsidR="00292722" w:rsidRPr="003811B3" w:rsidRDefault="009652F0" w:rsidP="007A2703">
      <w:pPr>
        <w:pStyle w:val="EP2"/>
      </w:pPr>
      <w:bookmarkStart w:id="27" w:name="_Toc153983987"/>
      <w:bookmarkEnd w:id="25"/>
      <w:r>
        <w:t>Η</w:t>
      </w:r>
      <w:r w:rsidR="00292722" w:rsidRPr="003811B3">
        <w:t xml:space="preserve"> περιγραφή των αρμοδιοτήτων των δημοτικών υπηρεσιών</w:t>
      </w:r>
      <w:bookmarkEnd w:id="27"/>
    </w:p>
    <w:p w14:paraId="244BC3B3" w14:textId="77777777" w:rsidR="00292722" w:rsidRPr="00C8327C" w:rsidRDefault="00292722" w:rsidP="00292722">
      <w:r w:rsidRPr="00C8327C">
        <w:t>Κατά τη διαδικασία σύνταξης του Ο.Ε.Υ.</w:t>
      </w:r>
      <w:r w:rsidR="009652F0" w:rsidRPr="009652F0">
        <w:t xml:space="preserve"> </w:t>
      </w:r>
      <w:r w:rsidR="009652F0" w:rsidRPr="00C8327C">
        <w:t>ενός Δήμου</w:t>
      </w:r>
      <w:r w:rsidRPr="00C8327C">
        <w:t>, για την περιγραφή των αρμοδιοτήτων μιας οργανικής μονάδας θα πρέπει να ακολουθηθούν τα έξης βήματα:</w:t>
      </w:r>
    </w:p>
    <w:p w14:paraId="099F6DB1" w14:textId="77777777" w:rsidR="00292722" w:rsidRPr="00C8327C" w:rsidRDefault="00292722" w:rsidP="0030593C">
      <w:pPr>
        <w:numPr>
          <w:ilvl w:val="0"/>
          <w:numId w:val="23"/>
        </w:numPr>
        <w:contextualSpacing/>
      </w:pPr>
      <w:r w:rsidRPr="00C8327C">
        <w:t>Περιγραφή των κύριων αρμοδιοτήτων της μονάδας</w:t>
      </w:r>
    </w:p>
    <w:p w14:paraId="443FD39A" w14:textId="77777777" w:rsidR="00292722" w:rsidRPr="00C8327C" w:rsidRDefault="00292722" w:rsidP="0030593C">
      <w:pPr>
        <w:numPr>
          <w:ilvl w:val="0"/>
          <w:numId w:val="23"/>
        </w:numPr>
        <w:contextualSpacing/>
      </w:pPr>
      <w:r w:rsidRPr="00C8327C">
        <w:t>Περιγραφή των αρμοδιοτήτων υποστήριξης της μονάδας</w:t>
      </w:r>
    </w:p>
    <w:p w14:paraId="5FA58C8A" w14:textId="77777777" w:rsidR="00292722" w:rsidRPr="00C8327C" w:rsidRDefault="00292722" w:rsidP="0030593C">
      <w:pPr>
        <w:numPr>
          <w:ilvl w:val="0"/>
          <w:numId w:val="23"/>
        </w:numPr>
        <w:contextualSpacing/>
      </w:pPr>
      <w:r w:rsidRPr="00C8327C">
        <w:t xml:space="preserve">Περιγραφή των αρμοδιοτήτων των αποκεντρωμένων υπηρεσιών της μονάδας (αν υπάρχουν) </w:t>
      </w:r>
    </w:p>
    <w:p w14:paraId="3386B54C" w14:textId="10145109" w:rsidR="00292722" w:rsidRPr="00C8327C" w:rsidRDefault="00292722" w:rsidP="00292722">
      <w:r w:rsidRPr="00C8327C">
        <w:t>Για την υποστήριξη των στελεχών των Δήμων, οι ενότητες του Κεφαλαίου</w:t>
      </w:r>
      <w:r w:rsidR="00255E42">
        <w:t xml:space="preserve"> 4 </w:t>
      </w:r>
      <w:r w:rsidRPr="00C8327C">
        <w:t xml:space="preserve"> αντιστοιχούν στα προηγούμενα βήματα:</w:t>
      </w:r>
    </w:p>
    <w:p w14:paraId="51E5FB13" w14:textId="34F164A3" w:rsidR="00292722" w:rsidRPr="00C8327C" w:rsidRDefault="00292722" w:rsidP="0030593C">
      <w:pPr>
        <w:numPr>
          <w:ilvl w:val="0"/>
          <w:numId w:val="24"/>
        </w:numPr>
        <w:contextualSpacing/>
      </w:pPr>
      <w:r w:rsidRPr="00C8327C">
        <w:t xml:space="preserve">Η ενότητα </w:t>
      </w:r>
      <w:r w:rsidR="0041006D">
        <w:t>4.1</w:t>
      </w:r>
      <w:r w:rsidRPr="00C8327C">
        <w:t xml:space="preserve"> περιλαμβάνει ενδεικτική περιγραφή των κύριων αρμοδιοτήτων των οργανικών μονάδων, την οποία ο κάθε Δήμος θα πρέπει να </w:t>
      </w:r>
      <w:r w:rsidRPr="00C8327C">
        <w:rPr>
          <w:u w:val="single"/>
        </w:rPr>
        <w:t>προσαρμόσει</w:t>
      </w:r>
      <w:r w:rsidRPr="00C8327C">
        <w:t xml:space="preserve"> ανάλογα με τις ιδιαιτερότητές του.</w:t>
      </w:r>
    </w:p>
    <w:p w14:paraId="7EDDF944" w14:textId="00D75A26" w:rsidR="00292722" w:rsidRPr="00C8327C" w:rsidRDefault="00292722" w:rsidP="0030593C">
      <w:pPr>
        <w:numPr>
          <w:ilvl w:val="0"/>
          <w:numId w:val="24"/>
        </w:numPr>
        <w:contextualSpacing/>
      </w:pPr>
      <w:r w:rsidRPr="00C8327C">
        <w:t xml:space="preserve">Στην ενότητα </w:t>
      </w:r>
      <w:r w:rsidR="0041006D">
        <w:t>4</w:t>
      </w:r>
      <w:r w:rsidRPr="00C8327C">
        <w:t>.</w:t>
      </w:r>
      <w:r w:rsidR="0041006D">
        <w:t>2</w:t>
      </w:r>
      <w:r w:rsidRPr="00C8327C">
        <w:t xml:space="preserve"> παρέχονται οδηγίες για την περιγραφή των αρμοδιοτήτων υποστήριξης των οργανικών μονάδων.</w:t>
      </w:r>
    </w:p>
    <w:p w14:paraId="24B09F17" w14:textId="09DDE320" w:rsidR="00292722" w:rsidRPr="00C8327C" w:rsidRDefault="00292722" w:rsidP="0030593C">
      <w:pPr>
        <w:numPr>
          <w:ilvl w:val="0"/>
          <w:numId w:val="24"/>
        </w:numPr>
        <w:contextualSpacing/>
      </w:pPr>
      <w:r w:rsidRPr="00C8327C">
        <w:t xml:space="preserve">Στην ενότητα </w:t>
      </w:r>
      <w:r w:rsidR="0041006D">
        <w:t>4.3</w:t>
      </w:r>
      <w:r w:rsidRPr="00C8327C">
        <w:t xml:space="preserve"> παρέχονται οδηγίες για την περιγραφή των αρμοδιοτήτων των αποκεντρωμένων υπηρεσιών του Δήμου.</w:t>
      </w:r>
    </w:p>
    <w:p w14:paraId="015536AF" w14:textId="77777777" w:rsidR="00C8327C" w:rsidRPr="00C8327C" w:rsidRDefault="00C8327C" w:rsidP="007A2703">
      <w:pPr>
        <w:pStyle w:val="EP3"/>
        <w:rPr>
          <w:shd w:val="clear" w:color="auto" w:fill="FFFFFF"/>
        </w:rPr>
      </w:pPr>
      <w:bookmarkStart w:id="28" w:name="_Toc147839069"/>
      <w:bookmarkStart w:id="29" w:name="_Toc150339659"/>
      <w:bookmarkStart w:id="30" w:name="_Toc153983988"/>
      <w:r w:rsidRPr="00C8327C">
        <w:rPr>
          <w:shd w:val="clear" w:color="auto" w:fill="FFFFFF"/>
        </w:rPr>
        <w:t>Περιγραφή των κύριων αρμοδιοτήτων των οργανικών μονάδων</w:t>
      </w:r>
      <w:bookmarkEnd w:id="28"/>
      <w:bookmarkEnd w:id="29"/>
      <w:bookmarkEnd w:id="30"/>
      <w:r w:rsidRPr="00C8327C">
        <w:rPr>
          <w:shd w:val="clear" w:color="auto" w:fill="FFFFFF"/>
        </w:rPr>
        <w:t xml:space="preserve"> </w:t>
      </w:r>
    </w:p>
    <w:p w14:paraId="3D1F8A87" w14:textId="47896890" w:rsidR="00C8327C" w:rsidRPr="00C8327C" w:rsidRDefault="00C8327C" w:rsidP="00C8327C">
      <w:r w:rsidRPr="00C8327C">
        <w:t xml:space="preserve">Η ενότητα </w:t>
      </w:r>
      <w:r w:rsidR="0041006D">
        <w:t xml:space="preserve">4.1 </w:t>
      </w:r>
      <w:r w:rsidR="00EB5B87" w:rsidRPr="00C8327C">
        <w:t>του Κεφαλαίου</w:t>
      </w:r>
      <w:r w:rsidR="00EB5B87">
        <w:t xml:space="preserve"> 4, </w:t>
      </w:r>
      <w:r w:rsidRPr="00C8327C">
        <w:t>περιλαμβάνει ενδεικτική περιγραφή των κύριων αρμοδιοτήτων των οργανικών μονάδων. Οι κύριες αρμοδιότητες δεν περιλαμβάνουν αρμοδιότητες διοικητικής – γραμματειακής υποστήριξης, καθώς και άλλες αρμοδιότητες υποστήριξης των οργανικών μονάδων, για τις οποίες θα δοθούν οδηγίες στην επόμενη ενότητα</w:t>
      </w:r>
      <w:r w:rsidR="001F4F50">
        <w:t xml:space="preserve"> 4.2</w:t>
      </w:r>
      <w:r w:rsidRPr="00C8327C">
        <w:t>.</w:t>
      </w:r>
    </w:p>
    <w:p w14:paraId="7E12244C" w14:textId="0A02D7ED" w:rsidR="00C8327C" w:rsidRDefault="00C8327C" w:rsidP="00C8327C">
      <w:r w:rsidRPr="00C8327C">
        <w:t>Όπως φαίνεται στο επόμενο Σχήμα, μια ενότητα δημοτικών υπηρεσιών περιλαμβάνει λειτουργικούς τομείς. Κάθε λειτουργικός τομέας περιλαμβάνει λειτουργίες και κάθε λειτουργία περιγράφεται μέσω των κύριων αρμοδιοτήτων.</w:t>
      </w:r>
    </w:p>
    <w:p w14:paraId="2A22434A" w14:textId="7F7C3D74" w:rsidR="00320497" w:rsidRDefault="00320497">
      <w:pPr>
        <w:spacing w:after="160" w:line="259" w:lineRule="auto"/>
      </w:pPr>
      <w:r>
        <w:br w:type="page"/>
      </w:r>
    </w:p>
    <w:p w14:paraId="4010C20D" w14:textId="4EB7BCD2" w:rsidR="009908AF" w:rsidRPr="009908AF" w:rsidRDefault="009908AF" w:rsidP="009908AF">
      <w:pPr>
        <w:pStyle w:val="ac"/>
      </w:pPr>
      <w:bookmarkStart w:id="31" w:name="_Toc153281901"/>
      <w:bookmarkStart w:id="32" w:name="_Toc153283614"/>
      <w:r w:rsidRPr="009908AF">
        <w:lastRenderedPageBreak/>
        <w:t xml:space="preserve">Σχήμα </w:t>
      </w:r>
      <w:r w:rsidRPr="009908AF">
        <w:fldChar w:fldCharType="begin"/>
      </w:r>
      <w:r w:rsidRPr="009908AF">
        <w:instrText xml:space="preserve"> SEQ Σχήμα \* ARABIC </w:instrText>
      </w:r>
      <w:r w:rsidRPr="009908AF">
        <w:fldChar w:fldCharType="separate"/>
      </w:r>
      <w:r w:rsidR="00A53B4C">
        <w:rPr>
          <w:noProof/>
        </w:rPr>
        <w:t>2</w:t>
      </w:r>
      <w:r w:rsidRPr="009908AF">
        <w:fldChar w:fldCharType="end"/>
      </w:r>
      <w:r w:rsidRPr="009908AF">
        <w:t xml:space="preserve">: Ενότητες υπηρεσιών, </w:t>
      </w:r>
      <w:proofErr w:type="spellStart"/>
      <w:r w:rsidRPr="009908AF">
        <w:t>Λειτ</w:t>
      </w:r>
      <w:proofErr w:type="spellEnd"/>
      <w:r w:rsidRPr="009908AF">
        <w:t>. Τομείς, Λειτουργίες και Κύριες αρμοδιότητες</w:t>
      </w:r>
      <w:bookmarkEnd w:id="31"/>
      <w:bookmarkEnd w:id="32"/>
    </w:p>
    <w:p w14:paraId="4EC5B5B9" w14:textId="77777777" w:rsidR="00C8327C" w:rsidRPr="00C8327C" w:rsidRDefault="00C8327C" w:rsidP="00C8327C">
      <w:r w:rsidRPr="00C8327C">
        <w:rPr>
          <w:noProof/>
          <w:lang w:eastAsia="el-GR"/>
        </w:rPr>
        <w:drawing>
          <wp:inline distT="0" distB="0" distL="0" distR="0" wp14:anchorId="547249F6" wp14:editId="3F8C4652">
            <wp:extent cx="4817110" cy="3169920"/>
            <wp:effectExtent l="0" t="0" r="0"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1D954E0" w14:textId="012847CF" w:rsidR="00C8327C" w:rsidRPr="00C8327C" w:rsidRDefault="00C8327C" w:rsidP="00C8327C">
      <w:r w:rsidRPr="00C8327C">
        <w:t xml:space="preserve">Η ομαδοποίηση των αρμοδιοτήτων μιας οργανικής μονάδας, που αναφέρονται σε συγκεκριμένο αντικείμενο, αποτελεί συνήθη πρακτική σε πολλούς </w:t>
      </w:r>
      <w:r w:rsidR="00320497">
        <w:t xml:space="preserve">υφιστάμενους </w:t>
      </w:r>
      <w:r w:rsidRPr="00C8327C">
        <w:t xml:space="preserve">Ο.Ε.Υ. </w:t>
      </w:r>
      <w:r w:rsidR="005914ED">
        <w:t xml:space="preserve">των </w:t>
      </w:r>
      <w:r w:rsidRPr="00C8327C">
        <w:t xml:space="preserve">Δήμων. Για παράδειγμα, το Τμήμα Διεκπεραίωσης Ενιαίων Προμηθειών και Αποθηκών του Δ. Λαρισαίων, ομαδοποίησε τις αρμοδιότητές του ως εξής: </w:t>
      </w:r>
    </w:p>
    <w:p w14:paraId="5999C09B" w14:textId="77777777" w:rsidR="00C8327C" w:rsidRPr="00C8327C" w:rsidRDefault="00C8327C" w:rsidP="0030593C">
      <w:pPr>
        <w:numPr>
          <w:ilvl w:val="0"/>
          <w:numId w:val="25"/>
        </w:numPr>
        <w:ind w:left="714" w:hanging="357"/>
        <w:contextualSpacing/>
      </w:pPr>
      <w:r w:rsidRPr="00C8327C">
        <w:t xml:space="preserve">Αρμοδιότητες Προγραμματισμού Προμηθειών </w:t>
      </w:r>
    </w:p>
    <w:p w14:paraId="7A7EF317" w14:textId="77777777" w:rsidR="00C8327C" w:rsidRPr="00C8327C" w:rsidRDefault="00C8327C" w:rsidP="0030593C">
      <w:pPr>
        <w:numPr>
          <w:ilvl w:val="0"/>
          <w:numId w:val="25"/>
        </w:numPr>
        <w:ind w:left="714" w:hanging="357"/>
        <w:contextualSpacing/>
      </w:pPr>
      <w:r w:rsidRPr="00C8327C">
        <w:t>Αρμοδιότητες Δημοπρασιών, Υλοποίησης και Παρακολούθησης Συμβάσεων</w:t>
      </w:r>
    </w:p>
    <w:p w14:paraId="7340B210" w14:textId="77777777" w:rsidR="00C8327C" w:rsidRPr="00C8327C" w:rsidRDefault="00C8327C" w:rsidP="0030593C">
      <w:pPr>
        <w:numPr>
          <w:ilvl w:val="0"/>
          <w:numId w:val="25"/>
        </w:numPr>
        <w:ind w:left="714" w:hanging="357"/>
        <w:contextualSpacing/>
      </w:pPr>
      <w:r w:rsidRPr="00C8327C">
        <w:t>Αρμοδιότητες Αποθηκών</w:t>
      </w:r>
    </w:p>
    <w:p w14:paraId="45D75408" w14:textId="48AFEA1E" w:rsidR="00C8327C" w:rsidRPr="00C8327C" w:rsidRDefault="00C8327C" w:rsidP="00C8327C">
      <w:r w:rsidRPr="00C8327C">
        <w:t>Καταβλήθηκε προσπάθεια ώστε η περιγραφή αρμοδιοτήτων να είναι συνοπτική και περιεκτική. Αναλυτικότερες, λεπτομερέστερες και ακριβέστερες περιγραφές, μπορούν να γίνουν με τη σύνταξη των Κανονισμών λειτουργίας των οργανικών μονάδων.</w:t>
      </w:r>
    </w:p>
    <w:p w14:paraId="70BF88E0" w14:textId="5CDC527C" w:rsidR="00C8327C" w:rsidRPr="00C8327C" w:rsidRDefault="00C8327C" w:rsidP="00C8327C">
      <w:r w:rsidRPr="00C8327C">
        <w:t xml:space="preserve">Δεδομένου ότι στο κείμενο </w:t>
      </w:r>
      <w:r w:rsidR="00320497">
        <w:t xml:space="preserve">της ενότητας 4.1 </w:t>
      </w:r>
      <w:r w:rsidRPr="00C8327C">
        <w:t xml:space="preserve">περιλαμβάνονται σχεδόν όλες </w:t>
      </w:r>
      <w:r w:rsidR="0022399E">
        <w:t>οι</w:t>
      </w:r>
      <w:r w:rsidR="0022399E" w:rsidRPr="00C8327C">
        <w:t xml:space="preserve"> </w:t>
      </w:r>
      <w:r w:rsidRPr="00C8327C">
        <w:t xml:space="preserve">λειτουργίες που προβλέπονται για τους Δήμους από τις διατάξεις της νομοθεσίας, ο κάθε Δήμος θα πρέπει να τις </w:t>
      </w:r>
      <w:r w:rsidRPr="00C8327C">
        <w:rPr>
          <w:u w:val="single"/>
        </w:rPr>
        <w:t>προσαρμόσει</w:t>
      </w:r>
      <w:r w:rsidRPr="00C8327C">
        <w:t xml:space="preserve"> ανάλογα με τις ιδιαιτερότητές του. Η αναγκαία προσαρμογή μπορεί να γίνει:</w:t>
      </w:r>
    </w:p>
    <w:p w14:paraId="7EF2EEA2" w14:textId="2FD531D4" w:rsidR="00C8327C" w:rsidRPr="00C8327C" w:rsidRDefault="00C8327C" w:rsidP="0030593C">
      <w:pPr>
        <w:numPr>
          <w:ilvl w:val="0"/>
          <w:numId w:val="22"/>
        </w:numPr>
        <w:ind w:left="714" w:hanging="357"/>
        <w:contextualSpacing/>
      </w:pPr>
      <w:r w:rsidRPr="00C8327C">
        <w:t>Με την προσθήκη ή την αφαίρεση λειτουργιών (πχ αφαίρεση της λειτουργίας που αφορά στα δημοτικά δάση</w:t>
      </w:r>
      <w:r w:rsidR="00320497">
        <w:t>,</w:t>
      </w:r>
      <w:r w:rsidRPr="00C8327C">
        <w:t xml:space="preserve"> διότι η περιοχή του Δήμου δεν έχει δάση ή προσθήκη λειτουργίας συντήρησης / αποκατάστασης της παλιάς πόλης του Δήμου)</w:t>
      </w:r>
    </w:p>
    <w:p w14:paraId="48B9C765" w14:textId="77777777" w:rsidR="00C8327C" w:rsidRPr="00C8327C" w:rsidRDefault="00C8327C" w:rsidP="0030593C">
      <w:pPr>
        <w:numPr>
          <w:ilvl w:val="0"/>
          <w:numId w:val="22"/>
        </w:numPr>
        <w:ind w:left="714" w:hanging="357"/>
        <w:contextualSpacing/>
      </w:pPr>
      <w:r w:rsidRPr="00C8327C">
        <w:t>Με την προσθήκη ή την αφαίρεση αρμοδιοτήτων (πχ αφαίρεση των αρμοδιοτήτων των ορεινών δήμων διότι ο Δήμος δεν θεωρείται ορεινός).</w:t>
      </w:r>
    </w:p>
    <w:p w14:paraId="1A2341FD" w14:textId="77777777" w:rsidR="00C8327C" w:rsidRPr="00C8327C" w:rsidRDefault="00C8327C" w:rsidP="0030593C">
      <w:pPr>
        <w:numPr>
          <w:ilvl w:val="0"/>
          <w:numId w:val="22"/>
        </w:numPr>
        <w:ind w:left="714" w:hanging="357"/>
        <w:contextualSpacing/>
      </w:pPr>
      <w:r w:rsidRPr="00C8327C">
        <w:t>Με την αναδιατύπωση των αρμοδιοτήτων.</w:t>
      </w:r>
    </w:p>
    <w:p w14:paraId="55A747A6" w14:textId="5FAF5E69" w:rsidR="00C8327C" w:rsidRPr="00C8327C" w:rsidRDefault="00C8327C" w:rsidP="00C8327C">
      <w:r w:rsidRPr="00C8327C">
        <w:t>Στους λειτουργικούς τομείς της Κοινωνικής πολιτικής και του Πολιτισμού, όπου έχουν περιγραφεί σχεδόν όλες οι κοινωνικές και πολιτιστικές δομές που απαντώνται στους Δήμους, είναι φανερό ότι θα πρέπει να γίνει η αναγκαία επιλογή από τον κάθε συγκεκριμένο Δήμο.</w:t>
      </w:r>
    </w:p>
    <w:p w14:paraId="0D7482C0" w14:textId="77777777" w:rsidR="00C8327C" w:rsidRPr="00C8327C" w:rsidRDefault="00C8327C" w:rsidP="00C8327C">
      <w:r w:rsidRPr="00C8327C">
        <w:t>Στο κείμενο ορισμένα σημεία έχουν «</w:t>
      </w:r>
      <w:r w:rsidRPr="00C8327C">
        <w:rPr>
          <w:highlight w:val="yellow"/>
        </w:rPr>
        <w:t>κίτρινο χρώμα</w:t>
      </w:r>
      <w:r w:rsidRPr="00C8327C">
        <w:t xml:space="preserve">». Τα σημεία αυτά αναφέρονται σε Νομικά πρόσωπα του Δήμου και σε αποκεντρωμένες υπηρεσίες. Τα σημεία αυτά θα πρέπει να διαγραφούν αν ο Δήμος δεν έχει διατηρήσει Νομικά πρόσωπα ή δεν θα προβλέψει στον Ο.Ε.Υ. ανάλογη αποκεντρωμένη υπηρεσία.   </w:t>
      </w:r>
    </w:p>
    <w:p w14:paraId="49C8B240" w14:textId="77777777" w:rsidR="00A44678" w:rsidRPr="00A44678" w:rsidRDefault="00A44678" w:rsidP="007A2703">
      <w:pPr>
        <w:pStyle w:val="EP3"/>
        <w:rPr>
          <w:shd w:val="clear" w:color="auto" w:fill="FFFFFF"/>
        </w:rPr>
      </w:pPr>
      <w:bookmarkStart w:id="33" w:name="_Toc147839104"/>
      <w:bookmarkStart w:id="34" w:name="_Toc150339667"/>
      <w:bookmarkStart w:id="35" w:name="_Toc153983989"/>
      <w:r w:rsidRPr="00A44678">
        <w:rPr>
          <w:shd w:val="clear" w:color="auto" w:fill="FFFFFF"/>
        </w:rPr>
        <w:lastRenderedPageBreak/>
        <w:t>Περιγραφή των αρμοδιοτήτων υποστήριξης των οργανικών μονάδων</w:t>
      </w:r>
      <w:bookmarkEnd w:id="33"/>
      <w:bookmarkEnd w:id="34"/>
      <w:bookmarkEnd w:id="35"/>
    </w:p>
    <w:p w14:paraId="336B2B6D" w14:textId="469256B9" w:rsidR="00A44678" w:rsidRPr="00A44678" w:rsidRDefault="00A44678" w:rsidP="00A44678">
      <w:r w:rsidRPr="00A44678">
        <w:t>Μετά την περιγραφή των κ</w:t>
      </w:r>
      <w:r w:rsidR="00802B41">
        <w:t>ύρι</w:t>
      </w:r>
      <w:r w:rsidRPr="00A44678">
        <w:t>ων αρμοδιοτήτων μιας οργανικής μονάδας, θα ακολουθήσει η περιγραφή των αρμοδιοτήτων υποστήριξης. Τα στελέχη των Δήμων, κατά τη σύνταξη του Ο.Ε.Υ., μπορούν να επιλέξουν ορισμένες από τις αρμοδιότητες υποστήριξης</w:t>
      </w:r>
      <w:r w:rsidR="00320497">
        <w:t xml:space="preserve"> της ενότητας 4.2</w:t>
      </w:r>
      <w:r w:rsidR="00110BE0">
        <w:t xml:space="preserve"> του Κεφαλαίου 4</w:t>
      </w:r>
      <w:r w:rsidRPr="00A44678">
        <w:t xml:space="preserve">, ανάλογα με τις λειτουργίες που εκτελεί η οργανική τους μονάδα και τις ανάγκες για την υποστήριξή της. </w:t>
      </w:r>
    </w:p>
    <w:p w14:paraId="316DB6D6" w14:textId="4C5E9E13" w:rsidR="00A44678" w:rsidRPr="00A44678" w:rsidRDefault="00110BE0" w:rsidP="00A44678">
      <w:r>
        <w:t xml:space="preserve">Η ενότητα 4.2 του Κεφαλαίου 4 περιλαμβάνει την </w:t>
      </w:r>
      <w:r w:rsidR="00A44678" w:rsidRPr="00A44678">
        <w:t xml:space="preserve">περιγραφή των αρμοδιοτήτων </w:t>
      </w:r>
      <w:r w:rsidRPr="00A44678">
        <w:rPr>
          <w:shd w:val="clear" w:color="auto" w:fill="FFFFFF"/>
        </w:rPr>
        <w:t xml:space="preserve">υποστήριξης </w:t>
      </w:r>
      <w:r w:rsidR="00A44678" w:rsidRPr="00A44678">
        <w:t xml:space="preserve">ομαδοποιημένων στις ακόλουθες ομάδες: </w:t>
      </w:r>
    </w:p>
    <w:p w14:paraId="590BF919" w14:textId="77777777" w:rsidR="00A44678" w:rsidRPr="00A44678" w:rsidRDefault="00A44678" w:rsidP="0030593C">
      <w:pPr>
        <w:numPr>
          <w:ilvl w:val="0"/>
          <w:numId w:val="29"/>
        </w:numPr>
        <w:ind w:left="1077" w:hanging="357"/>
        <w:contextualSpacing/>
      </w:pPr>
      <w:r w:rsidRPr="00A44678">
        <w:t>Αρμοδιότητες υποστήριξης, κοινές για όλες τις οργανικές μονάδες, που δεν περιλαμβάνουν συνεργασία με άλλες υπηρεσίες του Δήμου</w:t>
      </w:r>
    </w:p>
    <w:p w14:paraId="3B600741" w14:textId="77777777" w:rsidR="00A44678" w:rsidRPr="00A44678" w:rsidRDefault="00A44678" w:rsidP="0030593C">
      <w:pPr>
        <w:numPr>
          <w:ilvl w:val="0"/>
          <w:numId w:val="29"/>
        </w:numPr>
        <w:ind w:left="1077" w:hanging="357"/>
        <w:contextualSpacing/>
      </w:pPr>
      <w:r w:rsidRPr="00A44678">
        <w:t>Αρμοδιότητες υποστήριξης, κοινές για πολλές οργανικές μονάδες, που εκτελούνται σε συνεργασία με υποστηρικτικές υπηρεσίες του Δήμου</w:t>
      </w:r>
    </w:p>
    <w:p w14:paraId="6E0313EA" w14:textId="77777777" w:rsidR="00A44678" w:rsidRDefault="00A44678" w:rsidP="0030593C">
      <w:pPr>
        <w:numPr>
          <w:ilvl w:val="0"/>
          <w:numId w:val="29"/>
        </w:numPr>
        <w:ind w:left="1077" w:hanging="357"/>
        <w:contextualSpacing/>
      </w:pPr>
      <w:r w:rsidRPr="00A44678">
        <w:t>Αρμοδιότητες υποστήριξης των Κοινωνικών δομών, των δομών Πολιτισμού και Αθλητισμού</w:t>
      </w:r>
    </w:p>
    <w:p w14:paraId="3237A31C" w14:textId="20401BCF" w:rsidR="009D7F2E" w:rsidRDefault="009D7F2E" w:rsidP="009D7F2E">
      <w:pPr>
        <w:pStyle w:val="EP4"/>
      </w:pPr>
      <w:r>
        <w:t xml:space="preserve">Οριζόντιες υπηρεσίες υποστήριξης </w:t>
      </w:r>
    </w:p>
    <w:p w14:paraId="6DE9FF29" w14:textId="40B29D17" w:rsidR="000E317F" w:rsidRDefault="00F3100A" w:rsidP="000E317F">
      <w:r>
        <w:t xml:space="preserve">Σε μεγάλο βαθμό οι </w:t>
      </w:r>
      <w:r w:rsidR="000E317F">
        <w:t xml:space="preserve">αρμοδιότητες </w:t>
      </w:r>
      <w:r>
        <w:t xml:space="preserve">υποστήριξης </w:t>
      </w:r>
      <w:r w:rsidR="000E317F">
        <w:t xml:space="preserve">αφορούν σε συνεργασίες </w:t>
      </w:r>
      <w:r w:rsidR="000E317F" w:rsidRPr="00D4720E">
        <w:t xml:space="preserve">μιας </w:t>
      </w:r>
      <w:r w:rsidR="000E317F">
        <w:t>οργανικής μονάδας</w:t>
      </w:r>
      <w:r w:rsidR="000E317F" w:rsidRPr="00D4720E">
        <w:t xml:space="preserve"> </w:t>
      </w:r>
      <w:r w:rsidR="000E317F">
        <w:t xml:space="preserve">με τις </w:t>
      </w:r>
      <w:r>
        <w:t xml:space="preserve">οριζόντιες </w:t>
      </w:r>
      <w:r w:rsidR="000E317F" w:rsidRPr="00DA4D12">
        <w:t>υπηρεσίες</w:t>
      </w:r>
      <w:r w:rsidRPr="00F3100A">
        <w:t xml:space="preserve"> </w:t>
      </w:r>
      <w:r>
        <w:t>υποστήριξης</w:t>
      </w:r>
      <w:r w:rsidR="000E317F">
        <w:t xml:space="preserve">. </w:t>
      </w:r>
    </w:p>
    <w:p w14:paraId="44EEC087" w14:textId="77777777" w:rsidR="000E317F" w:rsidRDefault="000E317F" w:rsidP="000E317F">
      <w:pPr>
        <w:rPr>
          <w:rFonts w:eastAsia="Times New Roman" w:cstheme="minorHAnsi"/>
          <w:lang w:eastAsia="el-GR"/>
        </w:rPr>
      </w:pPr>
      <w:r>
        <w:rPr>
          <w:rFonts w:eastAsia="Times New Roman" w:cstheme="minorHAnsi"/>
          <w:lang w:eastAsia="el-GR"/>
        </w:rPr>
        <w:t xml:space="preserve">Η συνεργασία μιας μονάδας με τις υποστηρικτικές υπηρεσίες </w:t>
      </w:r>
      <w:r w:rsidRPr="000D269D">
        <w:rPr>
          <w:rFonts w:eastAsia="Times New Roman" w:cstheme="minorHAnsi"/>
          <w:lang w:eastAsia="el-GR"/>
        </w:rPr>
        <w:t>(</w:t>
      </w:r>
      <w:r>
        <w:rPr>
          <w:rFonts w:eastAsia="Times New Roman" w:cstheme="minorHAnsi"/>
          <w:lang w:eastAsia="el-GR"/>
        </w:rPr>
        <w:t xml:space="preserve">πχ </w:t>
      </w:r>
      <w:r w:rsidRPr="000D269D">
        <w:rPr>
          <w:rFonts w:eastAsia="Times New Roman" w:cstheme="minorHAnsi"/>
          <w:lang w:eastAsia="el-GR"/>
        </w:rPr>
        <w:t xml:space="preserve">Οικονομική υπηρεσία, </w:t>
      </w:r>
      <w:r>
        <w:rPr>
          <w:rFonts w:eastAsia="Times New Roman" w:cstheme="minorHAnsi"/>
          <w:lang w:eastAsia="el-GR"/>
        </w:rPr>
        <w:t>Διοικητική υπηρεσία</w:t>
      </w:r>
      <w:r w:rsidRPr="000D269D">
        <w:rPr>
          <w:rFonts w:eastAsia="Times New Roman" w:cstheme="minorHAnsi"/>
          <w:lang w:eastAsia="el-GR"/>
        </w:rPr>
        <w:t xml:space="preserve">, Υπηρεσία </w:t>
      </w:r>
      <w:r>
        <w:rPr>
          <w:rFonts w:eastAsia="Times New Roman" w:cstheme="minorHAnsi"/>
          <w:lang w:eastAsia="el-GR"/>
        </w:rPr>
        <w:t>Π</w:t>
      </w:r>
      <w:r w:rsidRPr="000D269D">
        <w:rPr>
          <w:rFonts w:eastAsia="Times New Roman" w:cstheme="minorHAnsi"/>
          <w:lang w:eastAsia="el-GR"/>
        </w:rPr>
        <w:t>ληροφορικής)</w:t>
      </w:r>
      <w:r>
        <w:rPr>
          <w:rFonts w:eastAsia="Times New Roman" w:cstheme="minorHAnsi"/>
          <w:lang w:eastAsia="el-GR"/>
        </w:rPr>
        <w:t>, γίνεται με σκοπό τ</w:t>
      </w:r>
      <w:r w:rsidRPr="000D269D">
        <w:rPr>
          <w:rFonts w:eastAsia="Times New Roman" w:cstheme="minorHAnsi"/>
          <w:lang w:eastAsia="el-GR"/>
        </w:rPr>
        <w:t>η</w:t>
      </w:r>
      <w:r>
        <w:rPr>
          <w:rFonts w:eastAsia="Times New Roman" w:cstheme="minorHAnsi"/>
          <w:lang w:eastAsia="el-GR"/>
        </w:rPr>
        <w:t>ν</w:t>
      </w:r>
      <w:r w:rsidRPr="000D269D">
        <w:rPr>
          <w:rFonts w:eastAsia="Times New Roman" w:cstheme="minorHAnsi"/>
          <w:lang w:eastAsia="el-GR"/>
        </w:rPr>
        <w:t xml:space="preserve"> εξασφάλιση πόρων (πχ έσοδα, υλικά, εξοπλισμός, προσωπικό) </w:t>
      </w:r>
      <w:r>
        <w:rPr>
          <w:rFonts w:eastAsia="Times New Roman" w:cstheme="minorHAnsi"/>
          <w:lang w:eastAsia="el-GR"/>
        </w:rPr>
        <w:t xml:space="preserve">ή / </w:t>
      </w:r>
      <w:r w:rsidRPr="000D269D">
        <w:rPr>
          <w:rFonts w:eastAsia="Times New Roman" w:cstheme="minorHAnsi"/>
          <w:lang w:eastAsia="el-GR"/>
        </w:rPr>
        <w:t>και</w:t>
      </w:r>
      <w:r>
        <w:rPr>
          <w:rFonts w:eastAsia="Times New Roman" w:cstheme="minorHAnsi"/>
          <w:lang w:eastAsia="el-GR"/>
        </w:rPr>
        <w:t xml:space="preserve"> τ</w:t>
      </w:r>
      <w:r w:rsidRPr="000D269D">
        <w:rPr>
          <w:rFonts w:eastAsia="Times New Roman" w:cstheme="minorHAnsi"/>
          <w:lang w:eastAsia="el-GR"/>
        </w:rPr>
        <w:t>η λήψη υπηρεσιών υποστήριξης (πχ διαχείριση θεμάτων προσωπικού, οικονομική διαχείριση, προμήθειες υλικών και εξοπλισμού</w:t>
      </w:r>
      <w:r>
        <w:rPr>
          <w:rFonts w:eastAsia="Times New Roman" w:cstheme="minorHAnsi"/>
          <w:lang w:eastAsia="el-GR"/>
        </w:rPr>
        <w:t xml:space="preserve"> </w:t>
      </w:r>
      <w:r w:rsidRPr="000D269D">
        <w:rPr>
          <w:rFonts w:eastAsia="Times New Roman" w:cstheme="minorHAnsi"/>
          <w:lang w:eastAsia="el-GR"/>
        </w:rPr>
        <w:t>κλπ).</w:t>
      </w:r>
    </w:p>
    <w:p w14:paraId="165CE5F8" w14:textId="133D0257" w:rsidR="000E317F" w:rsidRDefault="000E317F" w:rsidP="000E317F">
      <w:pPr>
        <w:rPr>
          <w:rFonts w:eastAsia="Times New Roman" w:cstheme="minorHAnsi"/>
          <w:lang w:eastAsia="el-GR"/>
        </w:rPr>
      </w:pPr>
      <w:r>
        <w:rPr>
          <w:rFonts w:eastAsia="Times New Roman" w:cstheme="minorHAnsi"/>
          <w:lang w:eastAsia="el-GR"/>
        </w:rPr>
        <w:t>Στο επόμενο Σχήμα</w:t>
      </w:r>
      <w:r w:rsidR="006218FE">
        <w:rPr>
          <w:rFonts w:eastAsia="Times New Roman" w:cstheme="minorHAnsi"/>
          <w:lang w:eastAsia="el-GR"/>
        </w:rPr>
        <w:t>,</w:t>
      </w:r>
      <w:r>
        <w:rPr>
          <w:rFonts w:eastAsia="Times New Roman" w:cstheme="minorHAnsi"/>
          <w:lang w:eastAsia="el-GR"/>
        </w:rPr>
        <w:t xml:space="preserve"> φαίνεται η σχέση μεταξύ των οριζόντιων υπηρεσιών υποστήριξης και των κάθετων υπηρεσιών.</w:t>
      </w:r>
    </w:p>
    <w:p w14:paraId="55AAC571" w14:textId="285E6C2C" w:rsidR="009908AF" w:rsidRDefault="009908AF" w:rsidP="009908AF">
      <w:pPr>
        <w:pStyle w:val="ac"/>
      </w:pPr>
      <w:bookmarkStart w:id="36" w:name="_Toc153281902"/>
      <w:bookmarkStart w:id="37" w:name="_Toc153283615"/>
      <w:r>
        <w:t xml:space="preserve">Σχήμα </w:t>
      </w:r>
      <w:r>
        <w:fldChar w:fldCharType="begin"/>
      </w:r>
      <w:r>
        <w:instrText xml:space="preserve"> SEQ Σχήμα \* ARABIC </w:instrText>
      </w:r>
      <w:r>
        <w:fldChar w:fldCharType="separate"/>
      </w:r>
      <w:r w:rsidR="00A53B4C">
        <w:rPr>
          <w:noProof/>
        </w:rPr>
        <w:t>3</w:t>
      </w:r>
      <w:r>
        <w:fldChar w:fldCharType="end"/>
      </w:r>
      <w:r>
        <w:t xml:space="preserve">: </w:t>
      </w:r>
      <w:r w:rsidRPr="009908AF">
        <w:t>Οριζόντιες και κάθετες υπηρεσίες</w:t>
      </w:r>
      <w:bookmarkEnd w:id="36"/>
      <w:bookmarkEnd w:id="37"/>
      <w:r w:rsidRPr="009908AF">
        <w:t xml:space="preserve"> </w:t>
      </w:r>
    </w:p>
    <w:p w14:paraId="4A8B623F" w14:textId="77777777" w:rsidR="000E317F" w:rsidRPr="00633269" w:rsidRDefault="000E317F" w:rsidP="000E317F">
      <w:pPr>
        <w:tabs>
          <w:tab w:val="left" w:pos="284"/>
        </w:tabs>
        <w:spacing w:before="24" w:after="24" w:line="360" w:lineRule="auto"/>
        <w:ind w:right="420"/>
        <w:rPr>
          <w:rFonts w:ascii="Times New Roman" w:eastAsia="Times New Roman" w:hAnsi="Times New Roman" w:cs="Times New Roman"/>
          <w:szCs w:val="20"/>
          <w:lang w:eastAsia="el-GR"/>
        </w:rPr>
      </w:pPr>
      <w:r>
        <w:rPr>
          <w:rFonts w:ascii="Times New Roman" w:eastAsia="Times New Roman" w:hAnsi="Times New Roman" w:cs="Times New Roman"/>
          <w:noProof/>
          <w:szCs w:val="20"/>
          <w:lang w:eastAsia="el-GR"/>
        </w:rPr>
        <mc:AlternateContent>
          <mc:Choice Requires="wpg">
            <w:drawing>
              <wp:inline distT="0" distB="0" distL="0" distR="0" wp14:anchorId="03729D79" wp14:editId="5F0FCABA">
                <wp:extent cx="5713095" cy="3152775"/>
                <wp:effectExtent l="0" t="0" r="78105" b="66675"/>
                <wp:docPr id="11" name="Ομάδα 21"/>
                <wp:cNvGraphicFramePr/>
                <a:graphic xmlns:a="http://schemas.openxmlformats.org/drawingml/2006/main">
                  <a:graphicData uri="http://schemas.microsoft.com/office/word/2010/wordprocessingGroup">
                    <wpg:wgp>
                      <wpg:cNvGrpSpPr/>
                      <wpg:grpSpPr>
                        <a:xfrm>
                          <a:off x="0" y="0"/>
                          <a:ext cx="5713095" cy="3152775"/>
                          <a:chOff x="0" y="0"/>
                          <a:chExt cx="5713095" cy="3152775"/>
                        </a:xfrm>
                      </wpg:grpSpPr>
                      <wpg:grpSp>
                        <wpg:cNvPr id="17" name="Ομάδα 18"/>
                        <wpg:cNvGrpSpPr/>
                        <wpg:grpSpPr>
                          <a:xfrm>
                            <a:off x="38100" y="1552575"/>
                            <a:ext cx="1259205" cy="1266825"/>
                            <a:chOff x="0" y="0"/>
                            <a:chExt cx="1259205" cy="1266825"/>
                          </a:xfrm>
                        </wpg:grpSpPr>
                        <wps:wsp>
                          <wps:cNvPr id="24" name="Text Box 24"/>
                          <wps:cNvSpPr txBox="1">
                            <a:spLocks noChangeArrowheads="1"/>
                          </wps:cNvSpPr>
                          <wps:spPr bwMode="auto">
                            <a:xfrm>
                              <a:off x="0" y="0"/>
                              <a:ext cx="1259205" cy="457200"/>
                            </a:xfrm>
                            <a:prstGeom prst="rect">
                              <a:avLst/>
                            </a:prstGeom>
                            <a:solidFill>
                              <a:srgbClr val="FFFFFF"/>
                            </a:solidFill>
                            <a:ln w="9525">
                              <a:solidFill>
                                <a:srgbClr val="000000"/>
                              </a:solidFill>
                              <a:miter lim="800000"/>
                              <a:headEnd/>
                              <a:tailEnd/>
                            </a:ln>
                          </wps:spPr>
                          <wps:txbx>
                            <w:txbxContent>
                              <w:p w14:paraId="3841075A" w14:textId="77777777" w:rsidR="0011620B" w:rsidRDefault="0011620B" w:rsidP="000E317F">
                                <w:pPr>
                                  <w:autoSpaceDE w:val="0"/>
                                  <w:autoSpaceDN w:val="0"/>
                                  <w:adjustRightInd w:val="0"/>
                                  <w:jc w:val="center"/>
                                  <w:rPr>
                                    <w:color w:val="000000"/>
                                  </w:rPr>
                                </w:pPr>
                                <w:r>
                                  <w:rPr>
                                    <w:b/>
                                    <w:bCs/>
                                    <w:color w:val="000000"/>
                                  </w:rPr>
                                  <w:t>Οικονομική υπηρεσία</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0" y="809625"/>
                              <a:ext cx="1259205" cy="457200"/>
                            </a:xfrm>
                            <a:prstGeom prst="rect">
                              <a:avLst/>
                            </a:prstGeom>
                            <a:solidFill>
                              <a:srgbClr val="FFFFFF"/>
                            </a:solidFill>
                            <a:ln w="9525">
                              <a:solidFill>
                                <a:srgbClr val="000000"/>
                              </a:solidFill>
                              <a:miter lim="800000"/>
                              <a:headEnd/>
                              <a:tailEnd/>
                            </a:ln>
                          </wps:spPr>
                          <wps:txbx>
                            <w:txbxContent>
                              <w:p w14:paraId="43C9C9C4" w14:textId="77777777" w:rsidR="0011620B" w:rsidRDefault="0011620B" w:rsidP="000E317F">
                                <w:pPr>
                                  <w:autoSpaceDE w:val="0"/>
                                  <w:autoSpaceDN w:val="0"/>
                                  <w:adjustRightInd w:val="0"/>
                                  <w:jc w:val="center"/>
                                  <w:rPr>
                                    <w:color w:val="000000"/>
                                  </w:rPr>
                                </w:pPr>
                                <w:r>
                                  <w:rPr>
                                    <w:b/>
                                    <w:bCs/>
                                    <w:color w:val="000000"/>
                                  </w:rPr>
                                  <w:t>Υπηρεσία προσωπικού</w:t>
                                </w:r>
                              </w:p>
                            </w:txbxContent>
                          </wps:txbx>
                          <wps:bodyPr rot="0" vert="horz" wrap="square" lIns="91440" tIns="45720" rIns="91440" bIns="45720" anchor="t" anchorCtr="0" upright="1">
                            <a:noAutofit/>
                          </wps:bodyPr>
                        </wps:wsp>
                      </wpg:grpSp>
                      <wpg:grpSp>
                        <wpg:cNvPr id="27" name="Ομάδα 20"/>
                        <wpg:cNvGrpSpPr/>
                        <wpg:grpSpPr>
                          <a:xfrm>
                            <a:off x="0" y="0"/>
                            <a:ext cx="5713095" cy="3152775"/>
                            <a:chOff x="0" y="0"/>
                            <a:chExt cx="5713095" cy="3152775"/>
                          </a:xfrm>
                        </wpg:grpSpPr>
                        <wpg:grpSp>
                          <wpg:cNvPr id="32" name="Ομάδα 19"/>
                          <wpg:cNvGrpSpPr/>
                          <wpg:grpSpPr>
                            <a:xfrm>
                              <a:off x="0" y="0"/>
                              <a:ext cx="5257800" cy="1209675"/>
                              <a:chOff x="0" y="0"/>
                              <a:chExt cx="5257800" cy="1209675"/>
                            </a:xfrm>
                          </wpg:grpSpPr>
                          <wpg:grpSp>
                            <wpg:cNvPr id="33" name="Ομάδα 15"/>
                            <wpg:cNvGrpSpPr/>
                            <wpg:grpSpPr>
                              <a:xfrm>
                                <a:off x="0" y="0"/>
                                <a:ext cx="2834005" cy="1209675"/>
                                <a:chOff x="0" y="0"/>
                                <a:chExt cx="2834005" cy="1209675"/>
                              </a:xfrm>
                            </wpg:grpSpPr>
                            <wps:wsp>
                              <wps:cNvPr id="36" name="Text Box 36"/>
                              <wps:cNvSpPr txBox="1">
                                <a:spLocks noChangeArrowheads="1"/>
                              </wps:cNvSpPr>
                              <wps:spPr bwMode="auto">
                                <a:xfrm>
                                  <a:off x="0" y="752475"/>
                                  <a:ext cx="1297305" cy="457200"/>
                                </a:xfrm>
                                <a:prstGeom prst="rect">
                                  <a:avLst/>
                                </a:prstGeom>
                                <a:solidFill>
                                  <a:srgbClr val="FFFFFF"/>
                                </a:solidFill>
                                <a:ln w="9525">
                                  <a:solidFill>
                                    <a:srgbClr val="000000"/>
                                  </a:solidFill>
                                  <a:miter lim="800000"/>
                                  <a:headEnd/>
                                  <a:tailEnd/>
                                </a:ln>
                              </wps:spPr>
                              <wps:txbx>
                                <w:txbxContent>
                                  <w:p w14:paraId="6A555F25" w14:textId="77777777" w:rsidR="0011620B" w:rsidRDefault="0011620B" w:rsidP="000E317F">
                                    <w:pPr>
                                      <w:autoSpaceDE w:val="0"/>
                                      <w:autoSpaceDN w:val="0"/>
                                      <w:adjustRightInd w:val="0"/>
                                      <w:jc w:val="center"/>
                                      <w:rPr>
                                        <w:color w:val="000000"/>
                                      </w:rPr>
                                    </w:pPr>
                                    <w:r>
                                      <w:rPr>
                                        <w:b/>
                                        <w:bCs/>
                                        <w:color w:val="000000"/>
                                      </w:rPr>
                                      <w:t>Υπηρεσία Προμηθειών</w:t>
                                    </w:r>
                                  </w:p>
                                </w:txbxContent>
                              </wps:txbx>
                              <wps:bodyPr rot="0" vert="horz" wrap="square" lIns="91440" tIns="45720" rIns="91440" bIns="45720" anchor="t" anchorCtr="0" upright="1">
                                <a:noAutofit/>
                              </wps:bodyPr>
                            </wps:wsp>
                            <wps:wsp>
                              <wps:cNvPr id="37" name="Text Box 37"/>
                              <wps:cNvSpPr txBox="1">
                                <a:spLocks noChangeArrowheads="1"/>
                              </wps:cNvSpPr>
                              <wps:spPr bwMode="auto">
                                <a:xfrm>
                                  <a:off x="1752600" y="0"/>
                                  <a:ext cx="1081405" cy="497205"/>
                                </a:xfrm>
                                <a:prstGeom prst="rect">
                                  <a:avLst/>
                                </a:prstGeom>
                                <a:solidFill>
                                  <a:srgbClr val="FFFFFF"/>
                                </a:solidFill>
                                <a:ln w="9525">
                                  <a:solidFill>
                                    <a:srgbClr val="000000"/>
                                  </a:solidFill>
                                  <a:miter lim="800000"/>
                                  <a:headEnd/>
                                  <a:tailEnd/>
                                </a:ln>
                              </wps:spPr>
                              <wps:txbx>
                                <w:txbxContent>
                                  <w:p w14:paraId="1497F9AC" w14:textId="77777777" w:rsidR="0011620B" w:rsidRDefault="0011620B" w:rsidP="000E317F">
                                    <w:pPr>
                                      <w:autoSpaceDE w:val="0"/>
                                      <w:autoSpaceDN w:val="0"/>
                                      <w:adjustRightInd w:val="0"/>
                                      <w:jc w:val="center"/>
                                      <w:rPr>
                                        <w:b/>
                                        <w:bCs/>
                                        <w:color w:val="000000"/>
                                      </w:rPr>
                                    </w:pPr>
                                    <w:r>
                                      <w:rPr>
                                        <w:b/>
                                        <w:bCs/>
                                        <w:color w:val="000000"/>
                                      </w:rPr>
                                      <w:t>Τεχνική υπηρεσία</w:t>
                                    </w:r>
                                  </w:p>
                                </w:txbxContent>
                              </wps:txbx>
                              <wps:bodyPr rot="0" vert="horz" wrap="square" lIns="91440" tIns="45720" rIns="91440" bIns="45720" anchor="t" anchorCtr="0" upright="1">
                                <a:noAutofit/>
                              </wps:bodyPr>
                            </wps:wsp>
                          </wpg:grpSp>
                          <wpg:grpSp>
                            <wpg:cNvPr id="38" name="Ομάδα 17"/>
                            <wpg:cNvGrpSpPr/>
                            <wpg:grpSpPr>
                              <a:xfrm>
                                <a:off x="3009900" y="0"/>
                                <a:ext cx="2247900" cy="497205"/>
                                <a:chOff x="0" y="0"/>
                                <a:chExt cx="2247900" cy="497205"/>
                              </a:xfrm>
                            </wpg:grpSpPr>
                            <wps:wsp>
                              <wps:cNvPr id="39" name="Text Box 39"/>
                              <wps:cNvSpPr txBox="1">
                                <a:spLocks noChangeArrowheads="1"/>
                              </wps:cNvSpPr>
                              <wps:spPr bwMode="auto">
                                <a:xfrm>
                                  <a:off x="0" y="0"/>
                                  <a:ext cx="1066800" cy="497205"/>
                                </a:xfrm>
                                <a:prstGeom prst="rect">
                                  <a:avLst/>
                                </a:prstGeom>
                                <a:solidFill>
                                  <a:srgbClr val="FFFFFF"/>
                                </a:solidFill>
                                <a:ln w="9525">
                                  <a:solidFill>
                                    <a:srgbClr val="000000"/>
                                  </a:solidFill>
                                  <a:miter lim="800000"/>
                                  <a:headEnd/>
                                  <a:tailEnd/>
                                </a:ln>
                              </wps:spPr>
                              <wps:txbx>
                                <w:txbxContent>
                                  <w:p w14:paraId="531B271B" w14:textId="77777777" w:rsidR="0011620B" w:rsidRDefault="0011620B" w:rsidP="000E317F">
                                    <w:pPr>
                                      <w:autoSpaceDE w:val="0"/>
                                      <w:autoSpaceDN w:val="0"/>
                                      <w:adjustRightInd w:val="0"/>
                                      <w:jc w:val="center"/>
                                      <w:rPr>
                                        <w:b/>
                                        <w:bCs/>
                                        <w:color w:val="000000"/>
                                      </w:rPr>
                                    </w:pPr>
                                    <w:r>
                                      <w:rPr>
                                        <w:b/>
                                        <w:bCs/>
                                        <w:color w:val="000000"/>
                                      </w:rPr>
                                      <w:t>Κοινωνική υπηρεσία</w:t>
                                    </w:r>
                                  </w:p>
                                </w:txbxContent>
                              </wps:txbx>
                              <wps:bodyPr rot="0" vert="horz" wrap="square" lIns="91440" tIns="45720" rIns="91440" bIns="45720" anchor="t" anchorCtr="0" upright="1">
                                <a:noAutofit/>
                              </wps:bodyPr>
                            </wps:wsp>
                            <wps:wsp>
                              <wps:cNvPr id="40" name="Text Box 40"/>
                              <wps:cNvSpPr txBox="1">
                                <a:spLocks noChangeArrowheads="1"/>
                              </wps:cNvSpPr>
                              <wps:spPr bwMode="auto">
                                <a:xfrm>
                                  <a:off x="1181100" y="0"/>
                                  <a:ext cx="1066800" cy="497205"/>
                                </a:xfrm>
                                <a:prstGeom prst="rect">
                                  <a:avLst/>
                                </a:prstGeom>
                                <a:solidFill>
                                  <a:srgbClr val="FFFFFF"/>
                                </a:solidFill>
                                <a:ln w="9525">
                                  <a:solidFill>
                                    <a:srgbClr val="000000"/>
                                  </a:solidFill>
                                  <a:miter lim="800000"/>
                                  <a:headEnd/>
                                  <a:tailEnd/>
                                </a:ln>
                              </wps:spPr>
                              <wps:txbx>
                                <w:txbxContent>
                                  <w:p w14:paraId="5B741329" w14:textId="77777777" w:rsidR="0011620B" w:rsidRDefault="0011620B" w:rsidP="000E317F">
                                    <w:pPr>
                                      <w:autoSpaceDE w:val="0"/>
                                      <w:autoSpaceDN w:val="0"/>
                                      <w:adjustRightInd w:val="0"/>
                                      <w:spacing w:after="0"/>
                                      <w:jc w:val="center"/>
                                      <w:rPr>
                                        <w:b/>
                                        <w:bCs/>
                                        <w:color w:val="000000"/>
                                      </w:rPr>
                                    </w:pPr>
                                    <w:r>
                                      <w:rPr>
                                        <w:b/>
                                        <w:bCs/>
                                        <w:color w:val="000000"/>
                                      </w:rPr>
                                      <w:t>Υπηρεσία</w:t>
                                    </w:r>
                                  </w:p>
                                  <w:p w14:paraId="0F0FE9A2" w14:textId="77777777" w:rsidR="0011620B" w:rsidRDefault="0011620B" w:rsidP="000E317F">
                                    <w:pPr>
                                      <w:autoSpaceDE w:val="0"/>
                                      <w:autoSpaceDN w:val="0"/>
                                      <w:adjustRightInd w:val="0"/>
                                      <w:spacing w:after="0"/>
                                      <w:jc w:val="center"/>
                                      <w:rPr>
                                        <w:b/>
                                        <w:bCs/>
                                        <w:color w:val="000000"/>
                                      </w:rPr>
                                    </w:pPr>
                                    <w:r>
                                      <w:rPr>
                                        <w:b/>
                                        <w:bCs/>
                                        <w:color w:val="000000"/>
                                      </w:rPr>
                                      <w:t xml:space="preserve">Δόμησης </w:t>
                                    </w:r>
                                  </w:p>
                                </w:txbxContent>
                              </wps:txbx>
                              <wps:bodyPr rot="0" vert="horz" wrap="square" lIns="91440" tIns="45720" rIns="91440" bIns="45720" anchor="t" anchorCtr="0" upright="1">
                                <a:noAutofit/>
                              </wps:bodyPr>
                            </wps:wsp>
                          </wpg:grpSp>
                        </wpg:grpSp>
                        <wpg:grpSp>
                          <wpg:cNvPr id="41" name="Ομάδα 16"/>
                          <wpg:cNvGrpSpPr/>
                          <wpg:grpSpPr>
                            <a:xfrm>
                              <a:off x="1295400" y="523875"/>
                              <a:ext cx="4417695" cy="2628900"/>
                              <a:chOff x="0" y="0"/>
                              <a:chExt cx="4417695" cy="2628900"/>
                            </a:xfrm>
                          </wpg:grpSpPr>
                          <wps:wsp>
                            <wps:cNvPr id="42" name="Straight Connector 42"/>
                            <wps:cNvCnPr>
                              <a:cxnSpLocks noChangeShapeType="1"/>
                            </wps:cNvCnPr>
                            <wps:spPr bwMode="auto">
                              <a:xfrm>
                                <a:off x="1028700" y="0"/>
                                <a:ext cx="0" cy="26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Straight Connector 43"/>
                            <wps:cNvCnPr>
                              <a:cxnSpLocks noChangeShapeType="1"/>
                            </wps:cNvCnPr>
                            <wps:spPr bwMode="auto">
                              <a:xfrm>
                                <a:off x="3429000" y="0"/>
                                <a:ext cx="635" cy="261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Straight Connector 44"/>
                            <wps:cNvCnPr>
                              <a:cxnSpLocks noChangeShapeType="1"/>
                            </wps:cNvCnPr>
                            <wps:spPr bwMode="auto">
                              <a:xfrm>
                                <a:off x="0" y="466725"/>
                                <a:ext cx="4417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104" name="Straight Connector 167104"/>
                            <wps:cNvCnPr>
                              <a:cxnSpLocks noChangeShapeType="1"/>
                            </wps:cNvCnPr>
                            <wps:spPr bwMode="auto">
                              <a:xfrm>
                                <a:off x="0" y="1266825"/>
                                <a:ext cx="44157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105" name="Straight Connector 167105"/>
                            <wps:cNvCnPr>
                              <a:cxnSpLocks noChangeShapeType="1"/>
                            </wps:cNvCnPr>
                            <wps:spPr bwMode="auto">
                              <a:xfrm flipV="1">
                                <a:off x="0" y="2066925"/>
                                <a:ext cx="44157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106" name="Straight Connector 167106"/>
                            <wps:cNvCnPr>
                              <a:cxnSpLocks noChangeShapeType="1"/>
                            </wps:cNvCnPr>
                            <wps:spPr bwMode="auto">
                              <a:xfrm>
                                <a:off x="2171700" y="0"/>
                                <a:ext cx="0" cy="26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id="Ομάδα 21" o:spid="_x0000_s1034" style="width:449.85pt;height:248.25pt;mso-position-horizontal-relative:char;mso-position-vertical-relative:line" coordsize="57130,3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">
                <v:group id="Ομάδα 18" o:spid="_x0000_s1035" style="position:absolute;left:381;top:15525;width:12592;height:12669" coordsize="12592,12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24" o:spid="_x0000_s1036" type="#_x0000_t202" style="position:absolute;width:125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14:paraId="3841075A" w14:textId="77777777" w:rsidR="0011620B" w:rsidRDefault="0011620B" w:rsidP="000E317F">
                          <w:pPr>
                            <w:autoSpaceDE w:val="0"/>
                            <w:autoSpaceDN w:val="0"/>
                            <w:adjustRightInd w:val="0"/>
                            <w:jc w:val="center"/>
                            <w:rPr>
                              <w:color w:val="000000"/>
                            </w:rPr>
                          </w:pPr>
                          <w:r>
                            <w:rPr>
                              <w:b/>
                              <w:bCs/>
                              <w:color w:val="000000"/>
                            </w:rPr>
                            <w:t>Οικονομική υπηρεσία</w:t>
                          </w:r>
                        </w:p>
                      </w:txbxContent>
                    </v:textbox>
                  </v:shape>
                  <v:shape id="Text Box 25" o:spid="_x0000_s1037" type="#_x0000_t202" style="position:absolute;top:8096;width:125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14:paraId="43C9C9C4" w14:textId="77777777" w:rsidR="0011620B" w:rsidRDefault="0011620B" w:rsidP="000E317F">
                          <w:pPr>
                            <w:autoSpaceDE w:val="0"/>
                            <w:autoSpaceDN w:val="0"/>
                            <w:adjustRightInd w:val="0"/>
                            <w:jc w:val="center"/>
                            <w:rPr>
                              <w:color w:val="000000"/>
                            </w:rPr>
                          </w:pPr>
                          <w:r>
                            <w:rPr>
                              <w:b/>
                              <w:bCs/>
                              <w:color w:val="000000"/>
                            </w:rPr>
                            <w:t>Υπηρεσία προσωπικού</w:t>
                          </w:r>
                        </w:p>
                      </w:txbxContent>
                    </v:textbox>
                  </v:shape>
                </v:group>
                <v:group id="Ομάδα 20" o:spid="_x0000_s1038" style="position:absolute;width:57130;height:31527" coordsize="57130,31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Ομάδα 19" o:spid="_x0000_s1039" style="position:absolute;width:52578;height:12096" coordsize="52578,12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Ομάδα 15" o:spid="_x0000_s1040" style="position:absolute;width:28340;height:12096" coordsize="28340,12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36" o:spid="_x0000_s1041" type="#_x0000_t202" style="position:absolute;top:7524;width:129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14:paraId="6A555F25" w14:textId="77777777" w:rsidR="0011620B" w:rsidRDefault="0011620B" w:rsidP="000E317F">
                              <w:pPr>
                                <w:autoSpaceDE w:val="0"/>
                                <w:autoSpaceDN w:val="0"/>
                                <w:adjustRightInd w:val="0"/>
                                <w:jc w:val="center"/>
                                <w:rPr>
                                  <w:color w:val="000000"/>
                                </w:rPr>
                              </w:pPr>
                              <w:r>
                                <w:rPr>
                                  <w:b/>
                                  <w:bCs/>
                                  <w:color w:val="000000"/>
                                </w:rPr>
                                <w:t>Υπηρεσία Προμηθειών</w:t>
                              </w:r>
                            </w:p>
                          </w:txbxContent>
                        </v:textbox>
                      </v:shape>
                      <v:shape id="Text Box 37" o:spid="_x0000_s1042" type="#_x0000_t202" style="position:absolute;left:17526;width:10814;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1497F9AC" w14:textId="77777777" w:rsidR="0011620B" w:rsidRDefault="0011620B" w:rsidP="000E317F">
                              <w:pPr>
                                <w:autoSpaceDE w:val="0"/>
                                <w:autoSpaceDN w:val="0"/>
                                <w:adjustRightInd w:val="0"/>
                                <w:jc w:val="center"/>
                                <w:rPr>
                                  <w:b/>
                                  <w:bCs/>
                                  <w:color w:val="000000"/>
                                </w:rPr>
                              </w:pPr>
                              <w:r>
                                <w:rPr>
                                  <w:b/>
                                  <w:bCs/>
                                  <w:color w:val="000000"/>
                                </w:rPr>
                                <w:t>Τεχνική υπηρεσία</w:t>
                              </w:r>
                            </w:p>
                          </w:txbxContent>
                        </v:textbox>
                      </v:shape>
                    </v:group>
                    <v:group id="Ομάδα 17" o:spid="_x0000_s1043" style="position:absolute;left:30099;width:22479;height:4972" coordsize="22479,4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39" o:spid="_x0000_s1044" type="#_x0000_t202" style="position:absolute;width:10668;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531B271B" w14:textId="77777777" w:rsidR="0011620B" w:rsidRDefault="0011620B" w:rsidP="000E317F">
                              <w:pPr>
                                <w:autoSpaceDE w:val="0"/>
                                <w:autoSpaceDN w:val="0"/>
                                <w:adjustRightInd w:val="0"/>
                                <w:jc w:val="center"/>
                                <w:rPr>
                                  <w:b/>
                                  <w:bCs/>
                                  <w:color w:val="000000"/>
                                </w:rPr>
                              </w:pPr>
                              <w:r>
                                <w:rPr>
                                  <w:b/>
                                  <w:bCs/>
                                  <w:color w:val="000000"/>
                                </w:rPr>
                                <w:t>Κοινωνική υπηρεσία</w:t>
                              </w:r>
                            </w:p>
                          </w:txbxContent>
                        </v:textbox>
                      </v:shape>
                      <v:shape id="Text Box 40" o:spid="_x0000_s1045" type="#_x0000_t202" style="position:absolute;left:11811;width:10668;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14:paraId="5B741329" w14:textId="77777777" w:rsidR="0011620B" w:rsidRDefault="0011620B" w:rsidP="000E317F">
                              <w:pPr>
                                <w:autoSpaceDE w:val="0"/>
                                <w:autoSpaceDN w:val="0"/>
                                <w:adjustRightInd w:val="0"/>
                                <w:spacing w:after="0"/>
                                <w:jc w:val="center"/>
                                <w:rPr>
                                  <w:b/>
                                  <w:bCs/>
                                  <w:color w:val="000000"/>
                                </w:rPr>
                              </w:pPr>
                              <w:r>
                                <w:rPr>
                                  <w:b/>
                                  <w:bCs/>
                                  <w:color w:val="000000"/>
                                </w:rPr>
                                <w:t>Υπηρεσία</w:t>
                              </w:r>
                            </w:p>
                            <w:p w14:paraId="0F0FE9A2" w14:textId="77777777" w:rsidR="0011620B" w:rsidRDefault="0011620B" w:rsidP="000E317F">
                              <w:pPr>
                                <w:autoSpaceDE w:val="0"/>
                                <w:autoSpaceDN w:val="0"/>
                                <w:adjustRightInd w:val="0"/>
                                <w:spacing w:after="0"/>
                                <w:jc w:val="center"/>
                                <w:rPr>
                                  <w:b/>
                                  <w:bCs/>
                                  <w:color w:val="000000"/>
                                </w:rPr>
                              </w:pPr>
                              <w:r>
                                <w:rPr>
                                  <w:b/>
                                  <w:bCs/>
                                  <w:color w:val="000000"/>
                                </w:rPr>
                                <w:t xml:space="preserve">Δόμησης </w:t>
                              </w:r>
                            </w:p>
                          </w:txbxContent>
                        </v:textbox>
                      </v:shape>
                    </v:group>
                  </v:group>
                  <v:group id="Ομάδα 16" o:spid="_x0000_s1046" style="position:absolute;left:12954;top:5238;width:44176;height:26289" coordsize="44176,26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Straight Connector 42" o:spid="_x0000_s1047" style="position:absolute;visibility:visible;mso-wrap-style:square" from="10287,0" to="1028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Straight Connector 43" o:spid="_x0000_s1048" style="position:absolute;visibility:visible;mso-wrap-style:square" from="34290,0" to="34296,2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Straight Connector 44" o:spid="_x0000_s1049" style="position:absolute;visibility:visible;mso-wrap-style:square" from="0,4667" to="44176,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Straight Connector 167104" o:spid="_x0000_s1050" style="position:absolute;visibility:visible;mso-wrap-style:square" from="0,12668" to="44157,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PkD8QAAADfAAAADwAAAGRycy9kb3ducmV2LnhtbERPXWvCMBR9F/Yfwh3sTdPKsLMzyrAM&#10;9jAFdez5rrlrypqb0mQ1+/eLIPh4ON+rTbSdGGnwrWMF+SwDQVw73XKj4OP0On0C4QOyxs4xKfgj&#10;D5v13WSFpXZnPtB4DI1IIexLVGBC6EspfW3Iop+5njhx326wGBIcGqkHPKdw28l5li2kxZZTg8Ge&#10;tobqn+OvVVCY6iALWb2f9tXY5su4i59fS6Ue7uPLM4hAMdzEV/ebTvMXRZ49wuVPAi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QPxAAAAN8AAAAPAAAAAAAAAAAA&#10;AAAAAKECAABkcnMvZG93bnJldi54bWxQSwUGAAAAAAQABAD5AAAAkgMAAAAA&#10;">
                      <v:stroke endarrow="block"/>
                    </v:line>
                    <v:line id="Straight Connector 167105" o:spid="_x0000_s1051" style="position:absolute;flip:y;visibility:visible;mso-wrap-style:square" from="0,20669" to="44157,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Rg/MQAAADfAAAADwAAAGRycy9kb3ducmV2LnhtbERPTWvCQBC9F/oflin0EnTXStWmrtJW&#10;BaH0UPXgcchOk9DsbMhONf77rlDo8fG+58veN+pEXawDWxgNDSjiIriaSwuH/WYwAxUF2WETmCxc&#10;KMJycXszx9yFM3/SaSelSiEcc7RQibS51rGoyGMchpY4cV+h8ygJdqV2HZ5TuG/0gzET7bHm1FBh&#10;S28VFd+7H59mbD54NR5nr15n2ROtj/JutFh7f9e/PIMS6uVf/OfeuuSbTEfmEa5/Eg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xGD8xAAAAN8AAAAPAAAAAAAAAAAA&#10;AAAAAKECAABkcnMvZG93bnJldi54bWxQSwUGAAAAAAQABAD5AAAAkgMAAAAA&#10;">
                      <v:stroke endarrow="block"/>
                    </v:line>
                    <v:line id="Straight Connector 167106" o:spid="_x0000_s1052" style="position:absolute;visibility:visible;mso-wrap-style:square" from="21717,0" to="2171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3f48QAAADfAAAADwAAAGRycy9kb3ducmV2LnhtbERPz0vDMBS+C/sfwht4c2k9tK4uG2NF&#10;2EGFbeL52TybYvNSmqzL/vtFEDx+fL9Xm2h7MdHoO8cK8kUGgrhxuuNWwcfp5eEJhA/IGnvHpOBK&#10;Hjbr2d0KK+0ufKDpGFqRQthXqMCEMFRS+saQRb9wA3Hivt1oMSQ4tlKPeEnhtpePWVZIix2nBoMD&#10;7Qw1P8ezVVCa+iBLWb+e3uupy5fxLX5+LZW6n8ftM4hAMfyL/9x7neYXZZ4V8PsnAZ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rd/jxAAAAN8AAAAPAAAAAAAAAAAA&#10;AAAAAKECAABkcnMvZG93bnJldi54bWxQSwUGAAAAAAQABAD5AAAAkgMAAAAA&#10;">
                      <v:stroke endarrow="block"/>
                    </v:line>
                  </v:group>
                </v:group>
                <w10:anchorlock/>
              </v:group>
            </w:pict>
          </mc:Fallback>
        </mc:AlternateContent>
      </w:r>
    </w:p>
    <w:p w14:paraId="6044D956" w14:textId="77777777" w:rsidR="000E317F" w:rsidRDefault="000E317F" w:rsidP="000E317F">
      <w:r>
        <w:lastRenderedPageBreak/>
        <w:t xml:space="preserve">Η συνεργασία μιας μονάδας με μια υπηρεσία υποστήριξης περιλαμβάνει α) εργασίες που εκτελούνται από την οργανική μονάδα και β) εργασίες που εκτελούνται από την υπηρεσία υποστήριξης. </w:t>
      </w:r>
    </w:p>
    <w:p w14:paraId="4C5298E6" w14:textId="77777777" w:rsidR="000E317F" w:rsidRDefault="000E317F" w:rsidP="000E317F">
      <w:r>
        <w:t xml:space="preserve">Ως παράδειγμα αναφέρουμε τις προμήθειες: Η υπηρεσία </w:t>
      </w:r>
      <w:r w:rsidRPr="00DA4D12">
        <w:t xml:space="preserve">Προμηθειών ασχολείται με το διοικητικό και διαδικαστικό μέρος όλων των </w:t>
      </w:r>
      <w:r>
        <w:t>δ</w:t>
      </w:r>
      <w:r w:rsidRPr="00DA4D12">
        <w:t xml:space="preserve">ημοτικών προμηθειών, ενώ συνεργάζεται με τις </w:t>
      </w:r>
      <w:r>
        <w:t xml:space="preserve">οργανικές μονάδες </w:t>
      </w:r>
      <w:r w:rsidRPr="00DA4D12">
        <w:t>του Δήμου</w:t>
      </w:r>
      <w:r>
        <w:t>,</w:t>
      </w:r>
      <w:r w:rsidRPr="00DA4D12">
        <w:t xml:space="preserve"> οι οπο</w:t>
      </w:r>
      <w:r>
        <w:t>ίες είναι αποκλειστικά αρμόδιες για τα εξής</w:t>
      </w:r>
      <w:r w:rsidRPr="00DA4D12">
        <w:t xml:space="preserve">: τις τεχνικές προδιαγραφές, την αξιολόγηση των τεχνικών χαρακτηριστικών, την επεξεργασία ενστάσεων επί τεχνικών θεμάτων και τον ποιοτικό και ποσοτικό έλεγχο </w:t>
      </w:r>
      <w:r>
        <w:t xml:space="preserve">των </w:t>
      </w:r>
      <w:r w:rsidRPr="00DA4D12">
        <w:t>παραλαμβανομένων αγαθών.</w:t>
      </w:r>
    </w:p>
    <w:p w14:paraId="17C09589" w14:textId="207DEE7E" w:rsidR="00A44678" w:rsidRPr="00A44678" w:rsidRDefault="007F4E08" w:rsidP="007A2703">
      <w:pPr>
        <w:pStyle w:val="EP3"/>
      </w:pPr>
      <w:bookmarkStart w:id="38" w:name="_Toc153983990"/>
      <w:bookmarkStart w:id="39" w:name="_Toc150339672"/>
      <w:r w:rsidRPr="00C8327C">
        <w:t>Περιγραφή των αρμοδιοτήτων των αποκεντρωμένων υπηρεσιών</w:t>
      </w:r>
      <w:bookmarkEnd w:id="38"/>
      <w:r w:rsidRPr="00C8327C">
        <w:t xml:space="preserve"> </w:t>
      </w:r>
      <w:bookmarkEnd w:id="39"/>
    </w:p>
    <w:p w14:paraId="52356469" w14:textId="77777777" w:rsidR="00A44678" w:rsidRPr="00A44678" w:rsidRDefault="00A44678" w:rsidP="007F4E08">
      <w:pPr>
        <w:pStyle w:val="EP4"/>
        <w:rPr>
          <w:noProof/>
        </w:rPr>
      </w:pPr>
      <w:r w:rsidRPr="00A44678">
        <w:rPr>
          <w:noProof/>
        </w:rPr>
        <w:t xml:space="preserve">Οι αποκεντρωμενες υπηρεσίες των διαφόρων κατηγοριών Δήμων </w:t>
      </w:r>
    </w:p>
    <w:p w14:paraId="655A0076" w14:textId="77777777" w:rsidR="00A44678" w:rsidRPr="00A44678" w:rsidRDefault="00A44678" w:rsidP="00A44678">
      <w:pPr>
        <w:rPr>
          <w:noProof/>
        </w:rPr>
      </w:pPr>
      <w:r w:rsidRPr="00A44678">
        <w:rPr>
          <w:noProof/>
        </w:rPr>
        <w:t>Οι υπηρεσίες ενός Δήμου διακρίνονται σε κεντρικές και αποκεντρωμένες. Οι κεντρικές υπηρεσίες είναι εγκατεστημένες στην έδρα του Δήμου.</w:t>
      </w:r>
    </w:p>
    <w:p w14:paraId="48D0936C" w14:textId="372A9022" w:rsidR="00A44678" w:rsidRPr="00A44678" w:rsidRDefault="00A44678" w:rsidP="00A44678">
      <w:pPr>
        <w:rPr>
          <w:noProof/>
        </w:rPr>
      </w:pPr>
      <w:r w:rsidRPr="00A44678">
        <w:rPr>
          <w:noProof/>
        </w:rPr>
        <w:t>Στους Δήμους που προήλθαν από συνένωση, οι αποκεντρωμένες υπηρεσίες είναι συνήθως εγκατεστημένες στις έδρες των δημοτικών ενοτήτων, εξυπηρετούν τις δημοτικές κοινότητες της κάθε ενότητας και υπάγονται διοικητικά σε αντίστοιχες μονάδες των κεντρικών υπηρεσιών του Δήμου.</w:t>
      </w:r>
    </w:p>
    <w:p w14:paraId="04B466F0" w14:textId="13DB3CAE" w:rsidR="00A44678" w:rsidRPr="00A44678" w:rsidRDefault="00A44678" w:rsidP="00A44678">
      <w:r w:rsidRPr="00A44678">
        <w:rPr>
          <w:noProof/>
        </w:rPr>
        <w:t xml:space="preserve">Αποκεντρωμενες υπηρεσίες εμφανιζονται και στους μεγαλυτερους Δήμους που δεν συνενώθηκαν με το πρόγραμμα Καλλικράτης (αμετάβλητοι Δήμοι). Για παραδειγμα ο </w:t>
      </w:r>
      <w:r w:rsidRPr="00A44678">
        <w:t>Δ. Αμαρουσίου προβλέπει στον Ο</w:t>
      </w:r>
      <w:r w:rsidR="00110BE0">
        <w:t>.</w:t>
      </w:r>
      <w:r w:rsidRPr="00A44678">
        <w:t>Ε</w:t>
      </w:r>
      <w:r w:rsidR="00110BE0">
        <w:t>.</w:t>
      </w:r>
      <w:r w:rsidRPr="00A44678">
        <w:t>Υ</w:t>
      </w:r>
      <w:r w:rsidR="00110BE0">
        <w:t>.</w:t>
      </w:r>
      <w:r w:rsidRPr="00A44678">
        <w:t xml:space="preserve"> του το Τμήμα Μουσείων και Πινακοθήκης, στο οποίο υπάγονται:</w:t>
      </w:r>
    </w:p>
    <w:p w14:paraId="17DDAA5B" w14:textId="77777777" w:rsidR="00A44678" w:rsidRPr="00A44678" w:rsidRDefault="00A44678" w:rsidP="0030593C">
      <w:pPr>
        <w:numPr>
          <w:ilvl w:val="0"/>
          <w:numId w:val="30"/>
        </w:numPr>
        <w:ind w:left="1077" w:hanging="357"/>
        <w:contextualSpacing/>
      </w:pPr>
      <w:r w:rsidRPr="00A44678">
        <w:t>Αποκεντρωμένη Μονάδα Μουσείου Φυσικής Ιστορίας</w:t>
      </w:r>
    </w:p>
    <w:p w14:paraId="2DDD1C22" w14:textId="77777777" w:rsidR="00A44678" w:rsidRPr="00A44678" w:rsidRDefault="00A44678" w:rsidP="0030593C">
      <w:pPr>
        <w:numPr>
          <w:ilvl w:val="0"/>
          <w:numId w:val="30"/>
        </w:numPr>
        <w:ind w:left="1077" w:hanging="357"/>
        <w:contextualSpacing/>
      </w:pPr>
      <w:r w:rsidRPr="00A44678">
        <w:t>Αποκεντρωμένη Μονάδα Λαογραφικού Μουσείου</w:t>
      </w:r>
    </w:p>
    <w:p w14:paraId="168D0B3D" w14:textId="77777777" w:rsidR="00A44678" w:rsidRPr="00A44678" w:rsidRDefault="00A44678" w:rsidP="0030593C">
      <w:pPr>
        <w:numPr>
          <w:ilvl w:val="0"/>
          <w:numId w:val="30"/>
        </w:numPr>
        <w:ind w:left="1077" w:hanging="357"/>
        <w:contextualSpacing/>
      </w:pPr>
      <w:r w:rsidRPr="00A44678">
        <w:t xml:space="preserve">Αποκεντρωμένη Μονάδα </w:t>
      </w:r>
      <w:proofErr w:type="spellStart"/>
      <w:r w:rsidRPr="00A44678">
        <w:t>Σπαθάρειου</w:t>
      </w:r>
      <w:proofErr w:type="spellEnd"/>
      <w:r w:rsidRPr="00A44678">
        <w:t xml:space="preserve"> Μουσείου</w:t>
      </w:r>
    </w:p>
    <w:p w14:paraId="3BF4D031" w14:textId="77777777" w:rsidR="00A44678" w:rsidRPr="00A44678" w:rsidRDefault="00A44678" w:rsidP="0030593C">
      <w:pPr>
        <w:numPr>
          <w:ilvl w:val="0"/>
          <w:numId w:val="30"/>
        </w:numPr>
        <w:ind w:left="1077" w:hanging="357"/>
        <w:contextualSpacing/>
      </w:pPr>
      <w:r w:rsidRPr="00A44678">
        <w:t>Αποκεντρωμένη Μονάδα Πινακοθήκης</w:t>
      </w:r>
    </w:p>
    <w:p w14:paraId="39E3C802" w14:textId="77777777" w:rsidR="00A44678" w:rsidRPr="00A44678" w:rsidRDefault="00A44678" w:rsidP="00A44678">
      <w:r w:rsidRPr="00A44678">
        <w:t xml:space="preserve">Σε μεγάλους νησιωτικούς δήμους, όπως ο Δ. Ρόδου (ο οποίος δεν διασπάστηκε σε μικρότερους όπως η Κέρκυρα και η Λέσβος), η </w:t>
      </w:r>
      <w:proofErr w:type="spellStart"/>
      <w:r w:rsidRPr="00A44678">
        <w:t>χωροθέτηση</w:t>
      </w:r>
      <w:proofErr w:type="spellEnd"/>
      <w:r w:rsidRPr="00A44678">
        <w:t xml:space="preserve"> ορισμένων αποκεντρωμένων μονάδων γίνεται σε επίπεδο ευρύτερο της δημοτικής ενότητας, ώστε να δημιουργηθούν οικονομίες συγκέντρωσης.</w:t>
      </w:r>
    </w:p>
    <w:p w14:paraId="727CD741" w14:textId="77777777" w:rsidR="00A44678" w:rsidRPr="00A44678" w:rsidRDefault="00A44678" w:rsidP="00A44678">
      <w:pPr>
        <w:rPr>
          <w:bCs/>
        </w:rPr>
      </w:pPr>
      <w:r w:rsidRPr="00A44678">
        <w:rPr>
          <w:bCs/>
        </w:rPr>
        <w:t>Για παράδειγμα στο Δ. Ρόδου υπάρχουν αποκεντρωμένες υπηρεσίες σε κάθε Δημοτική Ενότητα αλλά και αποκεντρωμένες Υπηρεσίες ανά ομάδα Δημοτικών Ενοτήτων, οι οποίες περιλαμβάνουν:</w:t>
      </w:r>
    </w:p>
    <w:p w14:paraId="3A5AD359" w14:textId="77777777" w:rsidR="00A44678" w:rsidRPr="00A44678" w:rsidRDefault="00A44678" w:rsidP="0030593C">
      <w:pPr>
        <w:numPr>
          <w:ilvl w:val="0"/>
          <w:numId w:val="30"/>
        </w:numPr>
        <w:ind w:left="1077" w:hanging="357"/>
        <w:contextualSpacing/>
      </w:pPr>
      <w:r w:rsidRPr="00A44678">
        <w:t>Αποκεντρωμένες Υπηρεσίες Ανατολικής Ρόδου</w:t>
      </w:r>
    </w:p>
    <w:p w14:paraId="496AC530" w14:textId="77777777" w:rsidR="00A44678" w:rsidRPr="00A44678" w:rsidRDefault="00A44678" w:rsidP="0030593C">
      <w:pPr>
        <w:numPr>
          <w:ilvl w:val="0"/>
          <w:numId w:val="30"/>
        </w:numPr>
        <w:ind w:left="1077" w:hanging="357"/>
        <w:contextualSpacing/>
      </w:pPr>
      <w:r w:rsidRPr="00A44678">
        <w:t>Αποκεντρωμένες Υπηρεσίες Δυτικής Ρόδου</w:t>
      </w:r>
    </w:p>
    <w:p w14:paraId="201BA3B2" w14:textId="77777777" w:rsidR="00A44678" w:rsidRPr="00A44678" w:rsidRDefault="00A44678" w:rsidP="007F4E08">
      <w:pPr>
        <w:pStyle w:val="EP4"/>
      </w:pPr>
      <w:r w:rsidRPr="00A44678">
        <w:t xml:space="preserve">Κριτήρια για την πρόβλεψη αποκεντρωμένων υπηρεσιών </w:t>
      </w:r>
    </w:p>
    <w:p w14:paraId="5F63B4A9" w14:textId="77777777" w:rsidR="00A44678" w:rsidRPr="00A44678" w:rsidRDefault="00A44678" w:rsidP="00A44678">
      <w:r w:rsidRPr="00A44678">
        <w:t xml:space="preserve">Ανάλογα με τις ιδιαιτερότητες του κάθε Δήμου, θα προσδιορισθούν στον Ο.Ε.Υ. οι υπηρεσίες που προσιδιάζει να αποκεντρωθούν, λαμβάνοντας υπόψη τις ανάγκες εξυπηρέτησης του πολίτη, όσο το δυνατόν εγγύτερα στον τόπο κατοικίας του, την ανάγκη άμεσης αποκατάστασης τεχνικών βλαβών και τον περιορισμό των μετακινήσεων του εξοπλισμού και των οχημάτων. </w:t>
      </w:r>
    </w:p>
    <w:p w14:paraId="0F169ECD" w14:textId="77777777" w:rsidR="00A44678" w:rsidRPr="00A44678" w:rsidRDefault="00A44678" w:rsidP="00A44678">
      <w:r w:rsidRPr="00A44678">
        <w:t xml:space="preserve">Δεν είναι δυνατό να δοθεί μια συγκεκριμένη ενιαία κεντρική κατεύθυνση για όλους τους Δήμους σε σχέση με τα αντικείμενα των αποκεντρωμένων δημοτικών υπηρεσιών. </w:t>
      </w:r>
    </w:p>
    <w:p w14:paraId="71D6C50F" w14:textId="77777777" w:rsidR="00A44678" w:rsidRPr="00A44678" w:rsidRDefault="00A44678" w:rsidP="00A44678">
      <w:r w:rsidRPr="00A44678">
        <w:lastRenderedPageBreak/>
        <w:t xml:space="preserve">Η προσαρμογή στις ιδιαιτερότητες ενός </w:t>
      </w:r>
      <w:proofErr w:type="spellStart"/>
      <w:r w:rsidRPr="00A44678">
        <w:t>Καλλικρατικού</w:t>
      </w:r>
      <w:proofErr w:type="spellEnd"/>
      <w:r w:rsidRPr="00A44678">
        <w:t xml:space="preserve"> Δήμου θα γίνει λαμβάνοντας υπόψη: </w:t>
      </w:r>
    </w:p>
    <w:p w14:paraId="5752BF31" w14:textId="77777777" w:rsidR="00A44678" w:rsidRPr="00A44678" w:rsidRDefault="00A44678" w:rsidP="0030593C">
      <w:pPr>
        <w:numPr>
          <w:ilvl w:val="0"/>
          <w:numId w:val="31"/>
        </w:numPr>
        <w:ind w:left="714" w:hanging="357"/>
        <w:contextualSpacing/>
      </w:pPr>
      <w:r w:rsidRPr="00A44678">
        <w:t xml:space="preserve">τα ημιαστικά κέντρα του Δήμου εκτός της έδρας του, </w:t>
      </w:r>
    </w:p>
    <w:p w14:paraId="1C7DA6A0" w14:textId="77777777" w:rsidR="00A44678" w:rsidRPr="00A44678" w:rsidRDefault="00A44678" w:rsidP="0030593C">
      <w:pPr>
        <w:numPr>
          <w:ilvl w:val="0"/>
          <w:numId w:val="31"/>
        </w:numPr>
        <w:ind w:left="714" w:hanging="357"/>
        <w:contextualSpacing/>
      </w:pPr>
      <w:r w:rsidRPr="00A44678">
        <w:t xml:space="preserve">τον αριθμό, τον πληθυσμό και τα χαρακτηριστικά των κοινοτήτων, </w:t>
      </w:r>
    </w:p>
    <w:p w14:paraId="1B6E0A37" w14:textId="77777777" w:rsidR="00A44678" w:rsidRPr="00A44678" w:rsidRDefault="00A44678" w:rsidP="0030593C">
      <w:pPr>
        <w:numPr>
          <w:ilvl w:val="0"/>
          <w:numId w:val="31"/>
        </w:numPr>
        <w:ind w:left="714" w:hanging="357"/>
        <w:contextualSpacing/>
      </w:pPr>
      <w:r w:rsidRPr="00A44678">
        <w:t>την απόσταση και την προσβασιμότητα των οικισμών από την έδρα του Δήμου ή από τα ημιαστικά κέντρα του</w:t>
      </w:r>
    </w:p>
    <w:p w14:paraId="678A9B66" w14:textId="77777777" w:rsidR="00A44678" w:rsidRPr="00A44678" w:rsidRDefault="00A44678" w:rsidP="0030593C">
      <w:pPr>
        <w:numPr>
          <w:ilvl w:val="0"/>
          <w:numId w:val="31"/>
        </w:numPr>
        <w:ind w:left="714" w:hanging="357"/>
        <w:contextualSpacing/>
      </w:pPr>
      <w:r w:rsidRPr="00A44678">
        <w:t>τις ανάγκες εξυπηρέτησης του πολίτη, όσο το δυνατόν εγγύτερα στον τόπο κατοικίας του.</w:t>
      </w:r>
    </w:p>
    <w:p w14:paraId="4B787378" w14:textId="77777777" w:rsidR="00A44678" w:rsidRPr="00A44678" w:rsidRDefault="00A44678" w:rsidP="007F4E08">
      <w:pPr>
        <w:pStyle w:val="EP4"/>
      </w:pPr>
      <w:r w:rsidRPr="00A44678">
        <w:t xml:space="preserve">Τα είδη των αποκεντρωμένων υπηρεσιών </w:t>
      </w:r>
    </w:p>
    <w:p w14:paraId="66F28D25" w14:textId="77777777" w:rsidR="00A44678" w:rsidRPr="00A44678" w:rsidRDefault="00A44678" w:rsidP="00A44678">
      <w:r w:rsidRPr="00A44678">
        <w:t xml:space="preserve">Η αποκεντρωμένη υπηρεσία Διοικητικών θεμάτων και εξυπηρέτησης του πολίτη, μαζί με τις αποκεντρωμένες μονάδες ΚΕΠ, είναι οι υπηρεσίες που απαντώνται συχνότερα στους Δήμους. </w:t>
      </w:r>
    </w:p>
    <w:p w14:paraId="021DBA62" w14:textId="77777777" w:rsidR="00A44678" w:rsidRPr="00A44678" w:rsidRDefault="00A44678" w:rsidP="00A44678">
      <w:r w:rsidRPr="00A44678">
        <w:t>Η αποκεντρωμένη υπηρεσία Διοικητικών θεμάτων και εξυπηρέτησης του πολίτη προβλέπεται να λειτουργεί ως «</w:t>
      </w:r>
      <w:r w:rsidRPr="00A44678">
        <w:rPr>
          <w:u w:val="single"/>
        </w:rPr>
        <w:t>Δημοτικό ΚΕΠ</w:t>
      </w:r>
      <w:r w:rsidRPr="00A44678">
        <w:rPr>
          <w:bCs/>
        </w:rPr>
        <w:t>». Για το σκοπό αυτό, ό</w:t>
      </w:r>
      <w:r w:rsidRPr="00A44678">
        <w:t xml:space="preserve">λες οι κεντρικές υπηρεσίες ενός Δήμου συνεργάζονται με τις αποκεντρωμένες υπηρεσίες Διοικητικών θεμάτων και Εξυπηρέτησης του Πολίτη προκειμένου αυτές: </w:t>
      </w:r>
    </w:p>
    <w:p w14:paraId="4983F155" w14:textId="77777777" w:rsidR="00A44678" w:rsidRPr="00A44678" w:rsidRDefault="00A44678" w:rsidP="0030593C">
      <w:pPr>
        <w:numPr>
          <w:ilvl w:val="0"/>
          <w:numId w:val="32"/>
        </w:numPr>
        <w:ind w:left="1077" w:hanging="357"/>
        <w:contextualSpacing/>
      </w:pPr>
      <w:r w:rsidRPr="00A44678">
        <w:t>να ενημερώνουν και να πληροφορούν τους πολίτες για τις ενέργειες που απαιτούνται για τη διεκπεραίωση διοικητικών υποθέσεων σχετικών με τις κεντρικές δημοτικές υπηρεσίες,</w:t>
      </w:r>
    </w:p>
    <w:p w14:paraId="65CE1867" w14:textId="77777777" w:rsidR="00A44678" w:rsidRPr="00A44678" w:rsidRDefault="00A44678" w:rsidP="0030593C">
      <w:pPr>
        <w:numPr>
          <w:ilvl w:val="0"/>
          <w:numId w:val="32"/>
        </w:numPr>
        <w:ind w:left="1077" w:hanging="357"/>
        <w:contextualSpacing/>
      </w:pPr>
      <w:r w:rsidRPr="00A44678">
        <w:t xml:space="preserve">να παραλαμβάνουν αιτήσεις πολιτών για τη διεκπεραίωση υποθέσεών τους από τις κεντρικές υπηρεσίες και να διαβιβάζουν πλήρεις τους φακέλους των υποθέσεων των πολιτών στην αρμόδια για την διεκπεραίωσή τους δημοτική υπηρεσία και </w:t>
      </w:r>
    </w:p>
    <w:p w14:paraId="2E8B260C" w14:textId="77777777" w:rsidR="00A44678" w:rsidRPr="00A44678" w:rsidRDefault="00A44678" w:rsidP="0030593C">
      <w:pPr>
        <w:numPr>
          <w:ilvl w:val="0"/>
          <w:numId w:val="32"/>
        </w:numPr>
        <w:ind w:left="1077" w:hanging="357"/>
        <w:contextualSpacing/>
      </w:pPr>
      <w:r w:rsidRPr="00A44678">
        <w:t>να παραλαμβάνουν από τις αρμόδιες κεντρικές υπηρεσίες τα τελικά έγγραφα που έχουν ζητηθεί από τους πολίτες και να μεριμνούν για την παράδοσή τους στους πολίτες.</w:t>
      </w:r>
    </w:p>
    <w:p w14:paraId="2B3F7327" w14:textId="77777777" w:rsidR="00A44678" w:rsidRPr="00A44678" w:rsidRDefault="00A44678" w:rsidP="00A44678">
      <w:pPr>
        <w:rPr>
          <w:bCs/>
        </w:rPr>
      </w:pPr>
      <w:r w:rsidRPr="00A44678">
        <w:rPr>
          <w:bCs/>
        </w:rPr>
        <w:t xml:space="preserve">Εφόσον είναι σκόπιμο, η υπηρεσία θα εκδίδει τοπικά τα πιστοποιητικά που αφορούν στο δημοτολόγιο ή στο ληξιαρχείο. </w:t>
      </w:r>
    </w:p>
    <w:p w14:paraId="3C315C03" w14:textId="77777777" w:rsidR="00A44678" w:rsidRPr="00A44678" w:rsidRDefault="00A44678" w:rsidP="00A44678">
      <w:pPr>
        <w:autoSpaceDE w:val="0"/>
        <w:autoSpaceDN w:val="0"/>
        <w:adjustRightInd w:val="0"/>
      </w:pPr>
      <w:r w:rsidRPr="00A44678">
        <w:t xml:space="preserve">Οι επόμενες συχνότερα </w:t>
      </w:r>
      <w:proofErr w:type="spellStart"/>
      <w:r w:rsidRPr="00A44678">
        <w:t>απαντώμενες</w:t>
      </w:r>
      <w:proofErr w:type="spellEnd"/>
      <w:r w:rsidRPr="00A44678">
        <w:t xml:space="preserve"> αποκεντρωμένες μονάδες των Δήμων είναι οι ακόλουθες:</w:t>
      </w:r>
    </w:p>
    <w:p w14:paraId="4CA3A572" w14:textId="77777777" w:rsidR="00A44678" w:rsidRPr="00A44678" w:rsidRDefault="00A44678" w:rsidP="0030593C">
      <w:pPr>
        <w:numPr>
          <w:ilvl w:val="0"/>
          <w:numId w:val="31"/>
        </w:numPr>
        <w:ind w:left="714" w:hanging="357"/>
        <w:contextualSpacing/>
      </w:pPr>
      <w:r w:rsidRPr="00A44678">
        <w:t>Υπηρεσία Οικονομικών θεμάτων (για την τοπική είσπραξη δημοτικών εσόδων)</w:t>
      </w:r>
    </w:p>
    <w:p w14:paraId="3D5272F2" w14:textId="77777777" w:rsidR="00496956" w:rsidRPr="00A44678" w:rsidRDefault="00496956" w:rsidP="00496956">
      <w:pPr>
        <w:numPr>
          <w:ilvl w:val="0"/>
          <w:numId w:val="31"/>
        </w:numPr>
        <w:ind w:left="714" w:hanging="357"/>
        <w:contextualSpacing/>
      </w:pPr>
      <w:r w:rsidRPr="00A44678">
        <w:t>Υπηρεσία Συντήρησης υποδομών (για αποκατάσταση βλαβών άρδευσης, ηλεκτροφωτισμού κλπ)</w:t>
      </w:r>
    </w:p>
    <w:p w14:paraId="3D0EF5C2" w14:textId="77777777" w:rsidR="00A44678" w:rsidRPr="00A44678" w:rsidRDefault="00A44678" w:rsidP="0030593C">
      <w:pPr>
        <w:numPr>
          <w:ilvl w:val="0"/>
          <w:numId w:val="31"/>
        </w:numPr>
        <w:ind w:left="714" w:hanging="357"/>
        <w:contextualSpacing/>
      </w:pPr>
      <w:r w:rsidRPr="00A44678">
        <w:t>Υπηρεσία Καθαριότητας &amp; Ανακύκλωσης (για οδοκαθαρισμό ή / και αποκομιδή απορριμμάτων)</w:t>
      </w:r>
    </w:p>
    <w:p w14:paraId="78825387" w14:textId="77777777" w:rsidR="00A44678" w:rsidRPr="00A44678" w:rsidRDefault="00A44678" w:rsidP="00A44678">
      <w:pPr>
        <w:rPr>
          <w:rFonts w:cstheme="minorHAnsi"/>
        </w:rPr>
      </w:pPr>
      <w:r w:rsidRPr="00A44678">
        <w:rPr>
          <w:rFonts w:cstheme="minorHAnsi"/>
        </w:rPr>
        <w:t xml:space="preserve">Σε ορισμένους Δήμους, </w:t>
      </w:r>
      <w:r w:rsidRPr="00A44678">
        <w:rPr>
          <w:bCs/>
        </w:rPr>
        <w:t xml:space="preserve">με έντονες αγροτικές δραστηριότητες εμφανίζονται αποκεντρωμένα Γραφεία Γεωργικής Ανάπτυξης, ενώ σε άλλους, αποκεντρωμένες υπηρεσίες Πρασίνου για τη </w:t>
      </w:r>
      <w:r w:rsidRPr="00A44678">
        <w:rPr>
          <w:rFonts w:cstheme="minorHAnsi"/>
        </w:rPr>
        <w:t>συντήρηση του πρασίνου και την περιποίηση των πάρκων, αλσών και πλατειών της δημοτικής ενότητας, καθώς και για τη λειτουργία των κοιμητηρίων της δημοτικής ενότητας.</w:t>
      </w:r>
    </w:p>
    <w:p w14:paraId="3ACB4F11" w14:textId="77777777" w:rsidR="00A44678" w:rsidRPr="00A44678" w:rsidRDefault="00A44678" w:rsidP="00A44678">
      <w:pPr>
        <w:rPr>
          <w:highlight w:val="yellow"/>
        </w:rPr>
      </w:pPr>
      <w:r w:rsidRPr="00A44678">
        <w:t xml:space="preserve">Τέλος, σε </w:t>
      </w:r>
      <w:r w:rsidRPr="00A44678">
        <w:rPr>
          <w:rFonts w:cstheme="minorHAnsi"/>
        </w:rPr>
        <w:t xml:space="preserve">ορισμένους Δήμους, </w:t>
      </w:r>
      <w:r w:rsidRPr="00A44678">
        <w:t>όπου υπάρχουν οχήματα</w:t>
      </w:r>
      <w:r w:rsidRPr="00A44678">
        <w:rPr>
          <w:rFonts w:cstheme="minorHAnsi"/>
        </w:rPr>
        <w:t xml:space="preserve"> στις δ</w:t>
      </w:r>
      <w:r w:rsidRPr="00A44678">
        <w:t xml:space="preserve">ημοτικές ενότητες, εμφανίζονται </w:t>
      </w:r>
      <w:r w:rsidRPr="00A44678">
        <w:rPr>
          <w:color w:val="222222"/>
          <w:shd w:val="clear" w:color="auto" w:fill="FFFFFF"/>
        </w:rPr>
        <w:t>αποκεντρωμένα Γραφεία Κίνησης Οχημάτων, ενώ σ</w:t>
      </w:r>
      <w:r w:rsidRPr="00A44678">
        <w:t xml:space="preserve">ε μεγαλύτερους νησιωτικούς δήμους, όπως ο Δήμος Ρόδου, εμφανίζονται Γραφεία </w:t>
      </w:r>
      <w:proofErr w:type="spellStart"/>
      <w:r w:rsidRPr="00A44678">
        <w:t>Αδειοδοτήσεων</w:t>
      </w:r>
      <w:proofErr w:type="spellEnd"/>
      <w:r w:rsidRPr="00A44678">
        <w:t xml:space="preserve"> Επιχειρήσεων</w:t>
      </w:r>
      <w:r w:rsidRPr="00A44678">
        <w:rPr>
          <w:color w:val="222222"/>
          <w:shd w:val="clear" w:color="auto" w:fill="FFFFFF"/>
        </w:rPr>
        <w:t>.</w:t>
      </w:r>
    </w:p>
    <w:p w14:paraId="24A514AC" w14:textId="77777777" w:rsidR="00A44678" w:rsidRPr="00A44678" w:rsidRDefault="00A44678" w:rsidP="00A44678">
      <w:r w:rsidRPr="00A44678">
        <w:t>Κοινωνικές υπηρεσίες, όπως π.χ. δομές παιδικής φροντίδας, ΚΑΠΗ, Βοήθεια στο σπίτι, που παρέχονταν τοπικά μέσω των αποκεντρωμένων παραρτημάτων των Νομικών Προσώπων των Δήμων, με την εφαρμογή του πρόσφατου Ν. 5056/2023, θα παρέχονται μέσω χωρικά αποκεντρωμένων υπηρεσιών των Δήμων.</w:t>
      </w:r>
    </w:p>
    <w:p w14:paraId="6C16C7A0" w14:textId="1A3318F7" w:rsidR="00A44678" w:rsidRDefault="00A44678" w:rsidP="00A44678">
      <w:r w:rsidRPr="00A44678">
        <w:lastRenderedPageBreak/>
        <w:t>Το ίδιο ισχύει και για τις λειτουργίες Πολιτισμού και Αθλητισμού (πχ λειτουργίες Βιβλιοθήκης, λειτουργίες Ιστορικών Αρχείων, Μουσείων και Πινακοθηκών, λειτουργίες Καλλιτεχνικής Εκπαίδευσης και λειτουργίες Αθλητικών Εγκαταστάσεων).</w:t>
      </w:r>
    </w:p>
    <w:p w14:paraId="08087DC4" w14:textId="77777777" w:rsidR="007F4E08" w:rsidRPr="00A44678" w:rsidRDefault="007F4E08" w:rsidP="007F4E08">
      <w:pPr>
        <w:pStyle w:val="EP4"/>
      </w:pPr>
      <w:r w:rsidRPr="00C8327C">
        <w:t xml:space="preserve">Περιγραφή των αρμοδιοτήτων των αποκεντρωμένων υπηρεσιών </w:t>
      </w:r>
    </w:p>
    <w:p w14:paraId="774280DD" w14:textId="49493716" w:rsidR="00320497" w:rsidRDefault="00320497" w:rsidP="00320497">
      <w:r>
        <w:t>Η ε</w:t>
      </w:r>
      <w:r w:rsidR="0041006D">
        <w:t xml:space="preserve">νότητα 4.3 </w:t>
      </w:r>
      <w:r>
        <w:t xml:space="preserve">του </w:t>
      </w:r>
      <w:r w:rsidR="00110BE0">
        <w:t>Κ</w:t>
      </w:r>
      <w:r>
        <w:t>εφαλαίου 4 περιλαμβάνει ενδεικτική περιγραφή αρμοδιοτήτων για τις ακόλουθες λειτουργίες των αποκεντρωμένων υπηρεσιών:</w:t>
      </w:r>
    </w:p>
    <w:p w14:paraId="4D56A71B" w14:textId="266580E1" w:rsidR="00320497" w:rsidRDefault="00320497" w:rsidP="00320497">
      <w:pPr>
        <w:pStyle w:val="a3"/>
        <w:numPr>
          <w:ilvl w:val="0"/>
          <w:numId w:val="41"/>
        </w:numPr>
      </w:pPr>
      <w:r>
        <w:t xml:space="preserve">Διοικητικά Θέματα και Εξυπηρέτηση του Πολίτη </w:t>
      </w:r>
    </w:p>
    <w:p w14:paraId="1055845D" w14:textId="442164A3" w:rsidR="00320497" w:rsidRDefault="00320497" w:rsidP="00320497">
      <w:pPr>
        <w:pStyle w:val="a3"/>
        <w:numPr>
          <w:ilvl w:val="0"/>
          <w:numId w:val="41"/>
        </w:numPr>
      </w:pPr>
      <w:r>
        <w:t>Κέντρα Εξυπηρέτησης Πολιτών (ΚΕΠ)</w:t>
      </w:r>
    </w:p>
    <w:p w14:paraId="3BC39730" w14:textId="303D8E9B" w:rsidR="00320497" w:rsidRDefault="00320497" w:rsidP="00320497">
      <w:pPr>
        <w:pStyle w:val="a3"/>
        <w:numPr>
          <w:ilvl w:val="0"/>
          <w:numId w:val="41"/>
        </w:numPr>
      </w:pPr>
      <w:r>
        <w:t>Οικονομικά Θέματα</w:t>
      </w:r>
    </w:p>
    <w:p w14:paraId="598BD724" w14:textId="7E4EFFF2" w:rsidR="00320497" w:rsidRDefault="00320497" w:rsidP="00320497">
      <w:pPr>
        <w:pStyle w:val="a3"/>
        <w:numPr>
          <w:ilvl w:val="0"/>
          <w:numId w:val="41"/>
        </w:numPr>
      </w:pPr>
      <w:r>
        <w:t>Συντήρηση Υποδομών</w:t>
      </w:r>
    </w:p>
    <w:p w14:paraId="1DAA20EA" w14:textId="77777777" w:rsidR="00496956" w:rsidRDefault="00496956" w:rsidP="00496956">
      <w:pPr>
        <w:pStyle w:val="a3"/>
        <w:numPr>
          <w:ilvl w:val="0"/>
          <w:numId w:val="41"/>
        </w:numPr>
      </w:pPr>
      <w:r>
        <w:t>Καθαριότητα και Ανακύκλωση</w:t>
      </w:r>
    </w:p>
    <w:p w14:paraId="64C95D96" w14:textId="7C2C859F" w:rsidR="00320497" w:rsidRDefault="00320497" w:rsidP="00320497">
      <w:pPr>
        <w:pStyle w:val="a3"/>
        <w:numPr>
          <w:ilvl w:val="0"/>
          <w:numId w:val="41"/>
        </w:numPr>
      </w:pPr>
      <w:r>
        <w:t xml:space="preserve">Ύδρευση / Αποχέτευση / Βιολογικοί καθαρισμοί (για δήμους χωρίς ΔΕΥΑ) </w:t>
      </w:r>
    </w:p>
    <w:p w14:paraId="681DEA07" w14:textId="118B5801" w:rsidR="00320497" w:rsidRDefault="00320497" w:rsidP="00320497">
      <w:pPr>
        <w:pStyle w:val="a3"/>
        <w:numPr>
          <w:ilvl w:val="0"/>
          <w:numId w:val="41"/>
        </w:numPr>
      </w:pPr>
      <w:r>
        <w:t>Κίνηση οχημάτων</w:t>
      </w:r>
    </w:p>
    <w:p w14:paraId="5EA7EF20" w14:textId="51EEA03F" w:rsidR="00320497" w:rsidRDefault="00320497" w:rsidP="00320497">
      <w:pPr>
        <w:pStyle w:val="a3"/>
        <w:numPr>
          <w:ilvl w:val="0"/>
          <w:numId w:val="41"/>
        </w:numPr>
      </w:pPr>
      <w:r>
        <w:t>Πράσινο / Κοιμητήρια</w:t>
      </w:r>
    </w:p>
    <w:p w14:paraId="6B8D7DA2" w14:textId="423CCCD8" w:rsidR="00320497" w:rsidRDefault="00320497" w:rsidP="00320497">
      <w:pPr>
        <w:pStyle w:val="a3"/>
        <w:numPr>
          <w:ilvl w:val="0"/>
          <w:numId w:val="41"/>
        </w:numPr>
      </w:pPr>
      <w:r>
        <w:t>Αγροτική Ανάπτυξη</w:t>
      </w:r>
    </w:p>
    <w:p w14:paraId="417EC5B5" w14:textId="5797FD09" w:rsidR="00320497" w:rsidRPr="00A44678" w:rsidRDefault="00320497" w:rsidP="00320497">
      <w:pPr>
        <w:pStyle w:val="a3"/>
        <w:numPr>
          <w:ilvl w:val="0"/>
          <w:numId w:val="41"/>
        </w:numPr>
      </w:pPr>
      <w:r>
        <w:t>Κοινωνικές δομές</w:t>
      </w:r>
      <w:r w:rsidR="00110BE0">
        <w:t xml:space="preserve">, </w:t>
      </w:r>
      <w:r>
        <w:t>Δομές Πολιτισμού και Αθλητισμού</w:t>
      </w:r>
    </w:p>
    <w:p w14:paraId="40F5275B" w14:textId="6A15DDCC" w:rsidR="000A4D59" w:rsidRPr="000A4D59" w:rsidRDefault="00F7529F" w:rsidP="00F7529F">
      <w:pPr>
        <w:pStyle w:val="EP2"/>
      </w:pPr>
      <w:bookmarkStart w:id="40" w:name="_Toc153983991"/>
      <w:bookmarkStart w:id="41" w:name="_Toc147839112"/>
      <w:bookmarkStart w:id="42" w:name="_Toc150339674"/>
      <w:r>
        <w:t>Η δ</w:t>
      </w:r>
      <w:r w:rsidR="000A4D59" w:rsidRPr="000A4D59">
        <w:t xml:space="preserve">ιατύπωση της αποστολής των </w:t>
      </w:r>
      <w:r w:rsidR="00DA5B85" w:rsidRPr="00E210AE">
        <w:t>δημοτικών υπηρεσιών</w:t>
      </w:r>
      <w:bookmarkEnd w:id="40"/>
      <w:r w:rsidR="00DA5B85" w:rsidRPr="000A4D59">
        <w:t xml:space="preserve"> </w:t>
      </w:r>
      <w:bookmarkEnd w:id="41"/>
      <w:bookmarkEnd w:id="42"/>
    </w:p>
    <w:p w14:paraId="73136E6F" w14:textId="2A4944A3" w:rsidR="00EC6394" w:rsidRDefault="00EC6394" w:rsidP="00EC6394">
      <w:pPr>
        <w:pStyle w:val="EP3"/>
        <w:rPr>
          <w:shd w:val="clear" w:color="auto" w:fill="FFFFFF"/>
        </w:rPr>
      </w:pPr>
      <w:bookmarkStart w:id="43" w:name="_Toc153983992"/>
      <w:r>
        <w:rPr>
          <w:shd w:val="clear" w:color="auto" w:fill="FFFFFF"/>
        </w:rPr>
        <w:t>Οδηγίες για τη διατύπωση της αποστολής</w:t>
      </w:r>
      <w:bookmarkEnd w:id="43"/>
    </w:p>
    <w:p w14:paraId="17F3ACFF" w14:textId="5BFF7AB6" w:rsidR="000A4D59" w:rsidRPr="000A4D59" w:rsidRDefault="000A4D59" w:rsidP="000A4D59">
      <w:pPr>
        <w:rPr>
          <w:shd w:val="clear" w:color="auto" w:fill="FFFFFF"/>
        </w:rPr>
      </w:pPr>
      <w:r w:rsidRPr="000A4D59">
        <w:rPr>
          <w:shd w:val="clear" w:color="auto" w:fill="FFFFFF"/>
        </w:rPr>
        <w:t xml:space="preserve">Κατά τη σύνταξη του </w:t>
      </w:r>
      <w:r w:rsidRPr="000A4D59">
        <w:t>Ο.Ε.Υ.</w:t>
      </w:r>
      <w:r w:rsidRPr="000A4D59">
        <w:rPr>
          <w:shd w:val="clear" w:color="auto" w:fill="FFFFFF"/>
        </w:rPr>
        <w:t xml:space="preserve"> ενός </w:t>
      </w:r>
      <w:r w:rsidRPr="000A4D59">
        <w:t xml:space="preserve">Δήμου, είναι σκόπιμη η διατύπωση της </w:t>
      </w:r>
      <w:r w:rsidR="00F7529F">
        <w:t>α</w:t>
      </w:r>
      <w:r w:rsidRPr="000A4D59">
        <w:t xml:space="preserve">ποστολής των οργανικών μονάδων, η οποία θα συνοψίζει τις λειτουργίες τους, τους αποδέκτες και τους σκοπούς που επιδιώκουν. </w:t>
      </w:r>
      <w:r w:rsidRPr="000A4D59">
        <w:rPr>
          <w:shd w:val="clear" w:color="auto" w:fill="FFFFFF"/>
        </w:rPr>
        <w:t>Η αποστολή καθοδηγεί τη λήψη των αποφάσεων και αιτιολογεί το λόγο ύπαρξης μιας μονάδας.</w:t>
      </w:r>
    </w:p>
    <w:p w14:paraId="7A406B6E" w14:textId="25FA091F" w:rsidR="009908AF" w:rsidRDefault="000A4D59" w:rsidP="000A4D59">
      <w:pPr>
        <w:rPr>
          <w:bCs/>
        </w:rPr>
      </w:pPr>
      <w:r w:rsidRPr="000A4D59">
        <w:rPr>
          <w:bCs/>
        </w:rPr>
        <w:t>Μέσω του οργανογράμματος, συντελείται η καθοδική διάχυση της γενικής αποστολής του Δήμου σε ειδικότερες αποστολές των οργανικών μονάδων</w:t>
      </w:r>
      <w:r w:rsidRPr="000A4D59">
        <w:rPr>
          <w:b/>
          <w:bCs/>
        </w:rPr>
        <w:t xml:space="preserve"> </w:t>
      </w:r>
      <w:r w:rsidRPr="000A4D59">
        <w:rPr>
          <w:bCs/>
        </w:rPr>
        <w:t>του, όπως φαίνεται στο επόμενο σχήμα.</w:t>
      </w:r>
    </w:p>
    <w:p w14:paraId="043CB57E" w14:textId="77777777" w:rsidR="009908AF" w:rsidRDefault="009908AF">
      <w:pPr>
        <w:spacing w:after="160" w:line="259" w:lineRule="auto"/>
        <w:jc w:val="left"/>
        <w:rPr>
          <w:bCs/>
        </w:rPr>
      </w:pPr>
      <w:r>
        <w:rPr>
          <w:bCs/>
        </w:rPr>
        <w:br w:type="page"/>
      </w:r>
    </w:p>
    <w:p w14:paraId="24B3D90D" w14:textId="5DEF9400" w:rsidR="009908AF" w:rsidRDefault="009908AF" w:rsidP="009908AF">
      <w:pPr>
        <w:pStyle w:val="ac"/>
        <w:keepNext/>
      </w:pPr>
      <w:bookmarkStart w:id="44" w:name="_Toc153281903"/>
      <w:bookmarkStart w:id="45" w:name="_Toc153283616"/>
      <w:r>
        <w:lastRenderedPageBreak/>
        <w:t xml:space="preserve">Σχήμα </w:t>
      </w:r>
      <w:r>
        <w:fldChar w:fldCharType="begin"/>
      </w:r>
      <w:r>
        <w:instrText xml:space="preserve"> SEQ Σχήμα \* ARABIC </w:instrText>
      </w:r>
      <w:r>
        <w:fldChar w:fldCharType="separate"/>
      </w:r>
      <w:r w:rsidR="00A53B4C">
        <w:rPr>
          <w:noProof/>
        </w:rPr>
        <w:t>4</w:t>
      </w:r>
      <w:r>
        <w:fldChar w:fldCharType="end"/>
      </w:r>
      <w:r>
        <w:t xml:space="preserve">: </w:t>
      </w:r>
      <w:r w:rsidRPr="009908AF">
        <w:t>Αποστολή οργανικών μονάδων</w:t>
      </w:r>
      <w:bookmarkEnd w:id="44"/>
      <w:bookmarkEnd w:id="45"/>
    </w:p>
    <w:p w14:paraId="33F280F5" w14:textId="77777777" w:rsidR="000A4D59" w:rsidRPr="000A4D59" w:rsidRDefault="000A4D59" w:rsidP="000A4D59">
      <w:pPr>
        <w:jc w:val="center"/>
        <w:rPr>
          <w:b/>
          <w:bCs/>
        </w:rPr>
      </w:pPr>
      <w:r w:rsidRPr="000A4D59">
        <w:rPr>
          <w:rFonts w:ascii="Times New Roman" w:eastAsia="Times New Roman" w:hAnsi="Times New Roman" w:cs="Times New Roman"/>
          <w:b/>
          <w:noProof/>
          <w:szCs w:val="20"/>
          <w:lang w:eastAsia="el-GR"/>
        </w:rPr>
        <w:drawing>
          <wp:inline distT="0" distB="0" distL="0" distR="0" wp14:anchorId="7BE11C01" wp14:editId="42CBD46E">
            <wp:extent cx="5053965" cy="3670300"/>
            <wp:effectExtent l="0" t="57150" r="0" b="63500"/>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94A006E" w14:textId="77777777" w:rsidR="000A4D59" w:rsidRPr="000A4D59" w:rsidRDefault="000A4D59" w:rsidP="000A4D59">
      <w:pPr>
        <w:rPr>
          <w:b/>
          <w:bCs/>
        </w:rPr>
      </w:pPr>
      <w:r w:rsidRPr="000A4D59">
        <w:rPr>
          <w:bCs/>
        </w:rPr>
        <w:t xml:space="preserve">Η αποστολή ενός Δήμου μπορεί να διατυπωθεί ως εξής: </w:t>
      </w:r>
    </w:p>
    <w:p w14:paraId="26FF7C77" w14:textId="77777777" w:rsidR="000A4D59" w:rsidRPr="000A4D59" w:rsidRDefault="000A4D59" w:rsidP="000A4D59">
      <w:pPr>
        <w:rPr>
          <w:i/>
        </w:rPr>
      </w:pPr>
      <w:r w:rsidRPr="000A4D59">
        <w:rPr>
          <w:i/>
        </w:rPr>
        <w:t>«Η διακυβέρνηση των τοπικών υποθέσεων και η παροχή δημόσιων αγαθών και υπηρεσιών για την ικανοποίηση αναγκών των πολιτών, των επιχειρήσεων και των τοπικών φορέων, με απώτερο σκοπό τη βιώσιμη κοινωνική και οικονομική ανάπτυξη της περιοχής του, στο πλαίσιο των εθνικών και ευρωπαϊκών πολιτικών».</w:t>
      </w:r>
    </w:p>
    <w:p w14:paraId="3256A87D" w14:textId="77777777" w:rsidR="000A4D59" w:rsidRPr="000A4D59" w:rsidRDefault="000A4D59" w:rsidP="000A4D59">
      <w:pPr>
        <w:rPr>
          <w:bCs/>
        </w:rPr>
      </w:pPr>
      <w:r w:rsidRPr="000A4D59">
        <w:rPr>
          <w:bCs/>
        </w:rPr>
        <w:t>Βοήθημα για τη διατύπωση της αποστολής</w:t>
      </w:r>
      <w:r w:rsidRPr="000A4D59">
        <w:rPr>
          <w:b/>
          <w:bCs/>
        </w:rPr>
        <w:fldChar w:fldCharType="begin"/>
      </w:r>
      <w:r w:rsidRPr="000A4D59">
        <w:rPr>
          <w:bCs/>
        </w:rPr>
        <w:instrText xml:space="preserve"> XE "αποστολής" </w:instrText>
      </w:r>
      <w:r w:rsidRPr="000A4D59">
        <w:rPr>
          <w:b/>
          <w:bCs/>
        </w:rPr>
        <w:fldChar w:fldCharType="end"/>
      </w:r>
      <w:r w:rsidRPr="000A4D59">
        <w:rPr>
          <w:bCs/>
        </w:rPr>
        <w:t xml:space="preserve"> μιας οργανικής μονάδας αποτελεί ο ακόλουθος γενικός τύπος :</w:t>
      </w:r>
    </w:p>
    <w:p w14:paraId="418A9349" w14:textId="77777777" w:rsidR="000A4D59" w:rsidRPr="000A4D59" w:rsidRDefault="000A4D59" w:rsidP="000A4D59">
      <w:pPr>
        <w:pBdr>
          <w:top w:val="single" w:sz="4" w:space="1" w:color="auto"/>
          <w:left w:val="single" w:sz="4" w:space="4" w:color="auto"/>
          <w:bottom w:val="single" w:sz="4" w:space="1" w:color="auto"/>
          <w:right w:val="single" w:sz="4" w:space="4" w:color="auto"/>
        </w:pBdr>
      </w:pPr>
      <w:r w:rsidRPr="000A4D59">
        <w:t>Αποστολή της μονάδας είναι:</w:t>
      </w:r>
    </w:p>
    <w:p w14:paraId="7C41231E" w14:textId="77777777" w:rsidR="000A4D59" w:rsidRPr="000A4D59" w:rsidRDefault="000A4D59" w:rsidP="0030593C">
      <w:pPr>
        <w:numPr>
          <w:ilvl w:val="0"/>
          <w:numId w:val="33"/>
        </w:numPr>
        <w:pBdr>
          <w:top w:val="single" w:sz="4" w:space="1" w:color="auto"/>
          <w:left w:val="single" w:sz="4" w:space="4" w:color="auto"/>
          <w:bottom w:val="single" w:sz="4" w:space="1" w:color="auto"/>
          <w:right w:val="single" w:sz="4" w:space="4" w:color="auto"/>
        </w:pBdr>
        <w:ind w:left="357" w:hanging="357"/>
        <w:contextualSpacing/>
      </w:pPr>
      <w:r w:rsidRPr="000A4D59">
        <w:t>η παροχή ……………………..(αναφορά στις λειτουργίες της μονάδας)</w:t>
      </w:r>
    </w:p>
    <w:p w14:paraId="69ED40AA" w14:textId="77777777" w:rsidR="000A4D59" w:rsidRPr="000A4D59" w:rsidRDefault="000A4D59" w:rsidP="0030593C">
      <w:pPr>
        <w:numPr>
          <w:ilvl w:val="0"/>
          <w:numId w:val="33"/>
        </w:numPr>
        <w:pBdr>
          <w:top w:val="single" w:sz="4" w:space="1" w:color="auto"/>
          <w:left w:val="single" w:sz="4" w:space="4" w:color="auto"/>
          <w:bottom w:val="single" w:sz="4" w:space="1" w:color="auto"/>
          <w:right w:val="single" w:sz="4" w:space="4" w:color="auto"/>
        </w:pBdr>
        <w:ind w:left="357" w:hanging="357"/>
        <w:contextualSpacing/>
      </w:pPr>
      <w:r w:rsidRPr="000A4D59">
        <w:t>στους ……………………….....(αναφορά στους αποδέκτες της μονάδας)</w:t>
      </w:r>
    </w:p>
    <w:p w14:paraId="4DD6A2E2" w14:textId="77777777" w:rsidR="000A4D59" w:rsidRPr="000A4D59" w:rsidRDefault="000A4D59" w:rsidP="0030593C">
      <w:pPr>
        <w:numPr>
          <w:ilvl w:val="0"/>
          <w:numId w:val="33"/>
        </w:numPr>
        <w:pBdr>
          <w:top w:val="single" w:sz="4" w:space="1" w:color="auto"/>
          <w:left w:val="single" w:sz="4" w:space="4" w:color="auto"/>
          <w:bottom w:val="single" w:sz="4" w:space="1" w:color="auto"/>
          <w:right w:val="single" w:sz="4" w:space="4" w:color="auto"/>
        </w:pBdr>
        <w:ind w:left="357" w:hanging="357"/>
        <w:contextualSpacing/>
      </w:pPr>
      <w:r w:rsidRPr="000A4D59">
        <w:t>με σκοπό να …………………(αναφορά στο σκοπό ή στα επιδιωκόμενα αποτελέσματα της μονάδας)</w:t>
      </w:r>
    </w:p>
    <w:p w14:paraId="3E338BDF" w14:textId="77777777" w:rsidR="000A4D59" w:rsidRPr="000A4D59" w:rsidRDefault="000A4D59" w:rsidP="000A4D59">
      <w:pPr>
        <w:rPr>
          <w:u w:val="single"/>
        </w:rPr>
      </w:pPr>
    </w:p>
    <w:p w14:paraId="5A89C6B2" w14:textId="77777777" w:rsidR="000A4D59" w:rsidRPr="000A4D59" w:rsidRDefault="000A4D59" w:rsidP="000A4D59">
      <w:pPr>
        <w:keepNext/>
        <w:keepLines/>
        <w:tabs>
          <w:tab w:val="left" w:pos="0"/>
          <w:tab w:val="left" w:pos="284"/>
        </w:tabs>
        <w:spacing w:before="120"/>
        <w:outlineLvl w:val="5"/>
        <w:rPr>
          <w:rFonts w:ascii="Calibri" w:eastAsia="Times New Roman" w:hAnsi="Calibri" w:cs="Times New Roman"/>
          <w:i/>
          <w:iCs/>
          <w:color w:val="556BBB"/>
          <w:spacing w:val="16"/>
          <w:szCs w:val="24"/>
          <w:u w:val="single"/>
        </w:rPr>
      </w:pPr>
      <w:r w:rsidRPr="000A4D59">
        <w:rPr>
          <w:rFonts w:ascii="Calibri" w:eastAsia="Times New Roman" w:hAnsi="Calibri" w:cs="Times New Roman"/>
          <w:i/>
          <w:iCs/>
          <w:color w:val="556BBB"/>
          <w:spacing w:val="16"/>
          <w:szCs w:val="24"/>
          <w:u w:val="single"/>
        </w:rPr>
        <w:t xml:space="preserve">Παράδειγμα </w:t>
      </w:r>
    </w:p>
    <w:p w14:paraId="72988EF3" w14:textId="77777777" w:rsidR="000A4D59" w:rsidRPr="000A4D59" w:rsidRDefault="000A4D59" w:rsidP="000A4D59">
      <w:pPr>
        <w:contextualSpacing/>
      </w:pPr>
      <w:r w:rsidRPr="000A4D59">
        <w:t>Η προηγούμενη διατύπωση της αποστολής του Δήμου, με βάση το παραπάνω τύπο, αναλύεται ως εξής:</w:t>
      </w:r>
    </w:p>
    <w:p w14:paraId="61B0FCE2" w14:textId="77777777" w:rsidR="000A4D59" w:rsidRPr="000A4D59" w:rsidRDefault="000A4D59" w:rsidP="0030593C">
      <w:pPr>
        <w:numPr>
          <w:ilvl w:val="0"/>
          <w:numId w:val="34"/>
        </w:numPr>
        <w:contextualSpacing/>
      </w:pPr>
      <w:r w:rsidRPr="00254C37">
        <w:rPr>
          <w:u w:val="single"/>
        </w:rPr>
        <w:t>Λειτουργίες</w:t>
      </w:r>
      <w:r w:rsidRPr="000A4D59">
        <w:t>: Η διακυβέρνηση των τοπικών υποθέσεων και η παροχή δημόσιων αγαθών και υπηρεσιών …….</w:t>
      </w:r>
    </w:p>
    <w:p w14:paraId="5DE246A3" w14:textId="77777777" w:rsidR="000A4D59" w:rsidRPr="000A4D59" w:rsidRDefault="000A4D59" w:rsidP="0030593C">
      <w:pPr>
        <w:numPr>
          <w:ilvl w:val="0"/>
          <w:numId w:val="34"/>
        </w:numPr>
        <w:contextualSpacing/>
      </w:pPr>
      <w:r w:rsidRPr="00254C37">
        <w:rPr>
          <w:u w:val="single"/>
        </w:rPr>
        <w:t>Αποδέκτες</w:t>
      </w:r>
      <w:r w:rsidRPr="000A4D59">
        <w:t>: …..για την ικανοποίηση αναγκών των πολιτών, των επιχειρήσεων και των τοπικών φορέων, …….</w:t>
      </w:r>
    </w:p>
    <w:p w14:paraId="4CBCC191" w14:textId="77777777" w:rsidR="000A4D59" w:rsidRPr="000A4D59" w:rsidRDefault="000A4D59" w:rsidP="0030593C">
      <w:pPr>
        <w:numPr>
          <w:ilvl w:val="0"/>
          <w:numId w:val="34"/>
        </w:numPr>
        <w:contextualSpacing/>
      </w:pPr>
      <w:r w:rsidRPr="00254C37">
        <w:rPr>
          <w:u w:val="single"/>
        </w:rPr>
        <w:t>Σκοπός</w:t>
      </w:r>
      <w:r w:rsidRPr="000A4D59">
        <w:t>: …..με απώτερο σκοπό τη βιώσιμη κοινωνική και οικονομική ανάπτυξη της περιοχής του, στο πλαίσιο των εθνικών και ευρωπαϊκών πολιτικών.</w:t>
      </w:r>
    </w:p>
    <w:p w14:paraId="005AB62A" w14:textId="46BBC332" w:rsidR="000A4D59" w:rsidRPr="000A4D59" w:rsidRDefault="000A4D59" w:rsidP="007F4E08">
      <w:pPr>
        <w:pStyle w:val="EP3"/>
      </w:pPr>
      <w:bookmarkStart w:id="46" w:name="_Toc153983993"/>
      <w:r w:rsidRPr="000A4D59">
        <w:lastRenderedPageBreak/>
        <w:t>Παραδείγματα διατύπωσης της αποστολής</w:t>
      </w:r>
      <w:bookmarkEnd w:id="46"/>
      <w:r w:rsidRPr="000A4D59">
        <w:t xml:space="preserve"> </w:t>
      </w:r>
    </w:p>
    <w:p w14:paraId="330B1E9C" w14:textId="77777777" w:rsidR="000A4D59" w:rsidRPr="000A4D59" w:rsidRDefault="000A4D59" w:rsidP="007F4E08">
      <w:pPr>
        <w:pStyle w:val="EP4"/>
      </w:pPr>
      <w:r w:rsidRPr="000A4D59">
        <w:t xml:space="preserve">Αποστολή Νομικής Υπηρεσίας </w:t>
      </w:r>
    </w:p>
    <w:p w14:paraId="4CA206BD" w14:textId="77777777" w:rsidR="000A4D59" w:rsidRPr="000A4D59" w:rsidRDefault="000A4D59" w:rsidP="000A4D59">
      <w:pPr>
        <w:rPr>
          <w:i/>
        </w:rPr>
      </w:pPr>
      <w:r w:rsidRPr="000A4D59">
        <w:rPr>
          <w:i/>
        </w:rPr>
        <w:t>Αποστολή της υπηρεσίας είναι η νομική υποστήριξη του Δήμου στις κάθε μορφής υποθέσεις του, δικαστικές ή εξώδικες και η νομική καθοδήγηση, με γνωμοδοτήσεις και συμβουλές, των οργάνων, των υπηρεσιών και του προσωπικού, με σκοπό την προώθηση των επιδιώξεων και στόχων του Δήμου και τη διασφάλιση της νομιμότητας των πράξεων, με γνώμονα την προστασία του δημοσίου συμφέροντος.</w:t>
      </w:r>
    </w:p>
    <w:p w14:paraId="7EE94E22" w14:textId="77777777" w:rsidR="000A4D59" w:rsidRPr="000A4D59" w:rsidRDefault="000A4D59" w:rsidP="000A4D59">
      <w:r w:rsidRPr="000A4D59">
        <w:t>Ανάλυση με βάση τον παραπάνω τύπο:</w:t>
      </w:r>
    </w:p>
    <w:p w14:paraId="57676782" w14:textId="77777777" w:rsidR="000A4D59" w:rsidRPr="000A4D59" w:rsidRDefault="000A4D59" w:rsidP="0030593C">
      <w:pPr>
        <w:numPr>
          <w:ilvl w:val="0"/>
          <w:numId w:val="35"/>
        </w:numPr>
        <w:contextualSpacing/>
      </w:pPr>
      <w:r w:rsidRPr="00254C37">
        <w:rPr>
          <w:u w:val="single"/>
        </w:rPr>
        <w:t>Λειτουργίες</w:t>
      </w:r>
      <w:r w:rsidRPr="000A4D59">
        <w:t>: η νομική υποστήριξη του Δήμου στις κάθε μορφής υποθέσεις του, δικαστικές ή εξώδικες και η νομική καθοδήγηση, με γνωμοδοτήσεις και συμβουλές, ……</w:t>
      </w:r>
    </w:p>
    <w:p w14:paraId="34FADB7E" w14:textId="77777777" w:rsidR="000A4D59" w:rsidRPr="000A4D59" w:rsidRDefault="000A4D59" w:rsidP="0030593C">
      <w:pPr>
        <w:numPr>
          <w:ilvl w:val="0"/>
          <w:numId w:val="35"/>
        </w:numPr>
        <w:contextualSpacing/>
      </w:pPr>
      <w:r w:rsidRPr="00254C37">
        <w:rPr>
          <w:u w:val="single"/>
        </w:rPr>
        <w:t>Αποδέκτες</w:t>
      </w:r>
      <w:r w:rsidRPr="000A4D59">
        <w:t>: ……των οργάνων, των υπηρεσιών και του προσωπικού…..</w:t>
      </w:r>
    </w:p>
    <w:p w14:paraId="16C32E84" w14:textId="77777777" w:rsidR="000A4D59" w:rsidRPr="000A4D59" w:rsidRDefault="000A4D59" w:rsidP="0030593C">
      <w:pPr>
        <w:numPr>
          <w:ilvl w:val="0"/>
          <w:numId w:val="35"/>
        </w:numPr>
        <w:contextualSpacing/>
      </w:pPr>
      <w:r w:rsidRPr="00254C37">
        <w:rPr>
          <w:u w:val="single"/>
        </w:rPr>
        <w:t>Σκοπός</w:t>
      </w:r>
      <w:r w:rsidRPr="000A4D59">
        <w:t>: ……με σκοπό την προώθηση των επιδιώξεων και στόχων του Δήμου και τη διασφάλιση της νομιμότητας των πράξεων, με γνώμονα την προστασία του δημοσίου συμφέροντος.</w:t>
      </w:r>
    </w:p>
    <w:p w14:paraId="58DC4B34" w14:textId="77777777" w:rsidR="000A4D59" w:rsidRPr="000A4D59" w:rsidRDefault="000A4D59" w:rsidP="007F4E08">
      <w:pPr>
        <w:pStyle w:val="EP4"/>
      </w:pPr>
      <w:r w:rsidRPr="000A4D59">
        <w:t xml:space="preserve">Αποστολή Τμήματος Πολιτικής Προστασίας </w:t>
      </w:r>
    </w:p>
    <w:p w14:paraId="163DEE26" w14:textId="77777777" w:rsidR="000A4D59" w:rsidRPr="000A4D59" w:rsidRDefault="000A4D59" w:rsidP="000A4D59">
      <w:pPr>
        <w:rPr>
          <w:i/>
        </w:rPr>
      </w:pPr>
      <w:r w:rsidRPr="000A4D59">
        <w:rPr>
          <w:i/>
        </w:rPr>
        <w:t>Αποστολή του Τμήματος είναι ο συντονισμός και η επίβλεψη του έργου της πολιτικής προστασίας για την πρόληψη, ετοιμότητα, αντιμετώπιση και αποκατάσταση των καταστροφών ή καταστάσεων έκτακτης ανάγκης, εντός των ορίων της εδαφικής περιοχής του Δήμου.</w:t>
      </w:r>
    </w:p>
    <w:p w14:paraId="60E5DCA1" w14:textId="77777777" w:rsidR="000A4D59" w:rsidRPr="000A4D59" w:rsidRDefault="000A4D59" w:rsidP="000A4D59">
      <w:r w:rsidRPr="000A4D59">
        <w:t>Ανάλυση με βάση τον παραπάνω τύπο:</w:t>
      </w:r>
    </w:p>
    <w:p w14:paraId="6D4DE87F" w14:textId="77777777" w:rsidR="000A4D59" w:rsidRPr="000A4D59" w:rsidRDefault="000A4D59" w:rsidP="0030593C">
      <w:pPr>
        <w:numPr>
          <w:ilvl w:val="0"/>
          <w:numId w:val="36"/>
        </w:numPr>
        <w:contextualSpacing/>
      </w:pPr>
      <w:r w:rsidRPr="00254C37">
        <w:rPr>
          <w:u w:val="single"/>
        </w:rPr>
        <w:t>Λειτουργίες</w:t>
      </w:r>
      <w:r w:rsidRPr="000A4D59">
        <w:t>: ο συντονισμός και η επίβλεψη του έργου της πολιτικής προστασίας…..</w:t>
      </w:r>
    </w:p>
    <w:p w14:paraId="60DD526F" w14:textId="77777777" w:rsidR="000A4D59" w:rsidRPr="000A4D59" w:rsidRDefault="000A4D59" w:rsidP="0030593C">
      <w:pPr>
        <w:numPr>
          <w:ilvl w:val="0"/>
          <w:numId w:val="36"/>
        </w:numPr>
        <w:contextualSpacing/>
      </w:pPr>
      <w:r w:rsidRPr="00254C37">
        <w:rPr>
          <w:u w:val="single"/>
        </w:rPr>
        <w:t>Σκοπός</w:t>
      </w:r>
      <w:r w:rsidRPr="000A4D59">
        <w:t>: ……για την πρόληψη, ετοιμότητα, αντιμετώπιση και αποκατάσταση των καταστροφών ή καταστάσεων έκτακτης ανάγκης……</w:t>
      </w:r>
    </w:p>
    <w:p w14:paraId="25B067BC" w14:textId="77777777" w:rsidR="000A4D59" w:rsidRPr="000A4D59" w:rsidRDefault="000A4D59" w:rsidP="0030593C">
      <w:pPr>
        <w:numPr>
          <w:ilvl w:val="0"/>
          <w:numId w:val="36"/>
        </w:numPr>
        <w:contextualSpacing/>
      </w:pPr>
      <w:r w:rsidRPr="00254C37">
        <w:rPr>
          <w:u w:val="single"/>
        </w:rPr>
        <w:t>Αποδέκτες</w:t>
      </w:r>
      <w:r w:rsidRPr="000A4D59">
        <w:t>: ……, εντός των ορίων της εδαφικής περιοχής του Δήμου.</w:t>
      </w:r>
    </w:p>
    <w:p w14:paraId="7B8850FD" w14:textId="77777777" w:rsidR="000A4D59" w:rsidRPr="000A4D59" w:rsidRDefault="000A4D59" w:rsidP="007F4E08">
      <w:pPr>
        <w:pStyle w:val="EP4"/>
      </w:pPr>
      <w:r w:rsidRPr="000A4D59">
        <w:t xml:space="preserve">Αποστολή Διεύθυνσης Ψηφιακής Διακυβέρνησης </w:t>
      </w:r>
    </w:p>
    <w:p w14:paraId="3797F4DE" w14:textId="77777777" w:rsidR="000A4D59" w:rsidRPr="000A4D59" w:rsidRDefault="000A4D59" w:rsidP="000A4D59">
      <w:pPr>
        <w:rPr>
          <w:i/>
        </w:rPr>
      </w:pPr>
      <w:r w:rsidRPr="000A4D59">
        <w:rPr>
          <w:i/>
        </w:rPr>
        <w:t xml:space="preserve">Αποστολή της Διεύθυνσης είναι ο σχεδιασμός, η ανάπτυξη και η υποστήριξη της εύρυθμης, αποδοτικής και ασφαλούς λειτουργίας των συστημάτων πληροφορικής και επικοινωνιών του Δήμου, η ανάπτυξη και η συνεχής βελτίωση των υποδομών ΤΠΕ, καθώς και η εξασφάλιση της </w:t>
      </w:r>
      <w:proofErr w:type="spellStart"/>
      <w:r w:rsidRPr="000A4D59">
        <w:rPr>
          <w:i/>
        </w:rPr>
        <w:t>διαλειτουργικότητας</w:t>
      </w:r>
      <w:proofErr w:type="spellEnd"/>
      <w:r w:rsidRPr="000A4D59">
        <w:rPr>
          <w:i/>
        </w:rPr>
        <w:t xml:space="preserve"> του Δήμου και της επαφής των υπηρεσιών του με τους πολίτες και όλους τους εμπλεκόμενους φορείς, με τη χρήση νέων ηλεκτρονικών υπηρεσιών και </w:t>
      </w:r>
      <w:proofErr w:type="spellStart"/>
      <w:r w:rsidRPr="000A4D59">
        <w:rPr>
          <w:i/>
        </w:rPr>
        <w:t>διεπαφών</w:t>
      </w:r>
      <w:proofErr w:type="spellEnd"/>
      <w:r w:rsidRPr="000A4D59">
        <w:rPr>
          <w:i/>
        </w:rPr>
        <w:t xml:space="preserve">, που είναι σύμφωνες με τη στρατηγική ψηφιακού μετασχηματισμού του Δήμου και την εθνική ψηφιακή στρατηγική. </w:t>
      </w:r>
    </w:p>
    <w:p w14:paraId="5B99C555" w14:textId="77777777" w:rsidR="000A4D59" w:rsidRPr="000A4D59" w:rsidRDefault="000A4D59" w:rsidP="000A4D59">
      <w:r w:rsidRPr="000A4D59">
        <w:t>Ανάλυση με βάση τον παραπάνω τύπο:</w:t>
      </w:r>
    </w:p>
    <w:p w14:paraId="3534422B" w14:textId="77777777" w:rsidR="000A4D59" w:rsidRPr="000A4D59" w:rsidRDefault="000A4D59" w:rsidP="0030593C">
      <w:pPr>
        <w:numPr>
          <w:ilvl w:val="0"/>
          <w:numId w:val="37"/>
        </w:numPr>
        <w:contextualSpacing/>
      </w:pPr>
      <w:r w:rsidRPr="00254C37">
        <w:rPr>
          <w:u w:val="single"/>
        </w:rPr>
        <w:t>Λειτουργίες</w:t>
      </w:r>
      <w:r w:rsidRPr="000A4D59">
        <w:t xml:space="preserve">: …. ο σχεδιασμός, η ανάπτυξη και η υποστήριξη των συστημάτων πληροφορικής και επικοινωνιών του Δήμου…… η ανάπτυξη και η συνεχής βελτίωση των υποδομών ΤΠΕ, η εξασφάλιση της </w:t>
      </w:r>
      <w:proofErr w:type="spellStart"/>
      <w:r w:rsidRPr="000A4D59">
        <w:t>διαλειτουργικότητας</w:t>
      </w:r>
      <w:proofErr w:type="spellEnd"/>
      <w:r w:rsidRPr="000A4D59">
        <w:t xml:space="preserve"> του Δήμου και της επαφής των υπηρεσιών του με τους πολίτες και όλους τους εμπλεκόμενους φορείς, με τη χρήση νέων ηλεκτρονικών υπηρεσιών και </w:t>
      </w:r>
      <w:proofErr w:type="spellStart"/>
      <w:r w:rsidRPr="000A4D59">
        <w:t>διεπαφών</w:t>
      </w:r>
      <w:proofErr w:type="spellEnd"/>
      <w:r w:rsidRPr="000A4D59">
        <w:t>,…….</w:t>
      </w:r>
    </w:p>
    <w:p w14:paraId="30DB41DD" w14:textId="77777777" w:rsidR="000A4D59" w:rsidRPr="000A4D59" w:rsidRDefault="000A4D59" w:rsidP="0030593C">
      <w:pPr>
        <w:numPr>
          <w:ilvl w:val="0"/>
          <w:numId w:val="37"/>
        </w:numPr>
        <w:contextualSpacing/>
      </w:pPr>
      <w:r w:rsidRPr="00254C37">
        <w:rPr>
          <w:u w:val="single"/>
        </w:rPr>
        <w:t>Αποδέκτες</w:t>
      </w:r>
      <w:r w:rsidRPr="000A4D59">
        <w:t>: Ο Δήμος, οι εμπλεκόμενοι φορείς και οι πολίτες (προκύπτει από τη διατύπωση των λειτουργιών)</w:t>
      </w:r>
    </w:p>
    <w:p w14:paraId="667A97BF" w14:textId="77777777" w:rsidR="000A4D59" w:rsidRPr="000A4D59" w:rsidRDefault="000A4D59" w:rsidP="0030593C">
      <w:pPr>
        <w:numPr>
          <w:ilvl w:val="0"/>
          <w:numId w:val="37"/>
        </w:numPr>
        <w:contextualSpacing/>
      </w:pPr>
      <w:r w:rsidRPr="00254C37">
        <w:rPr>
          <w:u w:val="single"/>
        </w:rPr>
        <w:t>Σκοπός</w:t>
      </w:r>
      <w:r w:rsidRPr="000A4D59">
        <w:t xml:space="preserve">: η εύρυθμη, αποδοτική και ασφαλής λειτουργία των συστημάτων πληροφορικής και επικοινωνιών του Δήμου και η συμμόρφωση με τη </w:t>
      </w:r>
      <w:r w:rsidRPr="000A4D59">
        <w:lastRenderedPageBreak/>
        <w:t>στρατηγική ψηφιακού μετασχηματισμού του Δήμου και την εθνική ψηφιακή στρατηγική.</w:t>
      </w:r>
    </w:p>
    <w:p w14:paraId="081C59C6" w14:textId="77777777" w:rsidR="000A4D59" w:rsidRPr="000A4D59" w:rsidRDefault="000A4D59" w:rsidP="007F4E08">
      <w:pPr>
        <w:pStyle w:val="EP4"/>
      </w:pPr>
      <w:r w:rsidRPr="000A4D59">
        <w:t>Αποστολή Τμήματος Οικονομικής υπηρεσίας</w:t>
      </w:r>
    </w:p>
    <w:p w14:paraId="42ACBD2C" w14:textId="77777777" w:rsidR="000A4D59" w:rsidRPr="000A4D59" w:rsidRDefault="000A4D59" w:rsidP="000A4D59">
      <w:pPr>
        <w:rPr>
          <w:i/>
        </w:rPr>
      </w:pPr>
      <w:r w:rsidRPr="000A4D59">
        <w:rPr>
          <w:i/>
        </w:rPr>
        <w:t>Αποστολή του Τμήματος είναι η ενιαία οικονομική διαχείριση και ο έλεγχος των οικονομικών λειτουργιών του Δήμου, σύμφωνα με τις αρχές και τους κανόνες της χρηστής δημοσιονομικής διαχείρισης, της διαφάνειας και με απώτερο σκοπό την οικονομική βιωσιμότητα του Δήμου.</w:t>
      </w:r>
    </w:p>
    <w:p w14:paraId="77E21C52" w14:textId="77777777" w:rsidR="000A4D59" w:rsidRPr="000A4D59" w:rsidRDefault="000A4D59" w:rsidP="000A4D59">
      <w:r w:rsidRPr="000A4D59">
        <w:t>Ανάλυση με βάση τον παραπάνω τύπο :</w:t>
      </w:r>
    </w:p>
    <w:p w14:paraId="38655FBD" w14:textId="77777777" w:rsidR="000A4D59" w:rsidRPr="000A4D59" w:rsidRDefault="000A4D59" w:rsidP="0030593C">
      <w:pPr>
        <w:numPr>
          <w:ilvl w:val="0"/>
          <w:numId w:val="38"/>
        </w:numPr>
        <w:contextualSpacing/>
      </w:pPr>
      <w:r w:rsidRPr="00254C37">
        <w:rPr>
          <w:u w:val="single"/>
        </w:rPr>
        <w:t>Λειτουργίες</w:t>
      </w:r>
      <w:r w:rsidRPr="000A4D59">
        <w:t xml:space="preserve">: η ενιαία οικονομική διαχείριση και ο έλεγχος των οικονομικών λειτουργιών,…. </w:t>
      </w:r>
    </w:p>
    <w:p w14:paraId="2416A982" w14:textId="77777777" w:rsidR="000A4D59" w:rsidRPr="000A4D59" w:rsidRDefault="000A4D59" w:rsidP="0030593C">
      <w:pPr>
        <w:numPr>
          <w:ilvl w:val="0"/>
          <w:numId w:val="38"/>
        </w:numPr>
        <w:contextualSpacing/>
      </w:pPr>
      <w:r w:rsidRPr="00254C37">
        <w:rPr>
          <w:u w:val="single"/>
        </w:rPr>
        <w:t>Αποδέκτες</w:t>
      </w:r>
      <w:r w:rsidRPr="000A4D59">
        <w:t>: …..του Δήμου….</w:t>
      </w:r>
    </w:p>
    <w:p w14:paraId="14719D85" w14:textId="1D19F83E" w:rsidR="000A4D59" w:rsidRPr="00D92049" w:rsidRDefault="000A4D59" w:rsidP="00D92049">
      <w:pPr>
        <w:numPr>
          <w:ilvl w:val="0"/>
          <w:numId w:val="38"/>
        </w:numPr>
        <w:contextualSpacing/>
      </w:pPr>
      <w:r w:rsidRPr="00254C37">
        <w:rPr>
          <w:u w:val="single"/>
        </w:rPr>
        <w:t>Σκοπός</w:t>
      </w:r>
      <w:r w:rsidRPr="00D92049">
        <w:t xml:space="preserve">: </w:t>
      </w:r>
      <w:r w:rsidR="007A65E1">
        <w:t>η</w:t>
      </w:r>
      <w:r w:rsidR="00D92049" w:rsidRPr="00D92049">
        <w:t xml:space="preserve"> λειτουργία της μονάδας σύμφωνα</w:t>
      </w:r>
      <w:r w:rsidRPr="00D92049">
        <w:t xml:space="preserve"> με τις αρχές και τους κανόνες της χρηστής δημοσιονομικής διαχείρισης, της διαφάνειας και με απώτερο σκοπό την οικονομική βιωσιμότητα του Δήμου.</w:t>
      </w:r>
    </w:p>
    <w:p w14:paraId="7C18CCCA" w14:textId="4C18EA00" w:rsidR="00F7529F" w:rsidRDefault="00F7529F" w:rsidP="00F7529F">
      <w:pPr>
        <w:pStyle w:val="EP2"/>
      </w:pPr>
      <w:bookmarkStart w:id="47" w:name="_Toc153983994"/>
      <w:r>
        <w:t>Η οργάνωση</w:t>
      </w:r>
      <w:r w:rsidRPr="00F7529F">
        <w:t xml:space="preserve"> </w:t>
      </w:r>
      <w:r w:rsidRPr="00E210AE">
        <w:t>των δημοτικών υπηρεσιών</w:t>
      </w:r>
      <w:bookmarkEnd w:id="47"/>
    </w:p>
    <w:p w14:paraId="65B4C11E" w14:textId="63EABEE9" w:rsidR="007A2703" w:rsidRDefault="007A2703" w:rsidP="007A003D">
      <w:pPr>
        <w:pStyle w:val="EP3"/>
      </w:pPr>
      <w:bookmarkStart w:id="48" w:name="_Toc153983995"/>
      <w:bookmarkStart w:id="49" w:name="_Toc150163917"/>
      <w:bookmarkEnd w:id="14"/>
      <w:r w:rsidRPr="00E210AE">
        <w:t>Γενικές κατευθύνσεις οργάνωσης</w:t>
      </w:r>
      <w:bookmarkEnd w:id="48"/>
      <w:r w:rsidRPr="00E210AE">
        <w:t xml:space="preserve"> </w:t>
      </w:r>
      <w:bookmarkEnd w:id="49"/>
    </w:p>
    <w:p w14:paraId="626198E1" w14:textId="4AEBDE8A" w:rsidR="007A2703" w:rsidRDefault="007A2703" w:rsidP="007A2703">
      <w:r>
        <w:t>Στη συνέχεια</w:t>
      </w:r>
      <w:r w:rsidR="00E33A8F">
        <w:t>,</w:t>
      </w:r>
      <w:r>
        <w:t xml:space="preserve"> παρατίθενται οι γ</w:t>
      </w:r>
      <w:r w:rsidRPr="00E10FB1">
        <w:t>ενικές κατευθύνσεις οργάνωσης των δημοτικών υπηρεσιών</w:t>
      </w:r>
      <w:r>
        <w:t>, που ακολουθ</w:t>
      </w:r>
      <w:r w:rsidR="009652F0">
        <w:t xml:space="preserve">ήθηκαν </w:t>
      </w:r>
      <w:r>
        <w:t>στον παρόντα οδηγό:</w:t>
      </w:r>
    </w:p>
    <w:p w14:paraId="5532C8AD" w14:textId="3FA4DA80" w:rsidR="007A2703" w:rsidRDefault="007A2703" w:rsidP="008B0F2A">
      <w:pPr>
        <w:pStyle w:val="a3"/>
        <w:numPr>
          <w:ilvl w:val="0"/>
          <w:numId w:val="51"/>
        </w:numPr>
        <w:ind w:left="357" w:hanging="357"/>
      </w:pPr>
      <w:r>
        <w:t>Ανάπτυξη οργανωτικών μοντέλων κατά κατηγορία Δήμων και εκπόνηση οδηγιών για την προσαρμογή των μοντέλων στις ιδιαιτερότητες του κάθε Δήμου.</w:t>
      </w:r>
    </w:p>
    <w:p w14:paraId="184985FE" w14:textId="3E84A00C" w:rsidR="007A2703" w:rsidRDefault="007A2703" w:rsidP="008B0F2A">
      <w:pPr>
        <w:pStyle w:val="a3"/>
        <w:numPr>
          <w:ilvl w:val="0"/>
          <w:numId w:val="51"/>
        </w:numPr>
        <w:ind w:left="357" w:hanging="357"/>
      </w:pPr>
      <w:r>
        <w:t>Σαφής οριοθέτηση των αρμοδιοτήτων των υπηρεσιών, αποφυγή της επικάλυψης των αρμοδιοτήτων με σκοπό τον περιορισμό των δυσλειτουργιών, της σύγχυσης και της αναποτελεσματικότητας.</w:t>
      </w:r>
    </w:p>
    <w:p w14:paraId="57A61F63" w14:textId="28084ACE" w:rsidR="00624227" w:rsidRDefault="001954E2" w:rsidP="008B0F2A">
      <w:pPr>
        <w:pStyle w:val="a3"/>
        <w:numPr>
          <w:ilvl w:val="0"/>
          <w:numId w:val="51"/>
        </w:numPr>
        <w:ind w:left="357" w:hanging="357"/>
      </w:pPr>
      <w:r>
        <w:t>Αποφυγή της διασποράς συναφών αντικειμένων σε διαφορετικές μονάδες.</w:t>
      </w:r>
    </w:p>
    <w:p w14:paraId="548D72EF" w14:textId="45364212" w:rsidR="007100C6" w:rsidRDefault="007100C6" w:rsidP="008B0F2A">
      <w:pPr>
        <w:pStyle w:val="a3"/>
        <w:numPr>
          <w:ilvl w:val="0"/>
          <w:numId w:val="51"/>
        </w:numPr>
        <w:ind w:left="357" w:hanging="357"/>
      </w:pPr>
      <w:r w:rsidRPr="0074465D">
        <w:t>Η ομαδοποίηση των αρμοδιοτήτων σε λειτουργίες και των λειτουργιών σε λειτουργικούς τομείς, αποτελούν τη βάση για το σχεδιασμό των οργανικών μονάδων ενός Δήμου.</w:t>
      </w:r>
    </w:p>
    <w:p w14:paraId="1B0F090F" w14:textId="31F64DDC" w:rsidR="007A2703" w:rsidRDefault="007A2703" w:rsidP="008B0F2A">
      <w:pPr>
        <w:pStyle w:val="a3"/>
        <w:numPr>
          <w:ilvl w:val="0"/>
          <w:numId w:val="51"/>
        </w:numPr>
        <w:ind w:left="357" w:hanging="357"/>
      </w:pPr>
      <w:r>
        <w:t>Αποφυγή του κατακερματισμού των λειτουργιών και της πολυδιάσπασης των υπηρεσιών σε πολλές μικρού μεγέθους ενότητες</w:t>
      </w:r>
      <w:r w:rsidR="001954E2">
        <w:t>.</w:t>
      </w:r>
    </w:p>
    <w:p w14:paraId="2ADB541A" w14:textId="5C4B1579" w:rsidR="007A2703" w:rsidRDefault="007A2703" w:rsidP="008B0F2A">
      <w:pPr>
        <w:pStyle w:val="a3"/>
        <w:numPr>
          <w:ilvl w:val="0"/>
          <w:numId w:val="51"/>
        </w:numPr>
        <w:ind w:left="357" w:hanging="357"/>
      </w:pPr>
      <w:r>
        <w:t xml:space="preserve">Δημιουργία λιτών δομών με τα απολύτως αναγκαία ιεραρχικά επίπεδα. </w:t>
      </w:r>
    </w:p>
    <w:p w14:paraId="3B362025" w14:textId="223C6753" w:rsidR="007A2703" w:rsidRDefault="007A2703" w:rsidP="008B0F2A">
      <w:pPr>
        <w:pStyle w:val="a3"/>
        <w:numPr>
          <w:ilvl w:val="0"/>
          <w:numId w:val="51"/>
        </w:numPr>
        <w:ind w:left="357" w:hanging="357"/>
      </w:pPr>
      <w:r>
        <w:t xml:space="preserve">Δημιουργία δομών με χωρική αποκέντρωση των υπηρεσιών, στο βαθμό που χρειάζεται. Παράλληλα, εξασφάλιση του συντονισμού και της παρακολούθησης των αποκεντρωμένων υπηρεσιών. </w:t>
      </w:r>
    </w:p>
    <w:p w14:paraId="267BF5D9" w14:textId="0B4F4DFD" w:rsidR="007A2703" w:rsidRDefault="007A2703" w:rsidP="008B0F2A">
      <w:pPr>
        <w:pStyle w:val="a3"/>
        <w:numPr>
          <w:ilvl w:val="0"/>
          <w:numId w:val="51"/>
        </w:numPr>
        <w:ind w:left="357" w:hanging="357"/>
      </w:pPr>
      <w:r>
        <w:t xml:space="preserve">Στα οργανογράμματα των μικρότερων Δήμων, ιδίως των ορεινών και νησιώτικων, θα πρέπει να ληφθεί υπόψη το έντονο ζήτημα της </w:t>
      </w:r>
      <w:proofErr w:type="spellStart"/>
      <w:r>
        <w:t>υποστελέχωσης</w:t>
      </w:r>
      <w:proofErr w:type="spellEnd"/>
      <w:r>
        <w:t xml:space="preserve">. Λόγω της </w:t>
      </w:r>
      <w:proofErr w:type="spellStart"/>
      <w:r>
        <w:t>υποστελέχωσης</w:t>
      </w:r>
      <w:proofErr w:type="spellEnd"/>
      <w:r w:rsidRPr="002C051D">
        <w:t xml:space="preserve"> </w:t>
      </w:r>
      <w:r>
        <w:t>ο</w:t>
      </w:r>
      <w:r w:rsidRPr="002C051D">
        <w:t>ι μικροί νησιωτικοί και ορεινοί Δήμοι δεν έχουν τη δυνατότητα να ασκήσουν τις αρμοδιότητες που προβλέπει το ισχύον θεσμικό πλαίσιο και να ανταποκριθούν αποτελεσματικά στο ρόλο τους.</w:t>
      </w:r>
    </w:p>
    <w:p w14:paraId="1B960A21" w14:textId="0F4C6415" w:rsidR="00DA5B85" w:rsidRPr="00004ACF" w:rsidRDefault="00DA5B85" w:rsidP="007A003D">
      <w:pPr>
        <w:pStyle w:val="EP3"/>
      </w:pPr>
      <w:bookmarkStart w:id="50" w:name="_Toc153983996"/>
      <w:bookmarkStart w:id="51" w:name="_Toc150163916"/>
      <w:r w:rsidRPr="00004ACF">
        <w:t xml:space="preserve">Τα είδη </w:t>
      </w:r>
      <w:r w:rsidR="00047FF7">
        <w:t xml:space="preserve">και το μέγεθος </w:t>
      </w:r>
      <w:r w:rsidRPr="00004ACF">
        <w:t>των οργανικών μονάδων</w:t>
      </w:r>
      <w:bookmarkEnd w:id="50"/>
      <w:r w:rsidRPr="00004ACF">
        <w:t xml:space="preserve">  </w:t>
      </w:r>
    </w:p>
    <w:p w14:paraId="660F4750" w14:textId="1F3A7621" w:rsidR="00DA5B85" w:rsidRPr="00004ACF" w:rsidRDefault="00DA5B85" w:rsidP="00DA5B85">
      <w:pPr>
        <w:autoSpaceDE w:val="0"/>
        <w:autoSpaceDN w:val="0"/>
        <w:adjustRightInd w:val="0"/>
        <w:rPr>
          <w:szCs w:val="18"/>
        </w:rPr>
      </w:pPr>
      <w:r w:rsidRPr="00004ACF">
        <w:rPr>
          <w:szCs w:val="18"/>
        </w:rPr>
        <w:t xml:space="preserve">Σύμφωνα με το Άρθρο 10 του Κώδικα Κατάστασης Δημοτικών Υπαλλήλων, οι </w:t>
      </w:r>
      <w:r w:rsidRPr="00004ACF">
        <w:t>ΟΕΥ μπορούν να προβλέπουν οργανικές μονάδες με τα εξής επίπεδα και ονοματολογία υπηρεσιών:</w:t>
      </w:r>
    </w:p>
    <w:p w14:paraId="732FB228" w14:textId="77777777" w:rsidR="00DA5B85" w:rsidRPr="00004ACF" w:rsidRDefault="00DA5B85" w:rsidP="00DA5B85">
      <w:pPr>
        <w:numPr>
          <w:ilvl w:val="0"/>
          <w:numId w:val="3"/>
        </w:numPr>
        <w:contextualSpacing/>
      </w:pPr>
      <w:r w:rsidRPr="00004ACF">
        <w:t xml:space="preserve">Γενική Διεύθυνση </w:t>
      </w:r>
    </w:p>
    <w:p w14:paraId="07D2B088" w14:textId="77777777" w:rsidR="00DA5B85" w:rsidRPr="00004ACF" w:rsidRDefault="00DA5B85" w:rsidP="00DA5B85">
      <w:pPr>
        <w:numPr>
          <w:ilvl w:val="0"/>
          <w:numId w:val="3"/>
        </w:numPr>
        <w:contextualSpacing/>
      </w:pPr>
      <w:r w:rsidRPr="00004ACF">
        <w:t>Διεύθυνση</w:t>
      </w:r>
    </w:p>
    <w:p w14:paraId="38CAF898" w14:textId="77777777" w:rsidR="00DA5B85" w:rsidRPr="00004ACF" w:rsidRDefault="00DA5B85" w:rsidP="00DA5B85">
      <w:pPr>
        <w:numPr>
          <w:ilvl w:val="0"/>
          <w:numId w:val="3"/>
        </w:numPr>
        <w:contextualSpacing/>
      </w:pPr>
      <w:r w:rsidRPr="00004ACF">
        <w:lastRenderedPageBreak/>
        <w:t>Τμήμα</w:t>
      </w:r>
    </w:p>
    <w:p w14:paraId="5DAFB8FB" w14:textId="77777777" w:rsidR="00DA5B85" w:rsidRPr="00004ACF" w:rsidRDefault="00DA5B85" w:rsidP="00DA5B85">
      <w:pPr>
        <w:numPr>
          <w:ilvl w:val="0"/>
          <w:numId w:val="3"/>
        </w:numPr>
        <w:contextualSpacing/>
      </w:pPr>
      <w:r w:rsidRPr="00004ACF">
        <w:t xml:space="preserve">Αυτοτελές Τμήμα </w:t>
      </w:r>
    </w:p>
    <w:p w14:paraId="39586640" w14:textId="77777777" w:rsidR="00DA5B85" w:rsidRPr="00004ACF" w:rsidRDefault="00DA5B85" w:rsidP="00DA5B85">
      <w:pPr>
        <w:numPr>
          <w:ilvl w:val="0"/>
          <w:numId w:val="3"/>
        </w:numPr>
        <w:contextualSpacing/>
      </w:pPr>
      <w:r w:rsidRPr="00004ACF">
        <w:t>Αυτοτελές Γραφείο</w:t>
      </w:r>
    </w:p>
    <w:p w14:paraId="0277C050" w14:textId="77777777" w:rsidR="00DA5B85" w:rsidRPr="00004ACF" w:rsidRDefault="00DA5B85" w:rsidP="00DA5B85">
      <w:bookmarkStart w:id="52" w:name="_Toc423331719"/>
      <w:bookmarkStart w:id="53" w:name="_Toc423331852"/>
      <w:bookmarkStart w:id="54" w:name="_Toc423400024"/>
      <w:r>
        <w:t xml:space="preserve">Δεδομένου ότι δεν έχει γίνει σχετική έρευνα και δεν έχουν καταρτιστεί πρότυπα για </w:t>
      </w:r>
      <w:r w:rsidRPr="00CC7CAE">
        <w:t xml:space="preserve">το </w:t>
      </w:r>
      <w:r>
        <w:t xml:space="preserve">βέλτιστο </w:t>
      </w:r>
      <w:r w:rsidRPr="00CC7CAE">
        <w:t>μέγεθος των οργανικών μονάδων</w:t>
      </w:r>
      <w:r>
        <w:t xml:space="preserve"> των Δήμων, δ</w:t>
      </w:r>
      <w:r w:rsidRPr="00004ACF">
        <w:t xml:space="preserve">εν είναι δυνατό να δοθεί μια γενική κατεύθυνση για το ελάχιστο μέγεθος προσωπικού που πρέπει να έχει ένα Τμήμα ή </w:t>
      </w:r>
      <w:r>
        <w:t xml:space="preserve">για </w:t>
      </w:r>
      <w:r w:rsidRPr="00004ACF">
        <w:t>τον ελάχιστο αριθμό Τμημάτων μιας Διεύθυνσης.</w:t>
      </w:r>
    </w:p>
    <w:p w14:paraId="4719685F" w14:textId="77777777" w:rsidR="00DA5B85" w:rsidRPr="00004ACF" w:rsidRDefault="00DA5B85" w:rsidP="00DA5B85">
      <w:pPr>
        <w:rPr>
          <w:color w:val="000000"/>
        </w:rPr>
      </w:pPr>
      <w:r w:rsidRPr="00004ACF">
        <w:rPr>
          <w:color w:val="000000"/>
        </w:rPr>
        <w:t xml:space="preserve">Το μέγεθος του προσωπικού ενός Τμήματος σχετίζεται με το εύρος εποπτείας δηλ. τον βέλτιστο αριθμό των υφισταμένων που δύναται να εποπτεύσει αποτελεσματικά ένας προϊστάμενος. Δεν υπάρχει ένας ιδανικός αριθμός για όλες τις υπηρεσίες. Υπάρχουν δημοτικές υπηρεσίες όπως η καθαριότητα, το πράσινο, τα τεχνικά συνεργεία και η δημοτική αστυνομία, στις οποίες το εύρος εποπτείας είναι μεγάλο και </w:t>
      </w:r>
      <w:r>
        <w:rPr>
          <w:color w:val="000000"/>
        </w:rPr>
        <w:t xml:space="preserve">επομένως </w:t>
      </w:r>
      <w:r w:rsidRPr="00004ACF">
        <w:rPr>
          <w:color w:val="000000"/>
        </w:rPr>
        <w:t>δικαιολογούνται Τμήματα με μεγάλο αριθμό προσωπικού, ενώ σε άλλες υπηρεσίες το εύρος εποπτείας είναι μικρό</w:t>
      </w:r>
      <w:r>
        <w:rPr>
          <w:color w:val="000000"/>
        </w:rPr>
        <w:t>τερο</w:t>
      </w:r>
      <w:r w:rsidRPr="00004ACF">
        <w:rPr>
          <w:color w:val="000000"/>
        </w:rPr>
        <w:t>.</w:t>
      </w:r>
    </w:p>
    <w:p w14:paraId="34C5DDE8" w14:textId="77777777" w:rsidR="00DA5B85" w:rsidRPr="00004ACF" w:rsidRDefault="00DA5B85" w:rsidP="00DA5B85">
      <w:r w:rsidRPr="00004ACF">
        <w:t>Το σημαντικό είναι να αποφευχθεί η πολυδιάσπαση της οργανωτικής δομής ενός Δήμου σε πολλές διοικητικές ενότητες μικρού μεγέθους.</w:t>
      </w:r>
    </w:p>
    <w:p w14:paraId="25DECC26" w14:textId="258C6EB8" w:rsidR="00DA5B85" w:rsidRPr="00004ACF" w:rsidRDefault="00DA5B85" w:rsidP="00DA5B85">
      <w:r w:rsidRPr="00004ACF">
        <w:t xml:space="preserve">Σύμφωνα με την εγκύκλιο του ΥΠ.ΕΣ. 89540/3.12.2021: «Φαινόμενα δομικού πληθωρισμού, δηλαδή πρόβλεψης πλήθους οργανικών μονάδων, σε συνδυασμό με </w:t>
      </w:r>
      <w:proofErr w:type="spellStart"/>
      <w:r w:rsidRPr="00004ACF">
        <w:t>υποστελέχωση</w:t>
      </w:r>
      <w:proofErr w:type="spellEnd"/>
      <w:r w:rsidRPr="00004ACF">
        <w:t xml:space="preserve"> των φορέων, οδηγεί σε φαινόμενα, όπως η ύπαρξη προϊσταμένων οργανικών μονάδων επιπέδου Τμήματος χωρίς καθόλου ή ελάχιστους εισηγητές, γεγονός που παρακωλύει εν τέλει την αποδοτικότητα των εν λόγω μονάδων»</w:t>
      </w:r>
      <w:r w:rsidR="00471086">
        <w:t>.</w:t>
      </w:r>
    </w:p>
    <w:p w14:paraId="6F4A907D" w14:textId="7F94849C" w:rsidR="00DA5B85" w:rsidRPr="00004ACF" w:rsidRDefault="00DA5B85" w:rsidP="00DA5B85">
      <w:r w:rsidRPr="00004ACF">
        <w:t>«Δεν είναι ορθολογικό π.χ. μία Γενική Διεύθυνση να συγκροτείται από μία μόνο Διεύθυνση ή μια Διεύθυνση να συγκροτείται από ένα μόνο Τμήμα. Όπως επίσης δεν είναι αποδεκτό να υπάρχουν Τμήματα με έναν υπάλληλο»</w:t>
      </w:r>
      <w:r w:rsidR="00012753">
        <w:t>.</w:t>
      </w:r>
    </w:p>
    <w:p w14:paraId="7C934777" w14:textId="77777777" w:rsidR="005C31EA" w:rsidRDefault="00AF72C8" w:rsidP="007A003D">
      <w:pPr>
        <w:pStyle w:val="EP3"/>
      </w:pPr>
      <w:bookmarkStart w:id="55" w:name="_Toc153983997"/>
      <w:bookmarkEnd w:id="52"/>
      <w:bookmarkEnd w:id="53"/>
      <w:bookmarkEnd w:id="54"/>
      <w:r>
        <w:t>Ενδεικτικά ο</w:t>
      </w:r>
      <w:r w:rsidR="004D410E" w:rsidRPr="00AD0147">
        <w:t>ργαν</w:t>
      </w:r>
      <w:r w:rsidR="00AD0147">
        <w:t>ο</w:t>
      </w:r>
      <w:r w:rsidR="004D410E" w:rsidRPr="00AD0147">
        <w:t>γρ</w:t>
      </w:r>
      <w:r w:rsidR="00AD0147">
        <w:t>ά</w:t>
      </w:r>
      <w:r w:rsidR="004D410E" w:rsidRPr="00AD0147">
        <w:t xml:space="preserve">μματα </w:t>
      </w:r>
      <w:r w:rsidR="00AD0147" w:rsidRPr="00AD0147">
        <w:t>ανά</w:t>
      </w:r>
      <w:r w:rsidR="004D410E" w:rsidRPr="00AD0147">
        <w:t xml:space="preserve"> κατηγορία μεγέθους</w:t>
      </w:r>
      <w:bookmarkEnd w:id="1"/>
      <w:bookmarkEnd w:id="51"/>
      <w:r w:rsidR="000742B2" w:rsidRPr="000742B2">
        <w:t xml:space="preserve"> </w:t>
      </w:r>
      <w:r w:rsidR="000742B2" w:rsidRPr="00AD0147">
        <w:t>Δήμων</w:t>
      </w:r>
      <w:bookmarkEnd w:id="55"/>
    </w:p>
    <w:p w14:paraId="0C45D0EA" w14:textId="0DF7AA3F" w:rsidR="00057211" w:rsidRPr="000A4D59" w:rsidRDefault="00057211" w:rsidP="00057211">
      <w:bookmarkStart w:id="56" w:name="_Hlk153058043"/>
      <w:r w:rsidRPr="000A25A4">
        <w:t xml:space="preserve">Η ενότητα 5.1 </w:t>
      </w:r>
      <w:r>
        <w:t>του Κεφαλαίου 5</w:t>
      </w:r>
      <w:r w:rsidR="007C4126">
        <w:t>,</w:t>
      </w:r>
      <w:r>
        <w:t xml:space="preserve"> </w:t>
      </w:r>
      <w:r w:rsidRPr="000A25A4">
        <w:t xml:space="preserve">περιλαμβάνει το σχεδιασμό ενδεικτικών οργανογραμμάτων </w:t>
      </w:r>
      <w:r w:rsidR="00704FB4">
        <w:t xml:space="preserve">κεντρικών υπηρεσιών </w:t>
      </w:r>
      <w:r w:rsidRPr="000A25A4">
        <w:t xml:space="preserve">για </w:t>
      </w:r>
      <w:r>
        <w:t xml:space="preserve">τις ακόλουθες </w:t>
      </w:r>
      <w:r w:rsidRPr="000A25A4">
        <w:t>πέντε κατηγορίες μεγέθους Δήμων.</w:t>
      </w:r>
    </w:p>
    <w:tbl>
      <w:tblPr>
        <w:tblW w:w="8388" w:type="dxa"/>
        <w:tblLayout w:type="fixed"/>
        <w:tblCellMar>
          <w:left w:w="0" w:type="dxa"/>
          <w:right w:w="0" w:type="dxa"/>
        </w:tblCellMar>
        <w:tblLook w:val="04A0" w:firstRow="1" w:lastRow="0" w:firstColumn="1" w:lastColumn="0" w:noHBand="0" w:noVBand="1"/>
      </w:tblPr>
      <w:tblGrid>
        <w:gridCol w:w="4580"/>
        <w:gridCol w:w="3808"/>
      </w:tblGrid>
      <w:tr w:rsidR="007A2703" w:rsidRPr="000A37DB" w14:paraId="493BBCA9" w14:textId="77777777" w:rsidTr="00704FB4">
        <w:trPr>
          <w:trHeight w:val="397"/>
        </w:trPr>
        <w:tc>
          <w:tcPr>
            <w:tcW w:w="4580" w:type="dxa"/>
            <w:tcBorders>
              <w:top w:val="single" w:sz="8" w:space="0" w:color="FFFFFF"/>
              <w:left w:val="single" w:sz="8" w:space="0" w:color="FFFFFF"/>
              <w:bottom w:val="single" w:sz="24" w:space="0" w:color="FFFFFF"/>
              <w:right w:val="single" w:sz="8" w:space="0" w:color="FFFFFF"/>
            </w:tcBorders>
            <w:shd w:val="clear" w:color="auto" w:fill="7C7C7C"/>
            <w:tcMar>
              <w:top w:w="15" w:type="dxa"/>
              <w:left w:w="108" w:type="dxa"/>
              <w:bottom w:w="0" w:type="dxa"/>
              <w:right w:w="108" w:type="dxa"/>
            </w:tcMar>
            <w:vAlign w:val="center"/>
            <w:hideMark/>
          </w:tcPr>
          <w:bookmarkEnd w:id="56"/>
          <w:p w14:paraId="294A2857" w14:textId="0204874A" w:rsidR="007A2703" w:rsidRPr="000A37DB" w:rsidRDefault="007A2703" w:rsidP="00B13E49">
            <w:pPr>
              <w:jc w:val="center"/>
              <w:rPr>
                <w:rFonts w:ascii="Arial" w:eastAsia="Times New Roman" w:hAnsi="Arial" w:cs="Arial"/>
                <w:lang w:val="en-US"/>
              </w:rPr>
            </w:pPr>
            <w:r w:rsidRPr="000A37DB">
              <w:rPr>
                <w:rFonts w:ascii="Calibri" w:eastAsia="Times New Roman" w:hAnsi="Calibri" w:cs="Calibri"/>
                <w:b/>
                <w:bCs/>
                <w:color w:val="FFFFFF" w:themeColor="light1"/>
                <w:kern w:val="24"/>
              </w:rPr>
              <w:t>ΚΑΤΗΓΟΡΙΑ</w:t>
            </w:r>
            <w:r w:rsidR="00057211">
              <w:rPr>
                <w:rFonts w:ascii="Calibri" w:eastAsia="Times New Roman" w:hAnsi="Calibri" w:cs="Calibri"/>
                <w:b/>
                <w:bCs/>
                <w:color w:val="FFFFFF" w:themeColor="light1"/>
                <w:kern w:val="24"/>
              </w:rPr>
              <w:t xml:space="preserve"> </w:t>
            </w:r>
          </w:p>
        </w:tc>
        <w:tc>
          <w:tcPr>
            <w:tcW w:w="3808" w:type="dxa"/>
            <w:tcBorders>
              <w:top w:val="single" w:sz="8" w:space="0" w:color="FFFFFF"/>
              <w:left w:val="single" w:sz="8" w:space="0" w:color="FFFFFF"/>
              <w:bottom w:val="single" w:sz="24" w:space="0" w:color="FFFFFF"/>
              <w:right w:val="single" w:sz="8" w:space="0" w:color="FFFFFF"/>
            </w:tcBorders>
            <w:shd w:val="clear" w:color="auto" w:fill="7C7C7C"/>
            <w:tcMar>
              <w:top w:w="15" w:type="dxa"/>
              <w:left w:w="108" w:type="dxa"/>
              <w:bottom w:w="0" w:type="dxa"/>
              <w:right w:w="108" w:type="dxa"/>
            </w:tcMar>
            <w:vAlign w:val="center"/>
            <w:hideMark/>
          </w:tcPr>
          <w:p w14:paraId="1CFA4BD4" w14:textId="77777777" w:rsidR="007A2703" w:rsidRPr="000A37DB" w:rsidRDefault="007A2703" w:rsidP="00B13E49">
            <w:pPr>
              <w:jc w:val="center"/>
              <w:rPr>
                <w:rFonts w:ascii="Arial" w:eastAsia="Times New Roman" w:hAnsi="Arial" w:cs="Arial"/>
                <w:lang w:val="en-US"/>
              </w:rPr>
            </w:pPr>
            <w:r w:rsidRPr="000A37DB">
              <w:rPr>
                <w:rFonts w:ascii="Calibri" w:eastAsia="Times New Roman" w:hAnsi="Calibri" w:cs="Calibri"/>
                <w:b/>
                <w:bCs/>
                <w:color w:val="FFFFFF" w:themeColor="light1"/>
                <w:kern w:val="24"/>
              </w:rPr>
              <w:t>ΠΛΗΘΥΣΜΟΣ</w:t>
            </w:r>
          </w:p>
        </w:tc>
      </w:tr>
      <w:tr w:rsidR="007A2703" w:rsidRPr="000A37DB" w14:paraId="741DDF0D" w14:textId="77777777" w:rsidTr="00704FB4">
        <w:trPr>
          <w:trHeight w:val="240"/>
        </w:trPr>
        <w:tc>
          <w:tcPr>
            <w:tcW w:w="4580"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13C18586" w14:textId="77777777" w:rsidR="007A2703" w:rsidRPr="000A37DB" w:rsidRDefault="007A2703" w:rsidP="00B13E49">
            <w:pPr>
              <w:rPr>
                <w:rFonts w:ascii="Arial" w:eastAsia="Times New Roman" w:hAnsi="Arial" w:cs="Arial"/>
                <w:lang w:val="en-US"/>
              </w:rPr>
            </w:pPr>
            <w:r w:rsidRPr="000A37DB">
              <w:rPr>
                <w:rFonts w:ascii="Calibri" w:eastAsia="Times New Roman" w:hAnsi="Calibri" w:cs="Calibri"/>
                <w:b/>
                <w:bCs/>
                <w:color w:val="FFFFFF" w:themeColor="light1"/>
                <w:kern w:val="24"/>
              </w:rPr>
              <w:t>1 - Πολύ μεγάλοι δήμοι</w:t>
            </w:r>
          </w:p>
        </w:tc>
        <w:tc>
          <w:tcPr>
            <w:tcW w:w="380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22C2F43" w14:textId="168B417D" w:rsidR="007A2703" w:rsidRPr="000A37DB" w:rsidRDefault="00B702A8" w:rsidP="00B702A8">
            <w:pPr>
              <w:jc w:val="center"/>
              <w:rPr>
                <w:rFonts w:ascii="Arial" w:eastAsia="Times New Roman" w:hAnsi="Arial" w:cs="Arial"/>
                <w:lang w:val="en-US"/>
              </w:rPr>
            </w:pPr>
            <w:r>
              <w:rPr>
                <w:rFonts w:ascii="Calibri" w:eastAsia="Times New Roman" w:hAnsi="Calibri" w:cs="Calibri"/>
                <w:color w:val="000000" w:themeColor="dark1"/>
                <w:kern w:val="24"/>
              </w:rPr>
              <w:t xml:space="preserve">από </w:t>
            </w:r>
            <w:r w:rsidR="007A2703" w:rsidRPr="000A37DB">
              <w:rPr>
                <w:rFonts w:ascii="Calibri" w:eastAsia="Times New Roman" w:hAnsi="Calibri" w:cs="Calibri"/>
                <w:color w:val="000000" w:themeColor="dark1"/>
                <w:kern w:val="24"/>
              </w:rPr>
              <w:t>100.001</w:t>
            </w:r>
            <w:r>
              <w:rPr>
                <w:rFonts w:ascii="Calibri" w:eastAsia="Times New Roman" w:hAnsi="Calibri" w:cs="Calibri"/>
                <w:color w:val="000000" w:themeColor="dark1"/>
                <w:kern w:val="24"/>
              </w:rPr>
              <w:t xml:space="preserve"> και </w:t>
            </w:r>
            <w:r w:rsidRPr="000A37DB">
              <w:rPr>
                <w:rFonts w:ascii="Calibri" w:eastAsia="Times New Roman" w:hAnsi="Calibri" w:cs="Calibri"/>
                <w:color w:val="000000" w:themeColor="dark1"/>
                <w:kern w:val="24"/>
              </w:rPr>
              <w:t xml:space="preserve">άνω </w:t>
            </w:r>
          </w:p>
        </w:tc>
      </w:tr>
      <w:tr w:rsidR="007A2703" w:rsidRPr="000A37DB" w14:paraId="44417660" w14:textId="77777777" w:rsidTr="00704FB4">
        <w:trPr>
          <w:trHeight w:val="298"/>
        </w:trPr>
        <w:tc>
          <w:tcPr>
            <w:tcW w:w="458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3902DB07" w14:textId="77777777" w:rsidR="007A2703" w:rsidRPr="000A37DB" w:rsidRDefault="007A2703" w:rsidP="00B13E49">
            <w:pPr>
              <w:rPr>
                <w:rFonts w:ascii="Arial" w:eastAsia="Times New Roman" w:hAnsi="Arial" w:cs="Arial"/>
                <w:lang w:val="en-US"/>
              </w:rPr>
            </w:pPr>
            <w:r w:rsidRPr="000A37DB">
              <w:rPr>
                <w:rFonts w:ascii="Calibri" w:eastAsia="Times New Roman" w:hAnsi="Calibri" w:cs="Calibri"/>
                <w:b/>
                <w:bCs/>
                <w:color w:val="FFFFFF" w:themeColor="light1"/>
                <w:kern w:val="24"/>
              </w:rPr>
              <w:t>2 - Μεγάλοι δήμοι</w:t>
            </w:r>
          </w:p>
        </w:tc>
        <w:tc>
          <w:tcPr>
            <w:tcW w:w="38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D997C47" w14:textId="77777777" w:rsidR="007A2703" w:rsidRPr="000A37DB" w:rsidRDefault="007A2703" w:rsidP="00B13E49">
            <w:pPr>
              <w:jc w:val="center"/>
              <w:rPr>
                <w:rFonts w:ascii="Arial" w:eastAsia="Times New Roman" w:hAnsi="Arial" w:cs="Arial"/>
                <w:lang w:val="en-US"/>
              </w:rPr>
            </w:pPr>
            <w:r w:rsidRPr="000A37DB">
              <w:rPr>
                <w:rFonts w:ascii="Calibri" w:eastAsia="Times New Roman" w:hAnsi="Calibri" w:cs="Calibri"/>
                <w:color w:val="000000" w:themeColor="dark1"/>
                <w:kern w:val="24"/>
              </w:rPr>
              <w:t>από 30.001 έως 100.000</w:t>
            </w:r>
          </w:p>
        </w:tc>
      </w:tr>
      <w:tr w:rsidR="007A2703" w:rsidRPr="000A37DB" w14:paraId="17E4F7A8" w14:textId="77777777" w:rsidTr="00704FB4">
        <w:trPr>
          <w:trHeight w:val="280"/>
        </w:trPr>
        <w:tc>
          <w:tcPr>
            <w:tcW w:w="458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1E671EC3" w14:textId="77777777" w:rsidR="007A2703" w:rsidRPr="000A37DB" w:rsidRDefault="007A2703" w:rsidP="00B13E49">
            <w:pPr>
              <w:rPr>
                <w:rFonts w:ascii="Arial" w:eastAsia="Times New Roman" w:hAnsi="Arial" w:cs="Arial"/>
                <w:lang w:val="en-US"/>
              </w:rPr>
            </w:pPr>
            <w:r w:rsidRPr="000A37DB">
              <w:rPr>
                <w:rFonts w:ascii="Calibri" w:eastAsia="Times New Roman" w:hAnsi="Calibri" w:cs="Calibri"/>
                <w:b/>
                <w:bCs/>
                <w:color w:val="FFFFFF" w:themeColor="light1"/>
                <w:kern w:val="24"/>
              </w:rPr>
              <w:t>3 - Μεσαίοι δήμοι</w:t>
            </w:r>
          </w:p>
        </w:tc>
        <w:tc>
          <w:tcPr>
            <w:tcW w:w="380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513E92A" w14:textId="77777777" w:rsidR="007A2703" w:rsidRPr="000A37DB" w:rsidRDefault="007A2703" w:rsidP="00B13E49">
            <w:pPr>
              <w:jc w:val="center"/>
              <w:rPr>
                <w:rFonts w:ascii="Arial" w:eastAsia="Times New Roman" w:hAnsi="Arial" w:cs="Arial"/>
                <w:lang w:val="en-US"/>
              </w:rPr>
            </w:pPr>
            <w:r w:rsidRPr="000A37DB">
              <w:rPr>
                <w:rFonts w:ascii="Calibri" w:eastAsia="Times New Roman" w:hAnsi="Calibri" w:cs="Calibri"/>
                <w:color w:val="000000" w:themeColor="dark1"/>
                <w:kern w:val="24"/>
              </w:rPr>
              <w:t>από 10.001 έως 30.000</w:t>
            </w:r>
          </w:p>
        </w:tc>
      </w:tr>
      <w:tr w:rsidR="007A2703" w:rsidRPr="000A37DB" w14:paraId="0DA89B44" w14:textId="77777777" w:rsidTr="00704FB4">
        <w:trPr>
          <w:trHeight w:val="343"/>
        </w:trPr>
        <w:tc>
          <w:tcPr>
            <w:tcW w:w="458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45FDA433" w14:textId="77777777" w:rsidR="007A2703" w:rsidRPr="000A37DB" w:rsidRDefault="007A2703" w:rsidP="00B13E49">
            <w:pPr>
              <w:rPr>
                <w:rFonts w:ascii="Arial" w:eastAsia="Times New Roman" w:hAnsi="Arial" w:cs="Arial"/>
                <w:lang w:val="en-US"/>
              </w:rPr>
            </w:pPr>
            <w:r w:rsidRPr="000A37DB">
              <w:rPr>
                <w:rFonts w:ascii="Calibri" w:eastAsia="Times New Roman" w:hAnsi="Calibri" w:cs="Calibri"/>
                <w:b/>
                <w:bCs/>
                <w:color w:val="FFFFFF" w:themeColor="light1"/>
                <w:kern w:val="24"/>
              </w:rPr>
              <w:t>4 - Μικροί δήμοι</w:t>
            </w:r>
          </w:p>
        </w:tc>
        <w:tc>
          <w:tcPr>
            <w:tcW w:w="38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E910CE6" w14:textId="77777777" w:rsidR="007A2703" w:rsidRPr="000A37DB" w:rsidRDefault="007A2703" w:rsidP="00B13E49">
            <w:pPr>
              <w:jc w:val="center"/>
              <w:rPr>
                <w:rFonts w:ascii="Arial" w:eastAsia="Times New Roman" w:hAnsi="Arial" w:cs="Arial"/>
                <w:lang w:val="en-US"/>
              </w:rPr>
            </w:pPr>
            <w:r w:rsidRPr="000A37DB">
              <w:rPr>
                <w:rFonts w:ascii="Calibri" w:eastAsia="Times New Roman" w:hAnsi="Calibri" w:cs="Calibri"/>
                <w:color w:val="000000" w:themeColor="dark1"/>
                <w:kern w:val="24"/>
              </w:rPr>
              <w:t>από 3.501  έως 10.000</w:t>
            </w:r>
          </w:p>
        </w:tc>
      </w:tr>
      <w:tr w:rsidR="007A2703" w:rsidRPr="000A37DB" w14:paraId="6A0AB580" w14:textId="77777777" w:rsidTr="00704FB4">
        <w:trPr>
          <w:trHeight w:val="316"/>
        </w:trPr>
        <w:tc>
          <w:tcPr>
            <w:tcW w:w="458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18592CAA" w14:textId="77777777" w:rsidR="007A2703" w:rsidRPr="000A37DB" w:rsidRDefault="007A2703" w:rsidP="00B13E49">
            <w:pPr>
              <w:rPr>
                <w:rFonts w:ascii="Arial" w:eastAsia="Times New Roman" w:hAnsi="Arial" w:cs="Arial"/>
                <w:lang w:val="en-US"/>
              </w:rPr>
            </w:pPr>
            <w:r w:rsidRPr="000A37DB">
              <w:rPr>
                <w:rFonts w:ascii="Calibri" w:eastAsia="Times New Roman" w:hAnsi="Calibri" w:cs="Calibri"/>
                <w:b/>
                <w:bCs/>
                <w:color w:val="FFFFFF" w:themeColor="light1"/>
                <w:kern w:val="24"/>
              </w:rPr>
              <w:t>5 – Πολύ μικροί δήμοι</w:t>
            </w:r>
          </w:p>
        </w:tc>
        <w:tc>
          <w:tcPr>
            <w:tcW w:w="380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01328A3" w14:textId="77777777" w:rsidR="007A2703" w:rsidRPr="000A37DB" w:rsidRDefault="007A2703" w:rsidP="00B13E49">
            <w:pPr>
              <w:jc w:val="center"/>
              <w:rPr>
                <w:rFonts w:ascii="Arial" w:eastAsia="Times New Roman" w:hAnsi="Arial" w:cs="Arial"/>
                <w:lang w:val="en-US"/>
              </w:rPr>
            </w:pPr>
            <w:r w:rsidRPr="000A37DB">
              <w:rPr>
                <w:rFonts w:ascii="Calibri" w:eastAsia="Times New Roman" w:hAnsi="Calibri" w:cs="Calibri"/>
                <w:color w:val="000000" w:themeColor="dark1"/>
                <w:kern w:val="24"/>
              </w:rPr>
              <w:t>έως 3.500</w:t>
            </w:r>
          </w:p>
        </w:tc>
      </w:tr>
    </w:tbl>
    <w:p w14:paraId="37E1E9DC" w14:textId="7B75B804" w:rsidR="007A2703" w:rsidRDefault="007A2703" w:rsidP="00B13E49">
      <w:pPr>
        <w:rPr>
          <w:b/>
          <w:bCs/>
        </w:rPr>
      </w:pPr>
    </w:p>
    <w:p w14:paraId="6E2158A0" w14:textId="3DCAE2C9" w:rsidR="00057211" w:rsidRDefault="00057211" w:rsidP="00B13E49">
      <w:r w:rsidRPr="00057211">
        <w:t xml:space="preserve">Όπως φαίνεται στον επόμενο </w:t>
      </w:r>
      <w:r w:rsidRPr="0074465D">
        <w:t>πίνακα</w:t>
      </w:r>
      <w:r w:rsidRPr="00057211">
        <w:t>, στα οργανογράμματα των κεντρικών υπηρεσιών των πέντε κατηγοριών μεγέθους δήμων, εμφανίζεται σταδιακή κλιμάκωση. Τόσο ο αριθμός των Διευθύνσεων όσο και ο αριθμός των Τμημάτων βαίνει μειούμενος. Η κλιμάκωση αυτή παρακολουθεί την κλιμάκωση του μέσου όρου του υφιστάμενου τακτικού προσωπικού της κάθε κατηγορίας Δήμων.</w:t>
      </w:r>
    </w:p>
    <w:p w14:paraId="3EF551F0" w14:textId="3F536408" w:rsidR="000037F8" w:rsidRDefault="000037F8">
      <w:pPr>
        <w:spacing w:after="160" w:line="259" w:lineRule="auto"/>
        <w:jc w:val="left"/>
      </w:pPr>
      <w:r>
        <w:br w:type="page"/>
      </w:r>
    </w:p>
    <w:tbl>
      <w:tblPr>
        <w:tblStyle w:val="a4"/>
        <w:tblW w:w="9152" w:type="dxa"/>
        <w:jc w:val="center"/>
        <w:tblLayout w:type="fixed"/>
        <w:tblLook w:val="04A0" w:firstRow="1" w:lastRow="0" w:firstColumn="1" w:lastColumn="0" w:noHBand="0" w:noVBand="1"/>
      </w:tblPr>
      <w:tblGrid>
        <w:gridCol w:w="1637"/>
        <w:gridCol w:w="1396"/>
        <w:gridCol w:w="1396"/>
        <w:gridCol w:w="1542"/>
        <w:gridCol w:w="1763"/>
        <w:gridCol w:w="1418"/>
      </w:tblGrid>
      <w:tr w:rsidR="00805E1B" w:rsidRPr="00180366" w14:paraId="7F683AB2" w14:textId="77777777" w:rsidTr="00805E1B">
        <w:trPr>
          <w:jc w:val="center"/>
        </w:trPr>
        <w:tc>
          <w:tcPr>
            <w:tcW w:w="1637" w:type="dxa"/>
            <w:vAlign w:val="center"/>
          </w:tcPr>
          <w:p w14:paraId="65A67624" w14:textId="77777777" w:rsidR="00805E1B" w:rsidRPr="00180366" w:rsidRDefault="00805E1B" w:rsidP="00805E1B">
            <w:pPr>
              <w:jc w:val="center"/>
              <w:rPr>
                <w:b/>
                <w:bCs/>
                <w:sz w:val="20"/>
                <w:szCs w:val="20"/>
              </w:rPr>
            </w:pPr>
          </w:p>
        </w:tc>
        <w:tc>
          <w:tcPr>
            <w:tcW w:w="1396" w:type="dxa"/>
            <w:vAlign w:val="center"/>
          </w:tcPr>
          <w:p w14:paraId="3E0F3B73" w14:textId="77777777" w:rsidR="00805E1B" w:rsidRPr="00180366" w:rsidRDefault="00805E1B" w:rsidP="00805E1B">
            <w:pPr>
              <w:jc w:val="center"/>
              <w:rPr>
                <w:b/>
                <w:bCs/>
                <w:sz w:val="20"/>
                <w:szCs w:val="20"/>
              </w:rPr>
            </w:pPr>
            <w:r w:rsidRPr="00180366">
              <w:rPr>
                <w:b/>
                <w:bCs/>
                <w:sz w:val="20"/>
                <w:szCs w:val="20"/>
              </w:rPr>
              <w:t>Αριθμός Γενικών Διευθύνσεων</w:t>
            </w:r>
          </w:p>
        </w:tc>
        <w:tc>
          <w:tcPr>
            <w:tcW w:w="1396" w:type="dxa"/>
            <w:vAlign w:val="center"/>
          </w:tcPr>
          <w:p w14:paraId="69689061" w14:textId="77777777" w:rsidR="00805E1B" w:rsidRPr="00180366" w:rsidRDefault="00805E1B" w:rsidP="00805E1B">
            <w:pPr>
              <w:jc w:val="center"/>
              <w:rPr>
                <w:b/>
                <w:bCs/>
                <w:sz w:val="20"/>
                <w:szCs w:val="20"/>
              </w:rPr>
            </w:pPr>
            <w:r w:rsidRPr="00180366">
              <w:rPr>
                <w:b/>
                <w:bCs/>
                <w:sz w:val="20"/>
                <w:szCs w:val="20"/>
              </w:rPr>
              <w:t>Αριθμός Διευθύνσεων</w:t>
            </w:r>
          </w:p>
        </w:tc>
        <w:tc>
          <w:tcPr>
            <w:tcW w:w="1542" w:type="dxa"/>
            <w:vAlign w:val="center"/>
          </w:tcPr>
          <w:p w14:paraId="6B77BEC4" w14:textId="77777777" w:rsidR="00805E1B" w:rsidRPr="00180366" w:rsidRDefault="00805E1B" w:rsidP="00805E1B">
            <w:pPr>
              <w:jc w:val="center"/>
              <w:rPr>
                <w:b/>
                <w:bCs/>
                <w:sz w:val="20"/>
                <w:szCs w:val="20"/>
              </w:rPr>
            </w:pPr>
            <w:r w:rsidRPr="00180366">
              <w:rPr>
                <w:b/>
                <w:bCs/>
                <w:sz w:val="20"/>
                <w:szCs w:val="20"/>
              </w:rPr>
              <w:t xml:space="preserve">Αριθμός Τμημάτων </w:t>
            </w:r>
          </w:p>
        </w:tc>
        <w:tc>
          <w:tcPr>
            <w:tcW w:w="1763" w:type="dxa"/>
            <w:vAlign w:val="center"/>
          </w:tcPr>
          <w:p w14:paraId="6BDE43C3" w14:textId="77777777" w:rsidR="00805E1B" w:rsidRPr="00180366" w:rsidRDefault="00805E1B" w:rsidP="00805E1B">
            <w:pPr>
              <w:jc w:val="center"/>
              <w:rPr>
                <w:b/>
                <w:bCs/>
                <w:sz w:val="20"/>
                <w:szCs w:val="20"/>
              </w:rPr>
            </w:pPr>
            <w:r w:rsidRPr="00180366">
              <w:rPr>
                <w:b/>
                <w:bCs/>
                <w:sz w:val="20"/>
                <w:szCs w:val="20"/>
              </w:rPr>
              <w:t>Μέσος αριθμός Τμημάτων ανά Διεύθυνση</w:t>
            </w:r>
          </w:p>
        </w:tc>
        <w:tc>
          <w:tcPr>
            <w:tcW w:w="1418" w:type="dxa"/>
            <w:vAlign w:val="center"/>
          </w:tcPr>
          <w:p w14:paraId="48DA7285" w14:textId="77777777" w:rsidR="00805E1B" w:rsidRPr="00180366" w:rsidRDefault="00805E1B" w:rsidP="00805E1B">
            <w:pPr>
              <w:jc w:val="center"/>
              <w:rPr>
                <w:b/>
                <w:bCs/>
                <w:sz w:val="20"/>
                <w:szCs w:val="20"/>
              </w:rPr>
            </w:pPr>
            <w:r w:rsidRPr="00180366">
              <w:rPr>
                <w:b/>
                <w:bCs/>
                <w:sz w:val="20"/>
                <w:szCs w:val="20"/>
              </w:rPr>
              <w:t>Αριθμός Αυτοτελών Τμημάτων</w:t>
            </w:r>
          </w:p>
        </w:tc>
      </w:tr>
      <w:tr w:rsidR="00805E1B" w:rsidRPr="00180366" w14:paraId="5DF1A3EB" w14:textId="77777777" w:rsidTr="00805E1B">
        <w:trPr>
          <w:jc w:val="center"/>
        </w:trPr>
        <w:tc>
          <w:tcPr>
            <w:tcW w:w="1637" w:type="dxa"/>
            <w:vAlign w:val="center"/>
          </w:tcPr>
          <w:p w14:paraId="5CA0AB75" w14:textId="77777777" w:rsidR="00805E1B" w:rsidRPr="00180366" w:rsidRDefault="00805E1B" w:rsidP="00805E1B">
            <w:pPr>
              <w:jc w:val="center"/>
              <w:rPr>
                <w:b/>
                <w:bCs/>
                <w:sz w:val="20"/>
                <w:szCs w:val="20"/>
              </w:rPr>
            </w:pPr>
            <w:r w:rsidRPr="00180366">
              <w:rPr>
                <w:b/>
                <w:bCs/>
                <w:sz w:val="20"/>
                <w:szCs w:val="20"/>
              </w:rPr>
              <w:t>Οργανόγραμμα Πολύ μεγάλου Δήμου</w:t>
            </w:r>
          </w:p>
        </w:tc>
        <w:tc>
          <w:tcPr>
            <w:tcW w:w="1396" w:type="dxa"/>
            <w:vAlign w:val="center"/>
          </w:tcPr>
          <w:p w14:paraId="1ADE9DD1" w14:textId="77777777" w:rsidR="00805E1B" w:rsidRPr="00180366" w:rsidRDefault="00805E1B" w:rsidP="00805E1B">
            <w:pPr>
              <w:jc w:val="center"/>
              <w:rPr>
                <w:b/>
                <w:bCs/>
                <w:sz w:val="20"/>
                <w:szCs w:val="20"/>
              </w:rPr>
            </w:pPr>
            <w:r>
              <w:rPr>
                <w:b/>
                <w:bCs/>
                <w:sz w:val="20"/>
                <w:szCs w:val="20"/>
              </w:rPr>
              <w:t>2</w:t>
            </w:r>
          </w:p>
        </w:tc>
        <w:tc>
          <w:tcPr>
            <w:tcW w:w="1396" w:type="dxa"/>
            <w:vAlign w:val="center"/>
          </w:tcPr>
          <w:p w14:paraId="69592D7F" w14:textId="77777777" w:rsidR="00805E1B" w:rsidRPr="00180366" w:rsidRDefault="00805E1B" w:rsidP="00805E1B">
            <w:pPr>
              <w:jc w:val="center"/>
              <w:rPr>
                <w:b/>
                <w:bCs/>
                <w:sz w:val="20"/>
                <w:szCs w:val="20"/>
              </w:rPr>
            </w:pPr>
            <w:r w:rsidRPr="00180366">
              <w:rPr>
                <w:b/>
                <w:bCs/>
                <w:sz w:val="20"/>
                <w:szCs w:val="20"/>
              </w:rPr>
              <w:t>16</w:t>
            </w:r>
          </w:p>
        </w:tc>
        <w:tc>
          <w:tcPr>
            <w:tcW w:w="1542" w:type="dxa"/>
            <w:vAlign w:val="center"/>
          </w:tcPr>
          <w:p w14:paraId="1D33416C" w14:textId="77777777" w:rsidR="00805E1B" w:rsidRPr="00180366" w:rsidRDefault="00805E1B" w:rsidP="00805E1B">
            <w:pPr>
              <w:jc w:val="center"/>
              <w:rPr>
                <w:b/>
                <w:bCs/>
                <w:sz w:val="20"/>
                <w:szCs w:val="20"/>
              </w:rPr>
            </w:pPr>
            <w:r w:rsidRPr="00180366">
              <w:rPr>
                <w:b/>
                <w:bCs/>
                <w:sz w:val="20"/>
                <w:szCs w:val="20"/>
              </w:rPr>
              <w:t>6</w:t>
            </w:r>
            <w:r>
              <w:rPr>
                <w:b/>
                <w:bCs/>
                <w:sz w:val="20"/>
                <w:szCs w:val="20"/>
              </w:rPr>
              <w:t>9</w:t>
            </w:r>
          </w:p>
        </w:tc>
        <w:tc>
          <w:tcPr>
            <w:tcW w:w="1763" w:type="dxa"/>
            <w:vAlign w:val="center"/>
          </w:tcPr>
          <w:p w14:paraId="52618F5F" w14:textId="77777777" w:rsidR="00805E1B" w:rsidRPr="00180366" w:rsidRDefault="00805E1B" w:rsidP="00805E1B">
            <w:pPr>
              <w:jc w:val="center"/>
              <w:rPr>
                <w:b/>
                <w:bCs/>
                <w:sz w:val="20"/>
                <w:szCs w:val="20"/>
              </w:rPr>
            </w:pPr>
            <w:r w:rsidRPr="00180366">
              <w:rPr>
                <w:b/>
                <w:bCs/>
                <w:sz w:val="20"/>
                <w:szCs w:val="20"/>
              </w:rPr>
              <w:t>4,</w:t>
            </w:r>
            <w:r>
              <w:rPr>
                <w:b/>
                <w:bCs/>
                <w:sz w:val="20"/>
                <w:szCs w:val="20"/>
              </w:rPr>
              <w:t>3</w:t>
            </w:r>
          </w:p>
        </w:tc>
        <w:tc>
          <w:tcPr>
            <w:tcW w:w="1418" w:type="dxa"/>
            <w:vAlign w:val="center"/>
          </w:tcPr>
          <w:p w14:paraId="03C5FFC4" w14:textId="77777777" w:rsidR="00805E1B" w:rsidRPr="00180366" w:rsidRDefault="00805E1B" w:rsidP="00805E1B">
            <w:pPr>
              <w:jc w:val="center"/>
              <w:rPr>
                <w:b/>
                <w:bCs/>
                <w:sz w:val="20"/>
                <w:szCs w:val="20"/>
              </w:rPr>
            </w:pPr>
            <w:r w:rsidRPr="00180366">
              <w:rPr>
                <w:b/>
                <w:bCs/>
                <w:sz w:val="20"/>
                <w:szCs w:val="20"/>
              </w:rPr>
              <w:t>5</w:t>
            </w:r>
          </w:p>
        </w:tc>
      </w:tr>
      <w:tr w:rsidR="00805E1B" w:rsidRPr="00180366" w14:paraId="5D51AFE7" w14:textId="77777777" w:rsidTr="00805E1B">
        <w:trPr>
          <w:jc w:val="center"/>
        </w:trPr>
        <w:tc>
          <w:tcPr>
            <w:tcW w:w="1637" w:type="dxa"/>
            <w:vAlign w:val="center"/>
          </w:tcPr>
          <w:p w14:paraId="1A2A6489" w14:textId="77777777" w:rsidR="00805E1B" w:rsidRPr="00180366" w:rsidRDefault="00805E1B" w:rsidP="00805E1B">
            <w:pPr>
              <w:jc w:val="center"/>
              <w:rPr>
                <w:b/>
                <w:bCs/>
                <w:sz w:val="20"/>
                <w:szCs w:val="20"/>
              </w:rPr>
            </w:pPr>
            <w:r w:rsidRPr="00180366">
              <w:rPr>
                <w:b/>
                <w:bCs/>
                <w:sz w:val="20"/>
                <w:szCs w:val="20"/>
              </w:rPr>
              <w:t>Οργανόγραμμα Μεγάλου Δήμου</w:t>
            </w:r>
          </w:p>
        </w:tc>
        <w:tc>
          <w:tcPr>
            <w:tcW w:w="1396" w:type="dxa"/>
            <w:vAlign w:val="center"/>
          </w:tcPr>
          <w:p w14:paraId="675FA067" w14:textId="77777777" w:rsidR="00805E1B" w:rsidRPr="00180366" w:rsidRDefault="00805E1B" w:rsidP="00805E1B">
            <w:pPr>
              <w:jc w:val="center"/>
              <w:rPr>
                <w:b/>
                <w:bCs/>
                <w:sz w:val="20"/>
                <w:szCs w:val="20"/>
              </w:rPr>
            </w:pPr>
            <w:r w:rsidRPr="00180366">
              <w:rPr>
                <w:b/>
                <w:bCs/>
                <w:sz w:val="20"/>
                <w:szCs w:val="20"/>
              </w:rPr>
              <w:t>1</w:t>
            </w:r>
          </w:p>
        </w:tc>
        <w:tc>
          <w:tcPr>
            <w:tcW w:w="1396" w:type="dxa"/>
            <w:vAlign w:val="center"/>
          </w:tcPr>
          <w:p w14:paraId="5A9977F1" w14:textId="77777777" w:rsidR="00805E1B" w:rsidRPr="00180366" w:rsidRDefault="00805E1B" w:rsidP="00805E1B">
            <w:pPr>
              <w:jc w:val="center"/>
              <w:rPr>
                <w:b/>
                <w:bCs/>
                <w:sz w:val="20"/>
                <w:szCs w:val="20"/>
              </w:rPr>
            </w:pPr>
            <w:r w:rsidRPr="00180366">
              <w:rPr>
                <w:b/>
                <w:bCs/>
                <w:sz w:val="20"/>
                <w:szCs w:val="20"/>
              </w:rPr>
              <w:t>10</w:t>
            </w:r>
          </w:p>
        </w:tc>
        <w:tc>
          <w:tcPr>
            <w:tcW w:w="1542" w:type="dxa"/>
            <w:vAlign w:val="center"/>
          </w:tcPr>
          <w:p w14:paraId="4C9B414D" w14:textId="77777777" w:rsidR="00805E1B" w:rsidRPr="00180366" w:rsidRDefault="00805E1B" w:rsidP="00805E1B">
            <w:pPr>
              <w:jc w:val="center"/>
              <w:rPr>
                <w:b/>
                <w:bCs/>
                <w:sz w:val="20"/>
                <w:szCs w:val="20"/>
              </w:rPr>
            </w:pPr>
            <w:r w:rsidRPr="00180366">
              <w:rPr>
                <w:b/>
                <w:bCs/>
                <w:sz w:val="20"/>
                <w:szCs w:val="20"/>
              </w:rPr>
              <w:t>44</w:t>
            </w:r>
          </w:p>
        </w:tc>
        <w:tc>
          <w:tcPr>
            <w:tcW w:w="1763" w:type="dxa"/>
            <w:vAlign w:val="center"/>
          </w:tcPr>
          <w:p w14:paraId="7B24FE43" w14:textId="77777777" w:rsidR="00805E1B" w:rsidRPr="00180366" w:rsidRDefault="00805E1B" w:rsidP="00805E1B">
            <w:pPr>
              <w:jc w:val="center"/>
              <w:rPr>
                <w:b/>
                <w:bCs/>
                <w:sz w:val="20"/>
                <w:szCs w:val="20"/>
              </w:rPr>
            </w:pPr>
            <w:r w:rsidRPr="00180366">
              <w:rPr>
                <w:b/>
                <w:bCs/>
                <w:sz w:val="20"/>
                <w:szCs w:val="20"/>
              </w:rPr>
              <w:t>4,4</w:t>
            </w:r>
          </w:p>
        </w:tc>
        <w:tc>
          <w:tcPr>
            <w:tcW w:w="1418" w:type="dxa"/>
            <w:vAlign w:val="center"/>
          </w:tcPr>
          <w:p w14:paraId="553B41A1" w14:textId="77777777" w:rsidR="00805E1B" w:rsidRPr="00180366" w:rsidRDefault="00805E1B" w:rsidP="00805E1B">
            <w:pPr>
              <w:jc w:val="center"/>
              <w:rPr>
                <w:b/>
                <w:bCs/>
                <w:sz w:val="20"/>
                <w:szCs w:val="20"/>
              </w:rPr>
            </w:pPr>
            <w:r>
              <w:rPr>
                <w:b/>
                <w:bCs/>
                <w:sz w:val="20"/>
                <w:szCs w:val="20"/>
              </w:rPr>
              <w:t>6</w:t>
            </w:r>
          </w:p>
        </w:tc>
      </w:tr>
      <w:tr w:rsidR="00805E1B" w:rsidRPr="00180366" w14:paraId="796A1212" w14:textId="77777777" w:rsidTr="00805E1B">
        <w:trPr>
          <w:jc w:val="center"/>
        </w:trPr>
        <w:tc>
          <w:tcPr>
            <w:tcW w:w="1637" w:type="dxa"/>
            <w:vAlign w:val="center"/>
          </w:tcPr>
          <w:p w14:paraId="21D618C5" w14:textId="77777777" w:rsidR="00805E1B" w:rsidRPr="00180366" w:rsidRDefault="00805E1B" w:rsidP="00805E1B">
            <w:pPr>
              <w:jc w:val="center"/>
              <w:rPr>
                <w:b/>
                <w:bCs/>
                <w:sz w:val="20"/>
                <w:szCs w:val="20"/>
              </w:rPr>
            </w:pPr>
            <w:r w:rsidRPr="00180366">
              <w:rPr>
                <w:b/>
                <w:bCs/>
                <w:sz w:val="20"/>
                <w:szCs w:val="20"/>
              </w:rPr>
              <w:t>Οργανόγραμμα Μεσαίου Δήμου</w:t>
            </w:r>
          </w:p>
        </w:tc>
        <w:tc>
          <w:tcPr>
            <w:tcW w:w="1396" w:type="dxa"/>
            <w:vAlign w:val="center"/>
          </w:tcPr>
          <w:p w14:paraId="2D810DF7" w14:textId="77777777" w:rsidR="00805E1B" w:rsidRPr="00180366" w:rsidRDefault="00805E1B" w:rsidP="00805E1B">
            <w:pPr>
              <w:jc w:val="center"/>
              <w:rPr>
                <w:b/>
                <w:bCs/>
                <w:sz w:val="20"/>
                <w:szCs w:val="20"/>
              </w:rPr>
            </w:pPr>
            <w:r w:rsidRPr="00180366">
              <w:rPr>
                <w:b/>
                <w:bCs/>
                <w:sz w:val="20"/>
                <w:szCs w:val="20"/>
              </w:rPr>
              <w:t>-</w:t>
            </w:r>
          </w:p>
        </w:tc>
        <w:tc>
          <w:tcPr>
            <w:tcW w:w="1396" w:type="dxa"/>
            <w:vAlign w:val="center"/>
          </w:tcPr>
          <w:p w14:paraId="4B0192BF" w14:textId="77777777" w:rsidR="00805E1B" w:rsidRPr="00180366" w:rsidRDefault="00805E1B" w:rsidP="00805E1B">
            <w:pPr>
              <w:jc w:val="center"/>
              <w:rPr>
                <w:b/>
                <w:bCs/>
                <w:sz w:val="20"/>
                <w:szCs w:val="20"/>
              </w:rPr>
            </w:pPr>
            <w:r w:rsidRPr="00180366">
              <w:rPr>
                <w:b/>
                <w:bCs/>
                <w:sz w:val="20"/>
                <w:szCs w:val="20"/>
              </w:rPr>
              <w:t>5</w:t>
            </w:r>
          </w:p>
        </w:tc>
        <w:tc>
          <w:tcPr>
            <w:tcW w:w="1542" w:type="dxa"/>
            <w:vAlign w:val="center"/>
          </w:tcPr>
          <w:p w14:paraId="1667974F" w14:textId="77777777" w:rsidR="00805E1B" w:rsidRPr="00180366" w:rsidRDefault="00805E1B" w:rsidP="00805E1B">
            <w:pPr>
              <w:jc w:val="center"/>
              <w:rPr>
                <w:b/>
                <w:bCs/>
                <w:sz w:val="20"/>
                <w:szCs w:val="20"/>
              </w:rPr>
            </w:pPr>
            <w:r w:rsidRPr="00180366">
              <w:rPr>
                <w:b/>
                <w:bCs/>
                <w:sz w:val="20"/>
                <w:szCs w:val="20"/>
              </w:rPr>
              <w:t>24</w:t>
            </w:r>
          </w:p>
        </w:tc>
        <w:tc>
          <w:tcPr>
            <w:tcW w:w="1763" w:type="dxa"/>
            <w:vAlign w:val="center"/>
          </w:tcPr>
          <w:p w14:paraId="1F247716" w14:textId="77777777" w:rsidR="00805E1B" w:rsidRPr="00180366" w:rsidRDefault="00805E1B" w:rsidP="00805E1B">
            <w:pPr>
              <w:jc w:val="center"/>
              <w:rPr>
                <w:b/>
                <w:bCs/>
                <w:sz w:val="20"/>
                <w:szCs w:val="20"/>
              </w:rPr>
            </w:pPr>
            <w:r w:rsidRPr="00180366">
              <w:rPr>
                <w:b/>
                <w:bCs/>
                <w:sz w:val="20"/>
                <w:szCs w:val="20"/>
              </w:rPr>
              <w:t>4,8</w:t>
            </w:r>
          </w:p>
        </w:tc>
        <w:tc>
          <w:tcPr>
            <w:tcW w:w="1418" w:type="dxa"/>
            <w:vAlign w:val="center"/>
          </w:tcPr>
          <w:p w14:paraId="54F9421C" w14:textId="77777777" w:rsidR="00805E1B" w:rsidRPr="00180366" w:rsidRDefault="00805E1B" w:rsidP="00805E1B">
            <w:pPr>
              <w:jc w:val="center"/>
              <w:rPr>
                <w:b/>
                <w:bCs/>
                <w:sz w:val="20"/>
                <w:szCs w:val="20"/>
              </w:rPr>
            </w:pPr>
            <w:r w:rsidRPr="00180366">
              <w:rPr>
                <w:b/>
                <w:bCs/>
                <w:sz w:val="20"/>
                <w:szCs w:val="20"/>
              </w:rPr>
              <w:t>5</w:t>
            </w:r>
          </w:p>
        </w:tc>
      </w:tr>
      <w:tr w:rsidR="00805E1B" w:rsidRPr="00180366" w14:paraId="07E0738D" w14:textId="77777777" w:rsidTr="00805E1B">
        <w:trPr>
          <w:jc w:val="center"/>
        </w:trPr>
        <w:tc>
          <w:tcPr>
            <w:tcW w:w="1637" w:type="dxa"/>
            <w:tcBorders>
              <w:bottom w:val="single" w:sz="4" w:space="0" w:color="auto"/>
            </w:tcBorders>
            <w:vAlign w:val="center"/>
          </w:tcPr>
          <w:p w14:paraId="75443DF0" w14:textId="77777777" w:rsidR="00805E1B" w:rsidRPr="00180366" w:rsidRDefault="00805E1B" w:rsidP="00805E1B">
            <w:pPr>
              <w:jc w:val="center"/>
              <w:rPr>
                <w:b/>
                <w:bCs/>
                <w:sz w:val="20"/>
                <w:szCs w:val="20"/>
              </w:rPr>
            </w:pPr>
            <w:r w:rsidRPr="00180366">
              <w:rPr>
                <w:b/>
                <w:bCs/>
                <w:sz w:val="20"/>
                <w:szCs w:val="20"/>
              </w:rPr>
              <w:t>Οργανόγραμμα Μικρού Δήμου</w:t>
            </w:r>
          </w:p>
        </w:tc>
        <w:tc>
          <w:tcPr>
            <w:tcW w:w="1396" w:type="dxa"/>
            <w:tcBorders>
              <w:bottom w:val="single" w:sz="4" w:space="0" w:color="auto"/>
            </w:tcBorders>
            <w:vAlign w:val="center"/>
          </w:tcPr>
          <w:p w14:paraId="560914B3" w14:textId="77777777" w:rsidR="00805E1B" w:rsidRPr="00180366" w:rsidRDefault="00805E1B" w:rsidP="00805E1B">
            <w:pPr>
              <w:jc w:val="center"/>
              <w:rPr>
                <w:b/>
                <w:bCs/>
                <w:sz w:val="20"/>
                <w:szCs w:val="20"/>
              </w:rPr>
            </w:pPr>
            <w:r w:rsidRPr="00180366">
              <w:rPr>
                <w:b/>
                <w:bCs/>
                <w:sz w:val="20"/>
                <w:szCs w:val="20"/>
              </w:rPr>
              <w:t>-</w:t>
            </w:r>
          </w:p>
        </w:tc>
        <w:tc>
          <w:tcPr>
            <w:tcW w:w="1396" w:type="dxa"/>
            <w:tcBorders>
              <w:bottom w:val="single" w:sz="4" w:space="0" w:color="auto"/>
            </w:tcBorders>
            <w:vAlign w:val="center"/>
          </w:tcPr>
          <w:p w14:paraId="356C0240" w14:textId="77777777" w:rsidR="00805E1B" w:rsidRPr="00180366" w:rsidRDefault="00805E1B" w:rsidP="00805E1B">
            <w:pPr>
              <w:jc w:val="center"/>
              <w:rPr>
                <w:b/>
                <w:bCs/>
                <w:sz w:val="20"/>
                <w:szCs w:val="20"/>
              </w:rPr>
            </w:pPr>
            <w:r w:rsidRPr="00180366">
              <w:rPr>
                <w:b/>
                <w:bCs/>
                <w:sz w:val="20"/>
                <w:szCs w:val="20"/>
              </w:rPr>
              <w:t>2</w:t>
            </w:r>
          </w:p>
        </w:tc>
        <w:tc>
          <w:tcPr>
            <w:tcW w:w="1542" w:type="dxa"/>
            <w:tcBorders>
              <w:bottom w:val="single" w:sz="4" w:space="0" w:color="auto"/>
            </w:tcBorders>
            <w:vAlign w:val="center"/>
          </w:tcPr>
          <w:p w14:paraId="0B9F2852" w14:textId="77777777" w:rsidR="00805E1B" w:rsidRPr="00180366" w:rsidRDefault="00805E1B" w:rsidP="00805E1B">
            <w:pPr>
              <w:jc w:val="center"/>
              <w:rPr>
                <w:b/>
                <w:bCs/>
                <w:sz w:val="20"/>
                <w:szCs w:val="20"/>
              </w:rPr>
            </w:pPr>
            <w:r w:rsidRPr="00180366">
              <w:rPr>
                <w:b/>
                <w:bCs/>
                <w:sz w:val="20"/>
                <w:szCs w:val="20"/>
              </w:rPr>
              <w:t>10</w:t>
            </w:r>
          </w:p>
        </w:tc>
        <w:tc>
          <w:tcPr>
            <w:tcW w:w="1763" w:type="dxa"/>
            <w:tcBorders>
              <w:bottom w:val="single" w:sz="4" w:space="0" w:color="auto"/>
            </w:tcBorders>
            <w:vAlign w:val="center"/>
          </w:tcPr>
          <w:p w14:paraId="73DA87CF" w14:textId="77777777" w:rsidR="00805E1B" w:rsidRPr="00180366" w:rsidRDefault="00805E1B" w:rsidP="00805E1B">
            <w:pPr>
              <w:jc w:val="center"/>
              <w:rPr>
                <w:b/>
                <w:bCs/>
                <w:sz w:val="20"/>
                <w:szCs w:val="20"/>
              </w:rPr>
            </w:pPr>
            <w:r w:rsidRPr="00180366">
              <w:rPr>
                <w:b/>
                <w:bCs/>
                <w:sz w:val="20"/>
                <w:szCs w:val="20"/>
              </w:rPr>
              <w:t>5</w:t>
            </w:r>
          </w:p>
        </w:tc>
        <w:tc>
          <w:tcPr>
            <w:tcW w:w="1418" w:type="dxa"/>
            <w:tcBorders>
              <w:bottom w:val="single" w:sz="4" w:space="0" w:color="auto"/>
            </w:tcBorders>
            <w:vAlign w:val="center"/>
          </w:tcPr>
          <w:p w14:paraId="21990EFB" w14:textId="77777777" w:rsidR="00805E1B" w:rsidRPr="00180366" w:rsidRDefault="00805E1B" w:rsidP="00805E1B">
            <w:pPr>
              <w:jc w:val="center"/>
              <w:rPr>
                <w:b/>
                <w:bCs/>
                <w:sz w:val="20"/>
                <w:szCs w:val="20"/>
              </w:rPr>
            </w:pPr>
            <w:r w:rsidRPr="00180366">
              <w:rPr>
                <w:b/>
                <w:bCs/>
                <w:sz w:val="20"/>
                <w:szCs w:val="20"/>
              </w:rPr>
              <w:t>2</w:t>
            </w:r>
          </w:p>
        </w:tc>
      </w:tr>
      <w:tr w:rsidR="00805E1B" w:rsidRPr="00180366" w14:paraId="130EEF0C" w14:textId="77777777" w:rsidTr="00805E1B">
        <w:trPr>
          <w:jc w:val="center"/>
        </w:trPr>
        <w:tc>
          <w:tcPr>
            <w:tcW w:w="1637" w:type="dxa"/>
            <w:tcBorders>
              <w:top w:val="single" w:sz="4" w:space="0" w:color="auto"/>
              <w:left w:val="single" w:sz="4" w:space="0" w:color="auto"/>
              <w:bottom w:val="single" w:sz="4" w:space="0" w:color="auto"/>
              <w:right w:val="single" w:sz="4" w:space="0" w:color="auto"/>
            </w:tcBorders>
            <w:vAlign w:val="center"/>
          </w:tcPr>
          <w:p w14:paraId="48BD9CD2" w14:textId="77777777" w:rsidR="00805E1B" w:rsidRPr="00180366" w:rsidRDefault="00805E1B" w:rsidP="00805E1B">
            <w:pPr>
              <w:jc w:val="center"/>
              <w:rPr>
                <w:b/>
                <w:bCs/>
                <w:sz w:val="20"/>
                <w:szCs w:val="20"/>
              </w:rPr>
            </w:pPr>
            <w:r>
              <w:rPr>
                <w:b/>
                <w:bCs/>
                <w:sz w:val="20"/>
                <w:szCs w:val="20"/>
              </w:rPr>
              <w:t xml:space="preserve">Οργανόγραμμα Πολύ μικρού </w:t>
            </w:r>
            <w:r w:rsidRPr="00180366">
              <w:rPr>
                <w:b/>
                <w:bCs/>
                <w:sz w:val="20"/>
                <w:szCs w:val="20"/>
              </w:rPr>
              <w:t>Δήμου</w:t>
            </w:r>
          </w:p>
        </w:tc>
        <w:tc>
          <w:tcPr>
            <w:tcW w:w="1396" w:type="dxa"/>
            <w:tcBorders>
              <w:top w:val="single" w:sz="4" w:space="0" w:color="auto"/>
              <w:left w:val="single" w:sz="4" w:space="0" w:color="auto"/>
              <w:bottom w:val="single" w:sz="4" w:space="0" w:color="auto"/>
              <w:right w:val="single" w:sz="4" w:space="0" w:color="auto"/>
            </w:tcBorders>
            <w:vAlign w:val="center"/>
          </w:tcPr>
          <w:p w14:paraId="2D3611C3" w14:textId="77777777" w:rsidR="00805E1B" w:rsidRPr="00180366" w:rsidRDefault="00805E1B" w:rsidP="00805E1B">
            <w:pPr>
              <w:jc w:val="center"/>
              <w:rPr>
                <w:b/>
                <w:bCs/>
                <w:sz w:val="20"/>
                <w:szCs w:val="20"/>
              </w:rPr>
            </w:pPr>
            <w:r w:rsidRPr="00180366">
              <w:rPr>
                <w:b/>
                <w:bCs/>
                <w:sz w:val="20"/>
                <w:szCs w:val="20"/>
              </w:rPr>
              <w:t>-</w:t>
            </w:r>
          </w:p>
        </w:tc>
        <w:tc>
          <w:tcPr>
            <w:tcW w:w="1396" w:type="dxa"/>
            <w:tcBorders>
              <w:top w:val="single" w:sz="4" w:space="0" w:color="auto"/>
              <w:left w:val="single" w:sz="4" w:space="0" w:color="auto"/>
              <w:bottom w:val="single" w:sz="4" w:space="0" w:color="auto"/>
              <w:right w:val="single" w:sz="4" w:space="0" w:color="auto"/>
            </w:tcBorders>
            <w:vAlign w:val="center"/>
          </w:tcPr>
          <w:p w14:paraId="0E5427C8" w14:textId="77777777" w:rsidR="00805E1B" w:rsidRPr="00180366" w:rsidRDefault="00805E1B" w:rsidP="00805E1B">
            <w:pPr>
              <w:jc w:val="center"/>
              <w:rPr>
                <w:b/>
                <w:bCs/>
                <w:sz w:val="20"/>
                <w:szCs w:val="20"/>
              </w:rPr>
            </w:pPr>
            <w:r>
              <w:rPr>
                <w:b/>
                <w:bCs/>
                <w:sz w:val="20"/>
                <w:szCs w:val="20"/>
              </w:rPr>
              <w:t>-</w:t>
            </w:r>
          </w:p>
        </w:tc>
        <w:tc>
          <w:tcPr>
            <w:tcW w:w="1542" w:type="dxa"/>
            <w:tcBorders>
              <w:top w:val="single" w:sz="4" w:space="0" w:color="auto"/>
              <w:left w:val="single" w:sz="4" w:space="0" w:color="auto"/>
              <w:bottom w:val="single" w:sz="4" w:space="0" w:color="auto"/>
              <w:right w:val="single" w:sz="4" w:space="0" w:color="auto"/>
            </w:tcBorders>
            <w:vAlign w:val="center"/>
          </w:tcPr>
          <w:p w14:paraId="4D86D123" w14:textId="77777777" w:rsidR="00805E1B" w:rsidRPr="00180366" w:rsidRDefault="00805E1B" w:rsidP="00805E1B">
            <w:pPr>
              <w:jc w:val="center"/>
              <w:rPr>
                <w:b/>
                <w:bCs/>
                <w:sz w:val="20"/>
                <w:szCs w:val="20"/>
              </w:rPr>
            </w:pPr>
            <w:r>
              <w:rPr>
                <w:b/>
                <w:bCs/>
                <w:sz w:val="20"/>
                <w:szCs w:val="20"/>
              </w:rPr>
              <w:t>-</w:t>
            </w:r>
          </w:p>
        </w:tc>
        <w:tc>
          <w:tcPr>
            <w:tcW w:w="1763" w:type="dxa"/>
            <w:tcBorders>
              <w:top w:val="single" w:sz="4" w:space="0" w:color="auto"/>
              <w:left w:val="single" w:sz="4" w:space="0" w:color="auto"/>
              <w:bottom w:val="single" w:sz="4" w:space="0" w:color="auto"/>
              <w:right w:val="single" w:sz="4" w:space="0" w:color="auto"/>
            </w:tcBorders>
            <w:vAlign w:val="center"/>
          </w:tcPr>
          <w:p w14:paraId="48120F5F" w14:textId="77777777" w:rsidR="00805E1B" w:rsidRPr="00180366" w:rsidRDefault="00805E1B" w:rsidP="00805E1B">
            <w:pPr>
              <w:jc w:val="center"/>
              <w:rPr>
                <w:b/>
                <w:bCs/>
                <w:sz w:val="20"/>
                <w:szCs w:val="20"/>
              </w:rPr>
            </w:pPr>
            <w:r>
              <w:rPr>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77E47950" w14:textId="2D2C6258" w:rsidR="00805E1B" w:rsidRPr="00180366" w:rsidRDefault="00F612D7" w:rsidP="00805E1B">
            <w:pPr>
              <w:jc w:val="center"/>
              <w:rPr>
                <w:b/>
                <w:bCs/>
                <w:sz w:val="20"/>
                <w:szCs w:val="20"/>
              </w:rPr>
            </w:pPr>
            <w:r>
              <w:rPr>
                <w:b/>
                <w:bCs/>
                <w:sz w:val="20"/>
                <w:szCs w:val="20"/>
              </w:rPr>
              <w:t>5</w:t>
            </w:r>
          </w:p>
        </w:tc>
      </w:tr>
    </w:tbl>
    <w:p w14:paraId="4FA0F71C" w14:textId="77777777" w:rsidR="00805E1B" w:rsidRPr="00057211" w:rsidRDefault="00805E1B" w:rsidP="00B13E49"/>
    <w:p w14:paraId="7191A50C" w14:textId="0CEAFB26" w:rsidR="00057211" w:rsidRDefault="00057211" w:rsidP="00057211">
      <w:r w:rsidRPr="00704FB4">
        <w:t>Τα προτεινόμενα οργανογράμματα περιλαμβάνουν Διευθύνσεις στις οποίες υπάγονται, κατά μέσο όρο, 4,3 Τμήματα. Η επιλογή αυτή αναμένεται να βελτιώσει τις δυνατότητες συνεργασίας και συντονισμού των δημοτικών υπηρεσιών.</w:t>
      </w:r>
    </w:p>
    <w:p w14:paraId="5F1DB3B9" w14:textId="77777777" w:rsidR="00004ACF" w:rsidRPr="00004ACF" w:rsidRDefault="009652F0" w:rsidP="00EE7C40">
      <w:pPr>
        <w:pStyle w:val="EP2"/>
      </w:pPr>
      <w:bookmarkStart w:id="57" w:name="_Toc150163929"/>
      <w:bookmarkStart w:id="58" w:name="_Toc153983998"/>
      <w:bookmarkEnd w:id="0"/>
      <w:r>
        <w:t xml:space="preserve">Η </w:t>
      </w:r>
      <w:r w:rsidR="00004ACF" w:rsidRPr="00004ACF">
        <w:t>προσαρμογή</w:t>
      </w:r>
      <w:r>
        <w:t xml:space="preserve"> </w:t>
      </w:r>
      <w:r w:rsidR="00004ACF" w:rsidRPr="00004ACF">
        <w:t>των οργανογραμμάτων στις ιδιαιτερότητες του κάθε Δήμου</w:t>
      </w:r>
      <w:bookmarkEnd w:id="57"/>
      <w:bookmarkEnd w:id="58"/>
    </w:p>
    <w:p w14:paraId="2C2CB573" w14:textId="08C2FF6C" w:rsidR="00004ACF" w:rsidRPr="00004ACF" w:rsidRDefault="00004ACF" w:rsidP="005E3978">
      <w:r w:rsidRPr="00004ACF">
        <w:t>Δεν υπάρχει ένα ιδανικό οργανόγραμμα για όλους τους Δήμους</w:t>
      </w:r>
      <w:r w:rsidR="00135206">
        <w:t xml:space="preserve"> της κάθε κατηγορίας</w:t>
      </w:r>
      <w:r w:rsidR="00057211">
        <w:t xml:space="preserve"> μεγέθους</w:t>
      </w:r>
      <w:r w:rsidRPr="00004ACF">
        <w:t>. Κάθε Δήμος έχει τις δικές του ιδιαιτερότητες, οι οποίες επιβάλλουν τη διαμόρφωση ενός προσαρμοσμένου οργανογράμματος, το οποίο θα καλύπτει τις εξειδικευμένες ανάγκες του.</w:t>
      </w:r>
    </w:p>
    <w:p w14:paraId="4A39BCC4" w14:textId="2BC217EB" w:rsidR="00004ACF" w:rsidRPr="00004ACF" w:rsidRDefault="00004ACF" w:rsidP="005E3978">
      <w:r w:rsidRPr="00004ACF">
        <w:t>Η παρούσα ενότητα</w:t>
      </w:r>
      <w:r w:rsidR="00CE09B2" w:rsidRPr="009908AF">
        <w:t>,</w:t>
      </w:r>
      <w:r w:rsidRPr="00004ACF">
        <w:t xml:space="preserve"> περιλαμβάνει γενικές και ειδικές οδηγίες προσαρμογής των οργανογραμμάτων στις ιδιαιτερότητες του κάθε Δήμου.</w:t>
      </w:r>
    </w:p>
    <w:p w14:paraId="240B89B1" w14:textId="7FD898A0" w:rsidR="00004ACF" w:rsidRDefault="00004ACF" w:rsidP="00AC25B8">
      <w:pPr>
        <w:pStyle w:val="EP3"/>
      </w:pPr>
      <w:bookmarkStart w:id="59" w:name="_Toc150163930"/>
      <w:bookmarkStart w:id="60" w:name="_Toc153983999"/>
      <w:r w:rsidRPr="00004ACF">
        <w:t>Γενικές οδηγίες</w:t>
      </w:r>
      <w:bookmarkEnd w:id="59"/>
      <w:r w:rsidRPr="00004ACF">
        <w:t xml:space="preserve"> </w:t>
      </w:r>
      <w:r w:rsidR="008961D0">
        <w:t>προσαρμογής</w:t>
      </w:r>
      <w:bookmarkEnd w:id="60"/>
      <w:r w:rsidR="008961D0">
        <w:t xml:space="preserve"> </w:t>
      </w:r>
    </w:p>
    <w:p w14:paraId="6A4A6C17" w14:textId="77777777" w:rsidR="00387ABA" w:rsidRPr="00B86DBA" w:rsidRDefault="00387ABA" w:rsidP="00387ABA">
      <w:r>
        <w:t xml:space="preserve">Τα προτεινόμενα </w:t>
      </w:r>
      <w:r w:rsidRPr="00004ACF">
        <w:t xml:space="preserve">οργανογράμματα σχεδιάστηκαν </w:t>
      </w:r>
      <w:r>
        <w:t xml:space="preserve">λαμβάνοντας υπόψη </w:t>
      </w:r>
      <w:r w:rsidRPr="00004ACF">
        <w:t xml:space="preserve">τις </w:t>
      </w:r>
      <w:r>
        <w:t xml:space="preserve">επτά </w:t>
      </w:r>
      <w:r w:rsidRPr="00004ACF">
        <w:t>ενότητες</w:t>
      </w:r>
      <w:r>
        <w:t xml:space="preserve"> δημοτικών </w:t>
      </w:r>
      <w:r w:rsidRPr="00387ABA">
        <w:t xml:space="preserve">υπηρεσιών. </w:t>
      </w:r>
      <w:r w:rsidRPr="00B86DBA">
        <w:t xml:space="preserve">Στον πίνακα </w:t>
      </w:r>
      <w:r>
        <w:t xml:space="preserve">της παρ. 5.1.7.2 του Κεφαλαίου 5, </w:t>
      </w:r>
      <w:r w:rsidRPr="00B86DBA">
        <w:t xml:space="preserve">φαίνεται η σταδιακή διαβάθμιση του οργανωτικού σχήματος των πέντε διαφορετικών κατηγοριών μεγέθους Δήμων, για κάθε </w:t>
      </w:r>
      <w:r>
        <w:t xml:space="preserve">μια από τις επτά </w:t>
      </w:r>
      <w:r w:rsidRPr="00B86DBA">
        <w:t>ενότητ</w:t>
      </w:r>
      <w:r>
        <w:t>ες</w:t>
      </w:r>
      <w:r w:rsidRPr="00B86DBA">
        <w:t xml:space="preserve"> υπηρεσιών. </w:t>
      </w:r>
    </w:p>
    <w:p w14:paraId="44218F63" w14:textId="77777777" w:rsidR="00387ABA" w:rsidRPr="00004ACF" w:rsidRDefault="00387ABA" w:rsidP="00387ABA">
      <w:r w:rsidRPr="00387ABA">
        <w:t xml:space="preserve">Η </w:t>
      </w:r>
      <w:r>
        <w:t xml:space="preserve">επιλογή αυτή </w:t>
      </w:r>
      <w:r w:rsidRPr="00004ACF">
        <w:t xml:space="preserve">επιτρέπει την εύκολη προσαρμογή του κάθε οργανογράμματος στις ιδιαιτερότητες του κάθε συγκεκριμένου Δήμου. Έτσι, ανάλογα με τον αναμενόμενο όγκο εργασιών της κάθε υπηρεσίας και τη διαθεσιμότητα κατάλληλου προσωπικού, ο Δήμος μπορεί να κρίνει ότι χρειάζεται να συνενώσει ή να διαχωρίσει κάποιες υπηρεσίες μιας ενότητας του οργανογράμματος, χωρίς να χρειαστούν αλλαγές και παρεμβάσεις στο υπόλοιπο οργανόγραμμα. </w:t>
      </w:r>
    </w:p>
    <w:p w14:paraId="5686AB6B" w14:textId="53D540BB" w:rsidR="00387ABA" w:rsidRPr="00004ACF" w:rsidRDefault="00387ABA" w:rsidP="00387ABA">
      <w:r w:rsidRPr="00004ACF">
        <w:t>Για παράδειγμα, στη</w:t>
      </w:r>
      <w:r w:rsidR="000D53EA">
        <w:t>ν</w:t>
      </w:r>
      <w:r w:rsidRPr="00004ACF">
        <w:t xml:space="preserve"> κατηγορία Μεγάλοι Δήμοι, το οργανόγραμμα στην ενότητα «Κοινωνικής προστασίας, Παιδείας, Πολιτισμού και Αθλητισμού» προβλέπει μια Διεύθυνση Κοινωνικής πολιτικής και μια Διεύθυνση Παιδείας, Πολιτισμού και Αθλητισμού. Αν</w:t>
      </w:r>
      <w:r w:rsidR="00ED3242">
        <w:t>,</w:t>
      </w:r>
      <w:r w:rsidRPr="00004ACF">
        <w:t xml:space="preserve"> στη</w:t>
      </w:r>
      <w:r w:rsidR="000D53EA">
        <w:t>ν</w:t>
      </w:r>
      <w:r w:rsidRPr="00004ACF">
        <w:t xml:space="preserve"> περίπτωση ενός συγκεκριμένου Δήμου</w:t>
      </w:r>
      <w:r w:rsidR="00ED3242">
        <w:t>,</w:t>
      </w:r>
      <w:r w:rsidRPr="00004ACF">
        <w:t xml:space="preserve"> </w:t>
      </w:r>
      <w:r>
        <w:t xml:space="preserve">είναι μεγάλος ο αριθμός των παιδικών σταθμών, </w:t>
      </w:r>
      <w:r w:rsidRPr="00004ACF">
        <w:t>τότε ο Δήμος μπορεί να αποφασίσει να δημιουργήσει μια Διεύθυνση Π</w:t>
      </w:r>
      <w:r>
        <w:t xml:space="preserve">ροσχολικής αγωγής </w:t>
      </w:r>
      <w:r w:rsidRPr="00004ACF">
        <w:lastRenderedPageBreak/>
        <w:t xml:space="preserve">και μια Διεύθυνση </w:t>
      </w:r>
      <w:r>
        <w:t>Κοινωνικής μέριμνας</w:t>
      </w:r>
      <w:r w:rsidRPr="00004ACF">
        <w:t>. Η αλλαγή αυτή δεν θα επηρεάσει την οργάνωση των υπόλοιπων ενοτήτων.</w:t>
      </w:r>
    </w:p>
    <w:p w14:paraId="72F86863" w14:textId="77777777" w:rsidR="00004ACF" w:rsidRPr="00004ACF" w:rsidRDefault="00004ACF" w:rsidP="004B4153">
      <w:pPr>
        <w:pStyle w:val="EP4"/>
      </w:pPr>
      <w:r w:rsidRPr="00004ACF">
        <w:t xml:space="preserve">Οδηγίες για την επιλογή του κατάλληλου οργανογράμματος </w:t>
      </w:r>
    </w:p>
    <w:p w14:paraId="3EC996F9" w14:textId="51D8D44C" w:rsidR="00004ACF" w:rsidRPr="00004ACF" w:rsidRDefault="00004ACF" w:rsidP="007629F6">
      <w:r w:rsidRPr="00004ACF">
        <w:t xml:space="preserve">Για την επιλογή του κατάλληλου οργανογράμματος συμβουλευόμαστε τον πίνακα ομαδοποίησης των </w:t>
      </w:r>
      <w:r w:rsidR="00415038">
        <w:t>Δ</w:t>
      </w:r>
      <w:r w:rsidRPr="00004ACF">
        <w:t xml:space="preserve">ήμων στο </w:t>
      </w:r>
      <w:r w:rsidRPr="003C29CF">
        <w:t xml:space="preserve">Παράρτημα του </w:t>
      </w:r>
      <w:r w:rsidR="00B86DBA">
        <w:t>Κ</w:t>
      </w:r>
      <w:r w:rsidRPr="003C29CF">
        <w:t>εφαλαίου</w:t>
      </w:r>
      <w:r w:rsidR="0041006D">
        <w:t xml:space="preserve"> 5</w:t>
      </w:r>
      <w:r w:rsidRPr="003C29CF">
        <w:t>.</w:t>
      </w:r>
      <w:r w:rsidRPr="00004ACF">
        <w:t xml:space="preserve"> </w:t>
      </w:r>
    </w:p>
    <w:p w14:paraId="56B1B5C8" w14:textId="561ECDFB" w:rsidR="00004ACF" w:rsidRPr="00004ACF" w:rsidRDefault="00004ACF" w:rsidP="007629F6">
      <w:r w:rsidRPr="00004ACF">
        <w:t>Αφού προσδιορίσουμε την κατηγορία μεγέθους στην οποία ανήκει ο Δήμος με βάση τον πληθυσμό του, συγκρίνουμε τον αριθμό του υφιστάμενου τακτικού προσωπικού του Δήμου με το μέσο όρο της κατηγορίας.</w:t>
      </w:r>
    </w:p>
    <w:p w14:paraId="7A97A600" w14:textId="22AE19D4" w:rsidR="00004ACF" w:rsidRPr="00004ACF" w:rsidRDefault="00004ACF" w:rsidP="007629F6">
      <w:r w:rsidRPr="00004ACF">
        <w:t>Αν ο αριθμός προσωπικού του Δήμου μας πλησιάζει τον μέσο όρο της κατηγορίας</w:t>
      </w:r>
      <w:r w:rsidR="00657D91">
        <w:t>,</w:t>
      </w:r>
      <w:r w:rsidRPr="00004ACF">
        <w:t xml:space="preserve"> τότε υπάρχουν οι πρώτες ενδείξεις ότι το αντίστοιχο οργανόγραμμα είναι κατάλληλο. </w:t>
      </w:r>
    </w:p>
    <w:p w14:paraId="26C840DE" w14:textId="295C410C" w:rsidR="00004ACF" w:rsidRPr="00004ACF" w:rsidRDefault="00004ACF" w:rsidP="007629F6">
      <w:r w:rsidRPr="00004ACF">
        <w:t xml:space="preserve">Αν ο αριθμός τακτικού προσωπικού του Δήμου μας </w:t>
      </w:r>
      <w:r w:rsidRPr="00004ACF">
        <w:rPr>
          <w:u w:val="single"/>
        </w:rPr>
        <w:t>αποκλίνει σημαντικά</w:t>
      </w:r>
      <w:r w:rsidRPr="00004ACF">
        <w:t xml:space="preserve"> από τον μέσο όρο της κατηγορίας, τότε θα πρέπει να εξετάσουμε και το οργανόγραμμα της γειτονικής κατηγορίας, που πλησιάζει στην περίπτωση του Δήμου μας. Στις περιπτώσεις αυτές</w:t>
      </w:r>
      <w:r w:rsidR="00657D91">
        <w:t>,</w:t>
      </w:r>
      <w:r w:rsidRPr="00004ACF">
        <w:t xml:space="preserve"> συνδυάζουμε τα δυο γειτονικά οργανογράμματα και επιλέγουμε το επίπεδο της κάθε μιας μονάδας είτε από το ένα</w:t>
      </w:r>
      <w:r w:rsidR="00657D91">
        <w:t>,</w:t>
      </w:r>
      <w:r w:rsidRPr="00004ACF">
        <w:t xml:space="preserve"> είτε από το άλλο οργανόγραμμα.</w:t>
      </w:r>
    </w:p>
    <w:p w14:paraId="6B6D49A8" w14:textId="7FA72C0B" w:rsidR="00004ACF" w:rsidRPr="00004ACF" w:rsidRDefault="00004ACF" w:rsidP="007629F6">
      <w:r w:rsidRPr="00004ACF">
        <w:t>Επομένως</w:t>
      </w:r>
      <w:r w:rsidR="000D53EA">
        <w:t>,</w:t>
      </w:r>
      <w:r w:rsidRPr="00004ACF">
        <w:t xml:space="preserve"> για την επιλογή του κατάλληλου οργανογράμματος μεγαλύτερη σημασία έχει ο αριθμός του τακτικού προσωπικού, παρά ο πληθυσμός. </w:t>
      </w:r>
    </w:p>
    <w:p w14:paraId="5AAF9709" w14:textId="77777777" w:rsidR="00004ACF" w:rsidRPr="00004ACF" w:rsidRDefault="00004ACF" w:rsidP="00AC25B8">
      <w:pPr>
        <w:pStyle w:val="EP5"/>
      </w:pPr>
      <w:r w:rsidRPr="00004ACF">
        <w:t>Παράδειγμα 1</w:t>
      </w:r>
    </w:p>
    <w:p w14:paraId="1D42086B" w14:textId="594A6D1C" w:rsidR="00004ACF" w:rsidRPr="00004ACF" w:rsidRDefault="00004ACF" w:rsidP="007629F6">
      <w:pPr>
        <w:rPr>
          <w:rFonts w:eastAsia="Arial Unicode MS"/>
          <w:color w:val="000000"/>
          <w:szCs w:val="16"/>
        </w:rPr>
      </w:pPr>
      <w:r w:rsidRPr="00004ACF">
        <w:t xml:space="preserve">Ο Δήμος </w:t>
      </w:r>
      <w:proofErr w:type="spellStart"/>
      <w:r w:rsidRPr="00004ACF">
        <w:t>Λεβαδέων</w:t>
      </w:r>
      <w:proofErr w:type="spellEnd"/>
      <w:r w:rsidRPr="00004ACF">
        <w:rPr>
          <w:rFonts w:eastAsia="Arial Unicode MS"/>
          <w:color w:val="000000"/>
          <w:szCs w:val="16"/>
        </w:rPr>
        <w:t xml:space="preserve"> τυπικά ανήκει στην κατηγορία των μεσαίων δήμων</w:t>
      </w:r>
      <w:r w:rsidR="00657D91">
        <w:rPr>
          <w:rFonts w:eastAsia="Arial Unicode MS"/>
          <w:color w:val="000000"/>
          <w:szCs w:val="16"/>
        </w:rPr>
        <w:t xml:space="preserve"> (κατηγορία 3)</w:t>
      </w:r>
      <w:r w:rsidRPr="00004ACF">
        <w:rPr>
          <w:rFonts w:eastAsia="Arial Unicode MS"/>
          <w:color w:val="000000"/>
          <w:szCs w:val="16"/>
        </w:rPr>
        <w:t xml:space="preserve"> έχοντας πληθυσμό 29.379.</w:t>
      </w:r>
    </w:p>
    <w:p w14:paraId="0949A3AD" w14:textId="77777777" w:rsidR="00004ACF" w:rsidRPr="00004ACF" w:rsidRDefault="00004ACF" w:rsidP="007629F6">
      <w:r w:rsidRPr="00004ACF">
        <w:rPr>
          <w:rFonts w:eastAsia="Arial Unicode MS"/>
          <w:color w:val="000000"/>
          <w:szCs w:val="16"/>
        </w:rPr>
        <w:t xml:space="preserve">Όμως το τακτικό προσωπικό του είναι 207 άτομα, ενώ ο μέσος όρος προσωπικού της κατηγορίας των μεσαίων δήμων </w:t>
      </w:r>
      <w:r w:rsidRPr="00004ACF">
        <w:t>είναι 110 άτομα.</w:t>
      </w:r>
    </w:p>
    <w:p w14:paraId="6918DD2A" w14:textId="2E4D23CA" w:rsidR="00004ACF" w:rsidRPr="00004ACF" w:rsidRDefault="00004ACF" w:rsidP="007629F6">
      <w:r w:rsidRPr="00004ACF">
        <w:t xml:space="preserve">Δεδομένου ότι ο αριθμός τακτικού προσωπικού του Δήμου αποκλίνει σημαντικά από τον μέσο όρο της κατηγορίας, </w:t>
      </w:r>
      <w:r w:rsidRPr="00004ACF">
        <w:rPr>
          <w:rFonts w:eastAsia="Arial Unicode MS"/>
          <w:color w:val="000000"/>
          <w:szCs w:val="16"/>
        </w:rPr>
        <w:t xml:space="preserve">ο Δ. </w:t>
      </w:r>
      <w:proofErr w:type="spellStart"/>
      <w:r w:rsidRPr="00004ACF">
        <w:rPr>
          <w:rFonts w:eastAsia="Arial Unicode MS"/>
          <w:color w:val="000000"/>
          <w:szCs w:val="16"/>
        </w:rPr>
        <w:t>Λεβαδέων</w:t>
      </w:r>
      <w:proofErr w:type="spellEnd"/>
      <w:r w:rsidRPr="00004ACF">
        <w:rPr>
          <w:rFonts w:eastAsia="Arial Unicode MS"/>
          <w:color w:val="000000"/>
          <w:szCs w:val="16"/>
        </w:rPr>
        <w:t xml:space="preserve"> θα πρέπει να αξιοποιήσει </w:t>
      </w:r>
      <w:r w:rsidRPr="00004ACF">
        <w:t>και το «μεγαλύτερο» οργανόγραμμα της κατηγορίας των μεγάλων δήμων. Το οργανόγραμμα αυτό έχει 10 διευθύνσεις ενώ το οργανόγραμμα των μεσαίων Δήμων έχει 5 διευθύνσεις.</w:t>
      </w:r>
    </w:p>
    <w:p w14:paraId="79E992BC" w14:textId="77777777" w:rsidR="00004ACF" w:rsidRPr="00004ACF" w:rsidRDefault="00004ACF" w:rsidP="007629F6">
      <w:r w:rsidRPr="00004ACF">
        <w:t>Συνδυάζοντας τα δυο οργανογράμματα ο Δήμος θα οδηγηθεί σε μια ενδιάμεση λύση με 7 διευθύνσεις, που ικανοποιεί τις ανάγκες του.</w:t>
      </w:r>
    </w:p>
    <w:p w14:paraId="10AF2784" w14:textId="77777777" w:rsidR="00004ACF" w:rsidRPr="00004ACF" w:rsidRDefault="00004ACF" w:rsidP="00AC25B8">
      <w:pPr>
        <w:pStyle w:val="EP5"/>
      </w:pPr>
      <w:r w:rsidRPr="00004ACF">
        <w:t>Παράδειγμα 2</w:t>
      </w:r>
    </w:p>
    <w:p w14:paraId="2A8BB81D" w14:textId="56FB7B88" w:rsidR="00004ACF" w:rsidRPr="00004ACF" w:rsidRDefault="00004ACF" w:rsidP="00FD7B95">
      <w:pPr>
        <w:rPr>
          <w:bCs/>
        </w:rPr>
      </w:pPr>
      <w:r w:rsidRPr="00004ACF">
        <w:rPr>
          <w:bCs/>
        </w:rPr>
        <w:t>Ο Δ. Χαλανδρίου</w:t>
      </w:r>
      <w:r w:rsidRPr="00004ACF">
        <w:rPr>
          <w:bCs/>
          <w:vertAlign w:val="superscript"/>
        </w:rPr>
        <w:footnoteReference w:id="2"/>
      </w:r>
      <w:r w:rsidRPr="00004ACF">
        <w:rPr>
          <w:bCs/>
        </w:rPr>
        <w:t xml:space="preserve">, σύμφωνα με το κριτήριο του πληθυσμού ανήκει στην κατηγορία «Μεγάλοι Δήμοι» και έχει 577 άτομα τακτικού προσωπικού, ενώ ο μέσος όρος της κατηγορίας είναι 312 άτομα. </w:t>
      </w:r>
    </w:p>
    <w:p w14:paraId="4D22FD1D" w14:textId="77777777" w:rsidR="00004ACF" w:rsidRPr="00004ACF" w:rsidRDefault="00004ACF" w:rsidP="00FD7B95">
      <w:pPr>
        <w:rPr>
          <w:bCs/>
        </w:rPr>
      </w:pPr>
      <w:r w:rsidRPr="00004ACF">
        <w:rPr>
          <w:bCs/>
        </w:rPr>
        <w:t>Το οργανόγραμμα της κατηγορίας «Μεγάλοι Δήμοι», προβλέπει μια Διεύθυνση Κοινωνικών υπηρεσιών και μια Διεύθυνση Παιδείας, Πολιτισμού &amp; Αθλητισμού.</w:t>
      </w:r>
    </w:p>
    <w:p w14:paraId="52550D70" w14:textId="312742A0" w:rsidR="00004ACF" w:rsidRPr="00004ACF" w:rsidRDefault="00004ACF" w:rsidP="00FD7B95">
      <w:pPr>
        <w:rPr>
          <w:bCs/>
        </w:rPr>
      </w:pPr>
      <w:r w:rsidRPr="00004ACF">
        <w:rPr>
          <w:bCs/>
        </w:rPr>
        <w:t xml:space="preserve">Ο Δήμος λαμβάνοντας υπόψη την υφιστάμενη κατάσταση στις κοινωνικές και πολιτιστικές του υπηρεσίες, </w:t>
      </w:r>
      <w:r w:rsidRPr="003C29CF">
        <w:rPr>
          <w:bCs/>
        </w:rPr>
        <w:t>αποφ</w:t>
      </w:r>
      <w:r w:rsidR="003C29CF" w:rsidRPr="003C29CF">
        <w:rPr>
          <w:bCs/>
        </w:rPr>
        <w:t xml:space="preserve">άσισε </w:t>
      </w:r>
      <w:r w:rsidRPr="00004ACF">
        <w:rPr>
          <w:bCs/>
        </w:rPr>
        <w:t xml:space="preserve">να δημιουργήσει τις ακόλουθες 4 Διευθύνσεις: </w:t>
      </w:r>
    </w:p>
    <w:p w14:paraId="23F15B9A" w14:textId="77777777" w:rsidR="00004ACF" w:rsidRPr="00004ACF" w:rsidRDefault="00004ACF" w:rsidP="0030593C">
      <w:pPr>
        <w:numPr>
          <w:ilvl w:val="0"/>
          <w:numId w:val="4"/>
        </w:numPr>
        <w:ind w:left="714" w:hanging="357"/>
        <w:contextualSpacing/>
        <w:rPr>
          <w:bCs/>
        </w:rPr>
      </w:pPr>
      <w:r w:rsidRPr="00004ACF">
        <w:rPr>
          <w:bCs/>
        </w:rPr>
        <w:t xml:space="preserve">Δ. Παιδείας, Αθλητισμού &amp; Νέας γενιάς </w:t>
      </w:r>
    </w:p>
    <w:p w14:paraId="7D53FB95" w14:textId="77777777" w:rsidR="00004ACF" w:rsidRPr="00004ACF" w:rsidRDefault="00004ACF" w:rsidP="0030593C">
      <w:pPr>
        <w:numPr>
          <w:ilvl w:val="0"/>
          <w:numId w:val="4"/>
        </w:numPr>
        <w:ind w:left="714" w:hanging="357"/>
        <w:contextualSpacing/>
        <w:rPr>
          <w:bCs/>
        </w:rPr>
      </w:pPr>
      <w:r w:rsidRPr="00004ACF">
        <w:rPr>
          <w:bCs/>
        </w:rPr>
        <w:t xml:space="preserve">Δ. Κοινωνικής μέριμνας  </w:t>
      </w:r>
    </w:p>
    <w:p w14:paraId="19E77EC3" w14:textId="77777777" w:rsidR="00004ACF" w:rsidRPr="00004ACF" w:rsidRDefault="00004ACF" w:rsidP="0030593C">
      <w:pPr>
        <w:numPr>
          <w:ilvl w:val="0"/>
          <w:numId w:val="4"/>
        </w:numPr>
        <w:ind w:left="714" w:hanging="357"/>
        <w:contextualSpacing/>
        <w:rPr>
          <w:bCs/>
        </w:rPr>
      </w:pPr>
      <w:r w:rsidRPr="00004ACF">
        <w:rPr>
          <w:bCs/>
        </w:rPr>
        <w:t>Δ. Προσχολικής αγωγής</w:t>
      </w:r>
    </w:p>
    <w:p w14:paraId="60F6CD96" w14:textId="77777777" w:rsidR="00004ACF" w:rsidRPr="00004ACF" w:rsidRDefault="00004ACF" w:rsidP="0030593C">
      <w:pPr>
        <w:numPr>
          <w:ilvl w:val="0"/>
          <w:numId w:val="4"/>
        </w:numPr>
        <w:ind w:left="714" w:hanging="357"/>
        <w:contextualSpacing/>
        <w:rPr>
          <w:bCs/>
        </w:rPr>
      </w:pPr>
      <w:r w:rsidRPr="00004ACF">
        <w:rPr>
          <w:bCs/>
        </w:rPr>
        <w:lastRenderedPageBreak/>
        <w:t>Δ. Πολιτισμού και «</w:t>
      </w:r>
      <w:proofErr w:type="spellStart"/>
      <w:r w:rsidRPr="00004ACF">
        <w:rPr>
          <w:bCs/>
        </w:rPr>
        <w:t>Αετοπούλειου</w:t>
      </w:r>
      <w:proofErr w:type="spellEnd"/>
      <w:r w:rsidRPr="00004ACF">
        <w:rPr>
          <w:bCs/>
        </w:rPr>
        <w:t>» Πολιτιστικού Κέντρου</w:t>
      </w:r>
    </w:p>
    <w:p w14:paraId="02CF9404" w14:textId="35211F00" w:rsidR="00D94432" w:rsidRPr="00004ACF" w:rsidRDefault="00E3001E" w:rsidP="004B4153">
      <w:pPr>
        <w:pStyle w:val="EP4"/>
      </w:pPr>
      <w:r>
        <w:t xml:space="preserve">Ενέργειες </w:t>
      </w:r>
      <w:r w:rsidR="00D94432" w:rsidRPr="00004ACF">
        <w:t>προσαρμογή</w:t>
      </w:r>
      <w:r>
        <w:t>ς</w:t>
      </w:r>
      <w:r w:rsidR="00D94432" w:rsidRPr="00004ACF">
        <w:t xml:space="preserve"> των οργανογραμμάτων </w:t>
      </w:r>
    </w:p>
    <w:p w14:paraId="706E11D3" w14:textId="1B09D89C" w:rsidR="00004ACF" w:rsidRPr="00F3743B" w:rsidRDefault="00004ACF" w:rsidP="00115C4E">
      <w:r w:rsidRPr="00F3743B">
        <w:t xml:space="preserve">Κατά την προσαρμογή ενός οργανογράμματος </w:t>
      </w:r>
      <w:r w:rsidR="00415038">
        <w:t>σ</w:t>
      </w:r>
      <w:r w:rsidRPr="00F3743B">
        <w:t xml:space="preserve">τις ανάγκες κάποιου συγκεκριμένου Δήμου θα </w:t>
      </w:r>
      <w:r w:rsidR="00415038">
        <w:t>πρέπει</w:t>
      </w:r>
      <w:r w:rsidRPr="00F3743B">
        <w:t xml:space="preserve">: </w:t>
      </w:r>
    </w:p>
    <w:p w14:paraId="49AECA95" w14:textId="5BC50078" w:rsidR="00004ACF" w:rsidRPr="00F3743B" w:rsidRDefault="00004ACF" w:rsidP="0030593C">
      <w:pPr>
        <w:pStyle w:val="a3"/>
        <w:numPr>
          <w:ilvl w:val="0"/>
          <w:numId w:val="15"/>
        </w:numPr>
        <w:ind w:left="0" w:firstLine="0"/>
      </w:pPr>
      <w:r w:rsidRPr="00F3743B">
        <w:t xml:space="preserve">να αφαιρεθούν εκείνες οι υπηρεσίες που λόγω των ιδιαίτερων χαρακτηριστικών του Δήμου είναι φανερό ότι είναι </w:t>
      </w:r>
      <w:r w:rsidR="003738E7" w:rsidRPr="00F3743B">
        <w:t>ανενεργ</w:t>
      </w:r>
      <w:r w:rsidR="003738E7">
        <w:t>ές</w:t>
      </w:r>
      <w:r w:rsidR="003738E7" w:rsidRPr="00F3743B">
        <w:t xml:space="preserve"> </w:t>
      </w:r>
      <w:r w:rsidRPr="00F3743B">
        <w:t>(π.χ. υπηρεσία αγροτικής ανάπτυξης σε αστικό Δήμο μητροπολιτικού κέντρου).</w:t>
      </w:r>
    </w:p>
    <w:p w14:paraId="519E9B82" w14:textId="77777777" w:rsidR="00004ACF" w:rsidRPr="00F3743B" w:rsidRDefault="00004ACF" w:rsidP="0030593C">
      <w:pPr>
        <w:pStyle w:val="a3"/>
        <w:numPr>
          <w:ilvl w:val="0"/>
          <w:numId w:val="15"/>
        </w:numPr>
        <w:ind w:left="0" w:firstLine="0"/>
        <w:rPr>
          <w:b/>
        </w:rPr>
      </w:pPr>
      <w:r w:rsidRPr="00F3743B">
        <w:t>να προστεθούν εκείνες οι υπηρεσίες που αφορούν μόνο στο συγκεκριμένο Δήμο (πχ Διεύθυνση συντήρησης / αποκατάστασης της παλιάς πόλης του Δήμου).</w:t>
      </w:r>
    </w:p>
    <w:p w14:paraId="4CC09AD9" w14:textId="77777777" w:rsidR="00004ACF" w:rsidRPr="00F3743B" w:rsidRDefault="00004ACF" w:rsidP="0030593C">
      <w:pPr>
        <w:pStyle w:val="a3"/>
        <w:numPr>
          <w:ilvl w:val="0"/>
          <w:numId w:val="15"/>
        </w:numPr>
        <w:ind w:left="0" w:firstLine="0"/>
      </w:pPr>
      <w:r w:rsidRPr="00F3743B">
        <w:rPr>
          <w:noProof/>
        </w:rPr>
        <w:t xml:space="preserve">να ενισχυθούν </w:t>
      </w:r>
      <w:r w:rsidRPr="00F3743B">
        <w:t>εκείνες οι υπηρεσίες που λόγω των ιδιαίτερων χαρακτηριστικών του Δήμου είναι πιθανό να απαιτούν αναβάθμιση (πχ υπηρεσία αγροτικής ανάπτυξης σε αγροτικούς δήμους ή υπηρεσία τουρισμού σε τουριστικούς δήμους).</w:t>
      </w:r>
    </w:p>
    <w:p w14:paraId="140161C2" w14:textId="77777777" w:rsidR="00004ACF" w:rsidRPr="00F3743B" w:rsidRDefault="00004ACF" w:rsidP="0030593C">
      <w:pPr>
        <w:pStyle w:val="a3"/>
        <w:numPr>
          <w:ilvl w:val="0"/>
          <w:numId w:val="15"/>
        </w:numPr>
        <w:ind w:left="0" w:firstLine="0"/>
      </w:pPr>
      <w:r w:rsidRPr="00F3743B">
        <w:t>να γίνουν επιλογές. Για παράδειγμα, στα προτεινόμενα οργανογράμματα αναφέρονται όλες σχεδόν οι πιθανές κοινωνικές ή πολιτιστικές δομές, οπότε θα πρέπει να γίνει η αναγκαία επιλογή από τον κάθε συγκεκριμένο Δήμο των δομών που ήδη έχει θέσει σε λειτουργία ή αυτών που σχεδιάζει να θέσει σε λειτουργία.</w:t>
      </w:r>
    </w:p>
    <w:p w14:paraId="14100AAC" w14:textId="77777777" w:rsidR="00004ACF" w:rsidRPr="00F3743B" w:rsidRDefault="00004ACF" w:rsidP="00115C4E">
      <w:r w:rsidRPr="00F3743B">
        <w:t>Γενικά η εξειδίκευση των οργανογραμμάτων</w:t>
      </w:r>
      <w:r w:rsidRPr="00F3743B">
        <w:rPr>
          <w:b/>
          <w:bCs/>
        </w:rPr>
        <w:t xml:space="preserve"> </w:t>
      </w:r>
      <w:r w:rsidRPr="00F3743B">
        <w:t>στις ιδιαιτερότητες του κάθε Δήμου, μπορεί να πάρ</w:t>
      </w:r>
      <w:r w:rsidR="00F3743B" w:rsidRPr="00F3743B">
        <w:t>ει μια από τις ακόλουθες μορφές</w:t>
      </w:r>
      <w:r w:rsidRPr="00F3743B">
        <w:t xml:space="preserve">: </w:t>
      </w:r>
    </w:p>
    <w:p w14:paraId="46762EFE" w14:textId="27FB6EB4" w:rsidR="00F3743B" w:rsidRDefault="00004ACF" w:rsidP="0030593C">
      <w:pPr>
        <w:numPr>
          <w:ilvl w:val="0"/>
          <w:numId w:val="1"/>
        </w:numPr>
        <w:contextualSpacing/>
      </w:pPr>
      <w:r w:rsidRPr="00F3743B">
        <w:t xml:space="preserve">Αναβάθμιση ή υποβάθμιση του επιπέδου μιας οργανικής μονάδας (πχ από Αυτοτελές Γραφείο σε Αυτοτελές Τμήμα ή το αντίστροφο) ανάλογα με τον αναμενόμενο όγκο εργασιών και τη διαθεσιμότητα προσωπικού </w:t>
      </w:r>
    </w:p>
    <w:p w14:paraId="3EF59D31" w14:textId="77777777" w:rsidR="00004ACF" w:rsidRPr="00F3743B" w:rsidRDefault="00004ACF" w:rsidP="0030593C">
      <w:pPr>
        <w:numPr>
          <w:ilvl w:val="0"/>
          <w:numId w:val="1"/>
        </w:numPr>
        <w:contextualSpacing/>
      </w:pPr>
      <w:r w:rsidRPr="00F3743B">
        <w:t xml:space="preserve">Διαχωρισμός μιας μονάδας σε δύο μονάδες </w:t>
      </w:r>
    </w:p>
    <w:p w14:paraId="6F9C2F40" w14:textId="34BBA733" w:rsidR="00004ACF" w:rsidRPr="00F3743B" w:rsidRDefault="00004ACF" w:rsidP="0030593C">
      <w:pPr>
        <w:numPr>
          <w:ilvl w:val="0"/>
          <w:numId w:val="1"/>
        </w:numPr>
        <w:ind w:left="714" w:hanging="357"/>
        <w:contextualSpacing/>
      </w:pPr>
      <w:r w:rsidRPr="00F3743B">
        <w:t>Συγχώνευση δύο μονάδων σε μία μονάδα</w:t>
      </w:r>
    </w:p>
    <w:p w14:paraId="55CD8AE8" w14:textId="77777777" w:rsidR="00004ACF" w:rsidRPr="00F3743B" w:rsidRDefault="00004ACF" w:rsidP="0030593C">
      <w:pPr>
        <w:numPr>
          <w:ilvl w:val="0"/>
          <w:numId w:val="1"/>
        </w:numPr>
        <w:contextualSpacing/>
      </w:pPr>
      <w:r w:rsidRPr="00F3743B">
        <w:t>Μετακίνηση μιας υπηρεσίας από μια μονάδα σε άλλη (πχ μετακίνηση του Τμήματος Δόμησης από τη Διεύθυνση Τεχνικών υπηρεσιών στη Διεύθυνση Περιβάλλοντος)</w:t>
      </w:r>
    </w:p>
    <w:p w14:paraId="4956CC69" w14:textId="4A31F8AA" w:rsidR="00004ACF" w:rsidRPr="00F3743B" w:rsidRDefault="00004ACF" w:rsidP="0030593C">
      <w:pPr>
        <w:numPr>
          <w:ilvl w:val="0"/>
          <w:numId w:val="1"/>
        </w:numPr>
        <w:contextualSpacing/>
      </w:pPr>
      <w:r w:rsidRPr="00F3743B">
        <w:t xml:space="preserve">Αναδιάρθρωση των Τμημάτων μιας Διεύθυνσης λόγω εφαρμογής διαφορετικού κριτήριου </w:t>
      </w:r>
      <w:proofErr w:type="spellStart"/>
      <w:r w:rsidRPr="00F3743B">
        <w:t>τμηματοποίσης</w:t>
      </w:r>
      <w:proofErr w:type="spellEnd"/>
      <w:r w:rsidRPr="00F3743B">
        <w:t xml:space="preserve"> πχ διάρθρωση των Τμημάτων της Τεχνικής υπηρεσίας με βάση το είδος των τεχνικών έργων και όχι με βάση τις λειτουργίες</w:t>
      </w:r>
      <w:r w:rsidR="001C2276">
        <w:t xml:space="preserve"> (βλ. επόμενη παράγραφο  2.8.5.1</w:t>
      </w:r>
      <w:r w:rsidRPr="00F3743B">
        <w:t>)</w:t>
      </w:r>
      <w:r w:rsidR="00255626">
        <w:t>.</w:t>
      </w:r>
    </w:p>
    <w:p w14:paraId="21ECA1BA" w14:textId="3802ED91" w:rsidR="00004ACF" w:rsidRPr="00F3743B" w:rsidRDefault="00004ACF" w:rsidP="00115C4E">
      <w:r w:rsidRPr="00F3743B">
        <w:t>Επομένως</w:t>
      </w:r>
      <w:r w:rsidR="00F70B7E">
        <w:t>,</w:t>
      </w:r>
      <w:r w:rsidRPr="00F3743B">
        <w:t xml:space="preserve"> για την προσαρμογή των οργανογραμμάτων επιβάλλεται η αξιολόγηση του περιεχομένου τους, μέσω ερωτήσεων όπως οι ακόλουθες: </w:t>
      </w:r>
    </w:p>
    <w:p w14:paraId="0E051E49" w14:textId="12F999AC" w:rsidR="00004ACF" w:rsidRPr="00F3743B" w:rsidRDefault="00004ACF" w:rsidP="0030593C">
      <w:pPr>
        <w:numPr>
          <w:ilvl w:val="0"/>
          <w:numId w:val="2"/>
        </w:numPr>
        <w:contextualSpacing/>
      </w:pPr>
      <w:r w:rsidRPr="00F3743B">
        <w:t>Χρειάζεται η οργανική μονάδα ή η λειτουργία που προβλέπει ο οδηγός στο Δήμο μας;</w:t>
      </w:r>
    </w:p>
    <w:p w14:paraId="75679575" w14:textId="7A1D65F9" w:rsidR="00004ACF" w:rsidRPr="00F3743B" w:rsidRDefault="00004ACF" w:rsidP="0030593C">
      <w:pPr>
        <w:numPr>
          <w:ilvl w:val="0"/>
          <w:numId w:val="2"/>
        </w:numPr>
        <w:contextualSpacing/>
      </w:pPr>
      <w:r w:rsidRPr="00F3743B">
        <w:t>Μήπως χρειάζεται αλλαγή (αναβάθμιση ή υποβάθμιση) του επιπέδου της μονάδας</w:t>
      </w:r>
      <w:r w:rsidR="00255626">
        <w:t>,</w:t>
      </w:r>
      <w:r w:rsidRPr="00F3743B">
        <w:t xml:space="preserve"> ανάλογα με τον αναμενόμενο όγκο των εργασιών και την υφιστάμενη ή προβλεπόμενη στελέχωση;</w:t>
      </w:r>
    </w:p>
    <w:p w14:paraId="21DD9986" w14:textId="77777777" w:rsidR="00004ACF" w:rsidRPr="00F3743B" w:rsidRDefault="00004ACF" w:rsidP="0030593C">
      <w:pPr>
        <w:numPr>
          <w:ilvl w:val="0"/>
          <w:numId w:val="2"/>
        </w:numPr>
        <w:contextualSpacing/>
      </w:pPr>
      <w:r w:rsidRPr="00F3743B">
        <w:t>Μήπως χρειάζεται ο Δήμος κάποια άλλη πρόσθετη λειτουργία ή μονάδα</w:t>
      </w:r>
      <w:r w:rsidR="002D7024">
        <w:t xml:space="preserve"> που δεν προβλέπεται στον οδηγό</w:t>
      </w:r>
      <w:r w:rsidRPr="00F3743B">
        <w:t>;</w:t>
      </w:r>
    </w:p>
    <w:p w14:paraId="2F969979" w14:textId="77777777" w:rsidR="00415038" w:rsidRPr="00004ACF" w:rsidRDefault="00415038" w:rsidP="00415038">
      <w:pPr>
        <w:pStyle w:val="EP4"/>
      </w:pPr>
      <w:bookmarkStart w:id="61" w:name="_Toc150163931"/>
      <w:r w:rsidRPr="00004ACF">
        <w:t xml:space="preserve">Οδηγίες για την </w:t>
      </w:r>
      <w:r>
        <w:t>π</w:t>
      </w:r>
      <w:r w:rsidRPr="00004ACF">
        <w:t xml:space="preserve">ρόβλεψη Γραφείων </w:t>
      </w:r>
    </w:p>
    <w:p w14:paraId="3F8A869B" w14:textId="77777777" w:rsidR="00415038" w:rsidRPr="00004ACF" w:rsidRDefault="00415038" w:rsidP="00415038">
      <w:pPr>
        <w:rPr>
          <w:szCs w:val="20"/>
        </w:rPr>
      </w:pPr>
      <w:r w:rsidRPr="00004ACF">
        <w:rPr>
          <w:szCs w:val="18"/>
        </w:rPr>
        <w:t xml:space="preserve">Το άρθρο 10 του Κώδικα Κατάστασης Δημοτικών Υπαλλήλων δεν αναφέρει τον όρο «Γραφείο». Προκειμένου να τηρηθεί η ιεραρχική κλίμακα: Γραφείο &gt; Τμήμα&gt; Διεύθυνση, τα Γραφεία </w:t>
      </w:r>
      <w:r w:rsidRPr="00004ACF">
        <w:rPr>
          <w:szCs w:val="20"/>
        </w:rPr>
        <w:t xml:space="preserve">επιτρέπονται ως </w:t>
      </w:r>
      <w:proofErr w:type="spellStart"/>
      <w:r w:rsidRPr="00004ACF">
        <w:rPr>
          <w:szCs w:val="20"/>
        </w:rPr>
        <w:t>υπομονάδες</w:t>
      </w:r>
      <w:proofErr w:type="spellEnd"/>
      <w:r w:rsidRPr="00004ACF">
        <w:rPr>
          <w:szCs w:val="20"/>
        </w:rPr>
        <w:t xml:space="preserve"> ενός Τμήματος, αλλά δεν επιτρέπονται ως </w:t>
      </w:r>
      <w:proofErr w:type="spellStart"/>
      <w:r w:rsidRPr="00004ACF">
        <w:rPr>
          <w:szCs w:val="20"/>
        </w:rPr>
        <w:t>υπομονάδες</w:t>
      </w:r>
      <w:proofErr w:type="spellEnd"/>
      <w:r w:rsidRPr="00004ACF">
        <w:rPr>
          <w:szCs w:val="20"/>
        </w:rPr>
        <w:t xml:space="preserve"> μιας Διεύθυνσης.</w:t>
      </w:r>
    </w:p>
    <w:p w14:paraId="405AC55F" w14:textId="5A6524F5" w:rsidR="00415038" w:rsidRPr="00004ACF" w:rsidRDefault="00415038" w:rsidP="00415038">
      <w:r w:rsidRPr="00004ACF">
        <w:rPr>
          <w:szCs w:val="20"/>
        </w:rPr>
        <w:t xml:space="preserve">Τα προτεινόμενα οργανογράμματα, δεν προβλέπουν </w:t>
      </w:r>
      <w:r w:rsidRPr="00004ACF">
        <w:t xml:space="preserve">Γραφεία Γραμματείας για τις ανάγκες διοικητικής υποστήριξης των Διευθύνσεων. Οι αρμοδιότητες γραμματειακής υποστήριξης, τήρησης αρχείων κλπ θα ανατεθούν σε ένα από τα Τμήματα της κάθε Διεύθυνσης ή αν ο </w:t>
      </w:r>
      <w:r w:rsidRPr="00004ACF">
        <w:lastRenderedPageBreak/>
        <w:t>όγκος εργασιών είναι μεγάλος</w:t>
      </w:r>
      <w:r w:rsidR="00F70B7E">
        <w:t>,</w:t>
      </w:r>
      <w:r w:rsidRPr="00004ACF">
        <w:t xml:space="preserve"> θα δημιουργηθεί Τμήμα </w:t>
      </w:r>
      <w:r>
        <w:t xml:space="preserve">αρχείου και </w:t>
      </w:r>
      <w:r w:rsidRPr="00004ACF">
        <w:t xml:space="preserve">διοικητικής υποστήριξης. </w:t>
      </w:r>
    </w:p>
    <w:p w14:paraId="755297EA" w14:textId="233418A7" w:rsidR="00415038" w:rsidRPr="00004ACF" w:rsidRDefault="00415038" w:rsidP="00415038">
      <w:r w:rsidRPr="00004ACF">
        <w:t>Γενικότερα</w:t>
      </w:r>
      <w:r w:rsidR="00D764DC">
        <w:t>,</w:t>
      </w:r>
      <w:r w:rsidRPr="00004ACF">
        <w:t xml:space="preserve"> στα προτεινόμενα οργανογράμματα αποφεύγεται η πρόβλεψη μη αυτοτελών Γραφείων, τα οποία όταν υπάρχει ανάγκη προβλέπονται μόνο μέσα σε Τμήματα. </w:t>
      </w:r>
    </w:p>
    <w:p w14:paraId="7C9AD401" w14:textId="00967616" w:rsidR="00415038" w:rsidRPr="00004ACF" w:rsidRDefault="00415038" w:rsidP="00415038">
      <w:r w:rsidRPr="00004ACF">
        <w:t>Σε ορισμένους Ο</w:t>
      </w:r>
      <w:r>
        <w:t>.</w:t>
      </w:r>
      <w:r w:rsidRPr="00004ACF">
        <w:t>Ε</w:t>
      </w:r>
      <w:r>
        <w:t>.</w:t>
      </w:r>
      <w:r w:rsidRPr="00004ACF">
        <w:t>Υ</w:t>
      </w:r>
      <w:r>
        <w:t>.</w:t>
      </w:r>
      <w:r w:rsidRPr="00004ACF">
        <w:t xml:space="preserve"> Δήμων εμφανίζεται το φαινόμενο πολυδιάσπασης των Τμημάτων σε πολλά ‘’Γραφεία’’ τα οποία συνήθως αποτελούν περιγραφές των θέσεων εργασίας του ενός και μοναδικού εργαζόμενου που τα στελεχώνει. Δηλ</w:t>
      </w:r>
      <w:r w:rsidR="00D764DC">
        <w:t>αδή,</w:t>
      </w:r>
      <w:r w:rsidR="00D764DC" w:rsidRPr="00004ACF">
        <w:t xml:space="preserve"> </w:t>
      </w:r>
      <w:r w:rsidRPr="00004ACF">
        <w:t>με τον όρο Γραφείο συνήθως δεν νοείται μια οργανική μονάδα</w:t>
      </w:r>
      <w:r>
        <w:t>,</w:t>
      </w:r>
      <w:r w:rsidRPr="00004ACF">
        <w:t xml:space="preserve"> αλλά μια θέση εργασίας.</w:t>
      </w:r>
    </w:p>
    <w:p w14:paraId="5AC42F0F" w14:textId="7BF95C3C" w:rsidR="00415038" w:rsidRPr="00004ACF" w:rsidRDefault="00415038" w:rsidP="00415038">
      <w:r w:rsidRPr="00004ACF">
        <w:t>Ο κίνδυνος με αυτή την επιλογή είναι η γραφειοκρατική και στεγανή λειτουργία των υπηρεσιών, με αρνητικά αποτελέσματα π.χ. στη ροή των πληροφοριών, στη συνεργασία, στη</w:t>
      </w:r>
      <w:r w:rsidR="00D764DC">
        <w:t>ν</w:t>
      </w:r>
      <w:r w:rsidRPr="00004ACF">
        <w:t xml:space="preserve"> κινητικότητα του προσωπικού κλπ.</w:t>
      </w:r>
    </w:p>
    <w:p w14:paraId="334E46AA" w14:textId="77777777" w:rsidR="00415038" w:rsidRPr="00004ACF" w:rsidRDefault="00415038" w:rsidP="00415038">
      <w:r w:rsidRPr="00004ACF">
        <w:t>Βασική προϋπόθεση αποτελεσματικής λειτουργίας είναι η ευελιξία γρήγορης προσαρμογής της οργάνωσης στις νέες συνθήκες και δυνατότητες (τεχνολογία, στελεχιακό δυναμικό, φόρτος εργασίας) που συνεχώς εξελίσσονται. Αυτή ακριβώς η ευελιξία δεν εξασφαλίζεται με την πρόβλεψη στον επίσημο Ο.Ε.Υ. της λεπτομερούς οργάνωσης ενός Τμήματος. Η λεπτομερής οργάνωσή του, μπορεί να γίνει με τον Κανονισμό λειτουργίας του, ο οποίος θα περιλαμβάνει, εκτός των άλλων, την περιγραφή των καθηκόντων των θέσεων εργασίας και την περιγραφή των διαδικασιών λειτουργίας.</w:t>
      </w:r>
    </w:p>
    <w:p w14:paraId="5CF9B708" w14:textId="77777777" w:rsidR="00415038" w:rsidRPr="00004ACF" w:rsidRDefault="00415038" w:rsidP="00415038">
      <w:r w:rsidRPr="00004ACF">
        <w:t>Όταν όμως πρόκειται να ομαδοποιηθούν σε ένα Γραφείο, σαφώς διακεκριμένες λειτουργίες, με επαρκές μέγεθος προσωπικού, τότε η πρόβλεψη Γραφείων στο πλαίσιο ενός Τμήματος δεν δημιουργεί τις προηγούμενες δυσλειτουργίες.</w:t>
      </w:r>
    </w:p>
    <w:p w14:paraId="19A1AC6E" w14:textId="77777777" w:rsidR="00004ACF" w:rsidRPr="00004ACF" w:rsidRDefault="00004ACF" w:rsidP="00B55611">
      <w:pPr>
        <w:pStyle w:val="EP3"/>
      </w:pPr>
      <w:bookmarkStart w:id="62" w:name="_Toc153984000"/>
      <w:r w:rsidRPr="00004ACF">
        <w:t>Οργανόγραμμα Πολύ μεγάλων Δήμων</w:t>
      </w:r>
      <w:bookmarkEnd w:id="61"/>
      <w:bookmarkEnd w:id="62"/>
    </w:p>
    <w:p w14:paraId="6A60C25D" w14:textId="77777777" w:rsidR="004B4153" w:rsidRPr="004B4153" w:rsidRDefault="004B4153" w:rsidP="004B4153">
      <w:pPr>
        <w:pStyle w:val="EP4"/>
      </w:pPr>
      <w:r w:rsidRPr="004B4153">
        <w:t xml:space="preserve">Δ. Αθηναίων και Δ. </w:t>
      </w:r>
      <w:proofErr w:type="spellStart"/>
      <w:r w:rsidRPr="004B4153">
        <w:t>Θεσ</w:t>
      </w:r>
      <w:proofErr w:type="spellEnd"/>
      <w:r w:rsidRPr="004B4153">
        <w:t>/</w:t>
      </w:r>
      <w:proofErr w:type="spellStart"/>
      <w:r w:rsidRPr="004B4153">
        <w:t>νικης</w:t>
      </w:r>
      <w:proofErr w:type="spellEnd"/>
    </w:p>
    <w:p w14:paraId="1D0D51CA" w14:textId="77777777" w:rsidR="00004ACF" w:rsidRPr="00004ACF" w:rsidRDefault="00004ACF" w:rsidP="00115C4E">
      <w:r w:rsidRPr="00004ACF">
        <w:t xml:space="preserve">Το προτεινόμενο οργανόγραμμα των Πολύ μεγάλων Δήμων </w:t>
      </w:r>
      <w:r w:rsidRPr="004B4153">
        <w:rPr>
          <w:b/>
        </w:rPr>
        <w:t>δεν</w:t>
      </w:r>
      <w:r w:rsidRPr="00004ACF">
        <w:t xml:space="preserve"> είναι κατάλληλο για τους Δ. Αθηναίων και Δ. </w:t>
      </w:r>
      <w:proofErr w:type="spellStart"/>
      <w:r w:rsidRPr="00004ACF">
        <w:t>Θεσ</w:t>
      </w:r>
      <w:proofErr w:type="spellEnd"/>
      <w:r w:rsidRPr="00004ACF">
        <w:t>/</w:t>
      </w:r>
      <w:proofErr w:type="spellStart"/>
      <w:r w:rsidRPr="00004ACF">
        <w:t>νικης</w:t>
      </w:r>
      <w:proofErr w:type="spellEnd"/>
      <w:r w:rsidRPr="00004ACF">
        <w:t>.</w:t>
      </w:r>
    </w:p>
    <w:p w14:paraId="23076A5B" w14:textId="77777777" w:rsidR="00004ACF" w:rsidRPr="00004ACF" w:rsidRDefault="00004ACF" w:rsidP="004B4153">
      <w:pPr>
        <w:pStyle w:val="EP4"/>
      </w:pPr>
      <w:r w:rsidRPr="00004ACF">
        <w:t xml:space="preserve">Γενικές Διευθύνσεις </w:t>
      </w:r>
    </w:p>
    <w:p w14:paraId="6E87F2D5" w14:textId="77777777" w:rsidR="00004ACF" w:rsidRDefault="00004ACF" w:rsidP="00115C4E">
      <w:r w:rsidRPr="003556D3">
        <w:t xml:space="preserve">Στο οργανόγραμμα προβλέπονται </w:t>
      </w:r>
      <w:r w:rsidR="003556D3" w:rsidRPr="003556D3">
        <w:t>2</w:t>
      </w:r>
      <w:r w:rsidR="00756AAF">
        <w:t xml:space="preserve"> Γενικές Διευθύνσεις. </w:t>
      </w:r>
    </w:p>
    <w:p w14:paraId="707BC40C" w14:textId="4C26DA3C" w:rsidR="00756AAF" w:rsidRDefault="00004ACF" w:rsidP="00115C4E">
      <w:r w:rsidRPr="00004ACF">
        <w:t xml:space="preserve">Για Δήμους με </w:t>
      </w:r>
      <w:r w:rsidR="003556D3">
        <w:t>3</w:t>
      </w:r>
      <w:r w:rsidRPr="00004ACF">
        <w:t xml:space="preserve"> Γενικές Διευθύνσεις προτείνεται </w:t>
      </w:r>
      <w:r w:rsidR="00756AAF">
        <w:t>η ακόλουθη ομαδοποίηση:</w:t>
      </w:r>
    </w:p>
    <w:p w14:paraId="571CE523" w14:textId="77777777" w:rsidR="00756AAF" w:rsidRPr="00004ACF" w:rsidRDefault="00756AAF" w:rsidP="0030593C">
      <w:pPr>
        <w:numPr>
          <w:ilvl w:val="0"/>
          <w:numId w:val="9"/>
        </w:numPr>
        <w:contextualSpacing/>
      </w:pPr>
      <w:r w:rsidRPr="00004ACF">
        <w:t xml:space="preserve">Γενική Διεύθυνση Κοινωνικών υπηρεσιών, Παιδείας, Πολιτισμού &amp; Αθλητισμού </w:t>
      </w:r>
    </w:p>
    <w:p w14:paraId="0A8F5565" w14:textId="77777777" w:rsidR="00756AAF" w:rsidRPr="00004ACF" w:rsidRDefault="00756AAF" w:rsidP="0030593C">
      <w:pPr>
        <w:numPr>
          <w:ilvl w:val="0"/>
          <w:numId w:val="9"/>
        </w:numPr>
        <w:contextualSpacing/>
      </w:pPr>
      <w:r w:rsidRPr="00004ACF">
        <w:t xml:space="preserve">Γενική Διεύθυνση Περιβάλλοντος, Δόμησης και Υποδομών </w:t>
      </w:r>
    </w:p>
    <w:p w14:paraId="37CBC9D3" w14:textId="77777777" w:rsidR="00756AAF" w:rsidRPr="00004ACF" w:rsidRDefault="00756AAF" w:rsidP="0030593C">
      <w:pPr>
        <w:numPr>
          <w:ilvl w:val="0"/>
          <w:numId w:val="9"/>
        </w:numPr>
        <w:contextualSpacing/>
      </w:pPr>
      <w:r w:rsidRPr="00004ACF">
        <w:t xml:space="preserve">Γενική Διεύθυνση Τοπικής οικονομίας, Διοικητικών &amp; Οικονομικών υπηρεσιών </w:t>
      </w:r>
    </w:p>
    <w:p w14:paraId="200A7E18" w14:textId="77777777" w:rsidR="00004ACF" w:rsidRPr="00004ACF" w:rsidRDefault="00004ACF" w:rsidP="004B4153">
      <w:pPr>
        <w:pStyle w:val="EP4"/>
      </w:pPr>
      <w:r w:rsidRPr="00004ACF">
        <w:t>Δημοτική Αστυνομία</w:t>
      </w:r>
    </w:p>
    <w:p w14:paraId="4D941B69" w14:textId="26A67188" w:rsidR="00004ACF" w:rsidRPr="00004ACF" w:rsidRDefault="00004ACF" w:rsidP="00115C4E">
      <w:pPr>
        <w:rPr>
          <w:bCs/>
        </w:rPr>
      </w:pPr>
      <w:r w:rsidRPr="00004ACF">
        <w:rPr>
          <w:bCs/>
        </w:rPr>
        <w:t>Στο οργανόγραμμα του Πολύ μεγάλου Δήμου</w:t>
      </w:r>
      <w:r w:rsidRPr="00004ACF">
        <w:rPr>
          <w:rFonts w:eastAsia="Times New Roman" w:cs="Times New Roman"/>
          <w:bCs/>
          <w:szCs w:val="28"/>
          <w:lang w:eastAsia="el-GR"/>
        </w:rPr>
        <w:t xml:space="preserve"> η Διεύθυνση Δημοτικής Αστυνομίας περιλαμβάνει τις παρακάτω διοικητικές ενότητες:</w:t>
      </w:r>
    </w:p>
    <w:p w14:paraId="45EC69EE" w14:textId="77777777" w:rsidR="00004ACF" w:rsidRPr="00004ACF" w:rsidRDefault="00004ACF" w:rsidP="0030593C">
      <w:pPr>
        <w:numPr>
          <w:ilvl w:val="0"/>
          <w:numId w:val="10"/>
        </w:numPr>
        <w:contextualSpacing/>
      </w:pPr>
      <w:r w:rsidRPr="00004ACF">
        <w:rPr>
          <w:rFonts w:eastAsia="Times New Roman" w:cs="Times New Roman"/>
          <w:bCs/>
          <w:szCs w:val="28"/>
          <w:lang w:eastAsia="el-GR"/>
        </w:rPr>
        <w:t>Τμήμα Επιχειρησιακού Σχεδιασμού</w:t>
      </w:r>
      <w:r w:rsidR="007B4467">
        <w:rPr>
          <w:rFonts w:eastAsia="Times New Roman" w:cs="Times New Roman"/>
          <w:bCs/>
          <w:szCs w:val="28"/>
          <w:lang w:eastAsia="el-GR"/>
        </w:rPr>
        <w:t xml:space="preserve"> και Διοικητικής υποστήριξης</w:t>
      </w:r>
    </w:p>
    <w:p w14:paraId="19A8A0B0" w14:textId="77777777" w:rsidR="00004ACF" w:rsidRPr="00004ACF" w:rsidRDefault="00004ACF" w:rsidP="0030593C">
      <w:pPr>
        <w:numPr>
          <w:ilvl w:val="0"/>
          <w:numId w:val="10"/>
        </w:numPr>
        <w:contextualSpacing/>
      </w:pPr>
      <w:r w:rsidRPr="00004ACF">
        <w:rPr>
          <w:rFonts w:eastAsia="Times New Roman" w:cs="Times New Roman"/>
          <w:bCs/>
          <w:szCs w:val="28"/>
          <w:lang w:eastAsia="el-GR"/>
        </w:rPr>
        <w:t>Τμήμα Αστυνόμευσης</w:t>
      </w:r>
      <w:r w:rsidRPr="00004ACF">
        <w:t xml:space="preserve"> –Τομέας Α’</w:t>
      </w:r>
    </w:p>
    <w:p w14:paraId="75292F84" w14:textId="77777777" w:rsidR="00004ACF" w:rsidRPr="00004ACF" w:rsidRDefault="00004ACF" w:rsidP="0030593C">
      <w:pPr>
        <w:numPr>
          <w:ilvl w:val="0"/>
          <w:numId w:val="10"/>
        </w:numPr>
        <w:contextualSpacing/>
      </w:pPr>
      <w:r w:rsidRPr="00004ACF">
        <w:rPr>
          <w:rFonts w:eastAsia="Times New Roman" w:cs="Times New Roman"/>
          <w:bCs/>
          <w:szCs w:val="28"/>
          <w:lang w:eastAsia="el-GR"/>
        </w:rPr>
        <w:t>Τμήμα Αστυνόμευσης</w:t>
      </w:r>
      <w:r w:rsidRPr="00004ACF">
        <w:t xml:space="preserve"> - Τομέας Β’</w:t>
      </w:r>
    </w:p>
    <w:p w14:paraId="4810C1E8" w14:textId="77777777" w:rsidR="00004ACF" w:rsidRPr="00004ACF" w:rsidRDefault="00004ACF" w:rsidP="00115C4E">
      <w:pPr>
        <w:rPr>
          <w:rFonts w:eastAsia="Times New Roman" w:cs="Times New Roman"/>
          <w:bCs/>
          <w:szCs w:val="28"/>
          <w:lang w:eastAsia="el-GR"/>
        </w:rPr>
      </w:pPr>
      <w:r w:rsidRPr="00004ACF">
        <w:t xml:space="preserve">Για λόγους ευελιξίας η λειτουργία της </w:t>
      </w:r>
      <w:r w:rsidRPr="00004ACF">
        <w:rPr>
          <w:rFonts w:eastAsia="Times New Roman" w:cs="Times New Roman"/>
          <w:bCs/>
          <w:szCs w:val="28"/>
          <w:lang w:eastAsia="el-GR"/>
        </w:rPr>
        <w:t xml:space="preserve">Αστυνόμευσης </w:t>
      </w:r>
      <w:proofErr w:type="spellStart"/>
      <w:r w:rsidRPr="00004ACF">
        <w:rPr>
          <w:rFonts w:eastAsia="Times New Roman" w:cs="Times New Roman"/>
          <w:bCs/>
          <w:szCs w:val="28"/>
          <w:lang w:eastAsia="el-GR"/>
        </w:rPr>
        <w:t>τμηματοποιήθηκε</w:t>
      </w:r>
      <w:proofErr w:type="spellEnd"/>
      <w:r w:rsidRPr="00004ACF">
        <w:rPr>
          <w:rFonts w:eastAsia="Times New Roman" w:cs="Times New Roman"/>
          <w:bCs/>
          <w:szCs w:val="28"/>
          <w:lang w:eastAsia="el-GR"/>
        </w:rPr>
        <w:t xml:space="preserve"> με βάση το γεωγραφικό κριτήριο και όχι με βάση τα αντικείμενα αστυνόμευσης πχ</w:t>
      </w:r>
    </w:p>
    <w:p w14:paraId="45EBAAF0" w14:textId="7D4D1E9D" w:rsidR="00004ACF" w:rsidRPr="00B55611" w:rsidRDefault="00004ACF" w:rsidP="0030593C">
      <w:pPr>
        <w:pStyle w:val="a3"/>
        <w:numPr>
          <w:ilvl w:val="0"/>
          <w:numId w:val="16"/>
        </w:numPr>
        <w:ind w:left="0" w:firstLine="0"/>
        <w:rPr>
          <w:rFonts w:eastAsia="Times New Roman" w:cs="Times New Roman"/>
          <w:bCs/>
          <w:szCs w:val="28"/>
          <w:lang w:eastAsia="el-GR"/>
        </w:rPr>
      </w:pPr>
      <w:r w:rsidRPr="00B55611">
        <w:rPr>
          <w:rFonts w:eastAsia="Times New Roman" w:cs="Times New Roman"/>
          <w:bCs/>
          <w:szCs w:val="28"/>
          <w:lang w:eastAsia="el-GR"/>
        </w:rPr>
        <w:t>Έλεγχοι κυκλοφορίας και στάθμευσης οχημάτων</w:t>
      </w:r>
    </w:p>
    <w:p w14:paraId="7D0981DD" w14:textId="77777777" w:rsidR="00004ACF" w:rsidRPr="00B55611" w:rsidRDefault="00004ACF" w:rsidP="0030593C">
      <w:pPr>
        <w:pStyle w:val="a3"/>
        <w:numPr>
          <w:ilvl w:val="0"/>
          <w:numId w:val="16"/>
        </w:numPr>
        <w:ind w:left="0" w:firstLine="0"/>
        <w:rPr>
          <w:rFonts w:eastAsia="Times New Roman" w:cs="Times New Roman"/>
          <w:bCs/>
          <w:szCs w:val="28"/>
          <w:lang w:eastAsia="el-GR"/>
        </w:rPr>
      </w:pPr>
      <w:r w:rsidRPr="00B55611">
        <w:rPr>
          <w:rFonts w:eastAsia="Times New Roman" w:cs="Times New Roman"/>
          <w:bCs/>
          <w:szCs w:val="28"/>
          <w:lang w:eastAsia="el-GR"/>
        </w:rPr>
        <w:t xml:space="preserve">Έλεγχοι </w:t>
      </w:r>
      <w:r w:rsidRPr="00004ACF">
        <w:t>κατάληψης κοινοχρήστου χώρου από εμπορικά καταστήματα, καταστήματα υγειονομικού ενδιαφέροντος και περίπτερα</w:t>
      </w:r>
    </w:p>
    <w:p w14:paraId="70C802D4" w14:textId="77777777" w:rsidR="00004ACF" w:rsidRPr="00004ACF" w:rsidRDefault="00004ACF" w:rsidP="0030593C">
      <w:pPr>
        <w:pStyle w:val="a3"/>
        <w:numPr>
          <w:ilvl w:val="0"/>
          <w:numId w:val="16"/>
        </w:numPr>
        <w:ind w:left="0" w:firstLine="0"/>
      </w:pPr>
      <w:r w:rsidRPr="00B55611">
        <w:rPr>
          <w:rFonts w:eastAsia="Times New Roman" w:cs="Times New Roman"/>
          <w:bCs/>
          <w:szCs w:val="28"/>
          <w:lang w:eastAsia="el-GR"/>
        </w:rPr>
        <w:lastRenderedPageBreak/>
        <w:t xml:space="preserve">Έλεγχοι </w:t>
      </w:r>
      <w:r w:rsidRPr="00004ACF">
        <w:t>στο υπαίθριο εμπόριο, στις λαϊκές αγορές, στη χρήση και λειτουργία των δημοτικών αγορών, των εμποροπανηγύρεων, των χριστουγεννιάτικων αγορών, και γενικά των υπαίθριων δραστηριοτήτων.</w:t>
      </w:r>
    </w:p>
    <w:p w14:paraId="44216F7C" w14:textId="77777777" w:rsidR="00004ACF" w:rsidRPr="00004ACF" w:rsidRDefault="00004ACF" w:rsidP="00B55611">
      <w:pPr>
        <w:pStyle w:val="EP3"/>
      </w:pPr>
      <w:bookmarkStart w:id="63" w:name="_Toc150163932"/>
      <w:bookmarkStart w:id="64" w:name="_Toc153984001"/>
      <w:r w:rsidRPr="00004ACF">
        <w:t>Οργανόγραμμα Πολύ μικρών Δήμων</w:t>
      </w:r>
      <w:bookmarkEnd w:id="63"/>
      <w:bookmarkEnd w:id="64"/>
      <w:r w:rsidRPr="00004ACF">
        <w:t xml:space="preserve"> </w:t>
      </w:r>
    </w:p>
    <w:p w14:paraId="51BEB440" w14:textId="77777777" w:rsidR="00384FB8" w:rsidRDefault="00004ACF" w:rsidP="00004ACF">
      <w:r w:rsidRPr="00004ACF">
        <w:rPr>
          <w:rFonts w:eastAsia="Times New Roman" w:cs="Times New Roman"/>
          <w:bCs/>
          <w:szCs w:val="28"/>
          <w:lang w:eastAsia="el-GR"/>
        </w:rPr>
        <w:t>Στο οργανόγραμμα των πολύ μικρών Δήμων</w:t>
      </w:r>
      <w:r w:rsidR="00BA50D1">
        <w:rPr>
          <w:rFonts w:eastAsia="Times New Roman" w:cs="Times New Roman"/>
          <w:bCs/>
          <w:szCs w:val="28"/>
          <w:lang w:eastAsia="el-GR"/>
        </w:rPr>
        <w:t>,</w:t>
      </w:r>
      <w:r w:rsidRPr="00004ACF">
        <w:t xml:space="preserve"> </w:t>
      </w:r>
      <w:r w:rsidR="00384FB8">
        <w:t>με μέσο αριθμού προσωπικού 18 άτομα</w:t>
      </w:r>
      <w:r w:rsidR="00BA50D1">
        <w:t>,</w:t>
      </w:r>
      <w:r w:rsidR="00384FB8">
        <w:t xml:space="preserve"> </w:t>
      </w:r>
      <w:r w:rsidRPr="00004ACF">
        <w:t>προβλέπ</w:t>
      </w:r>
      <w:r w:rsidR="00384FB8">
        <w:t>ονται 4 Αυτοτελή Τμήματα και 5 Αυτοτελή Γραφεία. Σε Δήμους με περισσότερο προσωπικό ίσως είναι δυνατή η συγκρότηση Διεύθυνσης με 3 Τμήματ</w:t>
      </w:r>
      <w:r w:rsidR="00384FB8" w:rsidRPr="00384FB8">
        <w:t xml:space="preserve">α. Η επιλογή της συγκρότησης Διεύθυνσης ενδυναμώνει τον υπηρεσιακό μηχανισμό και δίνει μεγαλύτερη δυνατότητα στην αιρετή διοίκηση να ασκήσει τα πολιτικά της καθήκοντα. Αναγκαία προϋπόθεση είναι οι θέσεις ευθύνης να είναι δυνατό να πληρωθούν. Όμως δεδομένης της σημαντικής </w:t>
      </w:r>
      <w:proofErr w:type="spellStart"/>
      <w:r w:rsidR="00384FB8" w:rsidRPr="00384FB8">
        <w:t>υποστελέχωσης</w:t>
      </w:r>
      <w:proofErr w:type="spellEnd"/>
      <w:r w:rsidR="00384FB8" w:rsidRPr="00384FB8">
        <w:t xml:space="preserve"> που υφίσταται στους Πολύ μικρούς Δήμους, αυτό δεν είναι πάντα εφικτό, οπότε θα πρέπει να </w:t>
      </w:r>
      <w:r w:rsidR="00384FB8">
        <w:t>γίνει προσεκτική επιλογή στα ιεραρχικά επίπεδα</w:t>
      </w:r>
      <w:r w:rsidR="00D066E0">
        <w:t>,</w:t>
      </w:r>
      <w:r w:rsidR="00384FB8">
        <w:t xml:space="preserve"> </w:t>
      </w:r>
      <w:r w:rsidR="00D066E0">
        <w:t>ώστε</w:t>
      </w:r>
      <w:r w:rsidR="00384FB8">
        <w:t xml:space="preserve"> να </w:t>
      </w:r>
      <w:r w:rsidR="00384FB8" w:rsidRPr="00384FB8">
        <w:t xml:space="preserve">σχεδιαστεί ένα οργανόγραμμα </w:t>
      </w:r>
      <w:r w:rsidR="00D066E0">
        <w:t xml:space="preserve">ρεαλιστικό. </w:t>
      </w:r>
    </w:p>
    <w:p w14:paraId="1C15CAAD" w14:textId="5192FF81" w:rsidR="00D94432" w:rsidRDefault="00E65A65" w:rsidP="00E65A65">
      <w:pPr>
        <w:pStyle w:val="EP4"/>
      </w:pPr>
      <w:r w:rsidRPr="00E65A65">
        <w:t>Μονάδα εσωτερικού ελέγχου</w:t>
      </w:r>
      <w:r>
        <w:t xml:space="preserve"> </w:t>
      </w:r>
    </w:p>
    <w:p w14:paraId="5C99D0DD" w14:textId="77777777" w:rsidR="00004ACF" w:rsidRDefault="00004ACF" w:rsidP="00115C4E">
      <w:pPr>
        <w:shd w:val="clear" w:color="auto" w:fill="FFFFFF"/>
        <w:rPr>
          <w:rFonts w:eastAsia="Times New Roman" w:cstheme="minorHAnsi"/>
          <w:color w:val="000000"/>
          <w:lang w:eastAsia="el-GR"/>
        </w:rPr>
      </w:pPr>
      <w:r w:rsidRPr="00004ACF">
        <w:rPr>
          <w:rFonts w:eastAsia="Times New Roman" w:cstheme="minorHAnsi"/>
          <w:bCs/>
          <w:color w:val="000000"/>
          <w:lang w:eastAsia="el-GR"/>
        </w:rPr>
        <w:t xml:space="preserve">Σύμφωνα με </w:t>
      </w:r>
      <w:r w:rsidR="00F9023E">
        <w:rPr>
          <w:rFonts w:eastAsia="Times New Roman" w:cstheme="minorHAnsi"/>
          <w:bCs/>
          <w:color w:val="000000"/>
          <w:lang w:eastAsia="el-GR"/>
        </w:rPr>
        <w:t xml:space="preserve">το </w:t>
      </w:r>
      <w:r w:rsidRPr="00004ACF">
        <w:rPr>
          <w:rFonts w:eastAsia="Times New Roman" w:cstheme="minorHAnsi"/>
          <w:bCs/>
          <w:color w:val="000000"/>
          <w:lang w:eastAsia="el-GR"/>
        </w:rPr>
        <w:t xml:space="preserve">άρθρο 3 της ΥΑ ΥΠΕΣ 86218/15.12.2022 : </w:t>
      </w:r>
      <w:r w:rsidRPr="00004ACF">
        <w:rPr>
          <w:rFonts w:eastAsia="Times New Roman" w:cstheme="minorHAnsi"/>
          <w:color w:val="000000"/>
          <w:lang w:eastAsia="el-GR"/>
        </w:rPr>
        <w:t>«Συστήνονται Μονάδες Εσωτερικού Ελέγχου στους Ο.Τ.Α. α’ βαθμού εφόσον, κατά τη δημοσίευση της παρούσας, πληρούνται σωρευτικά τα ακόλουθα κριτήρια:</w:t>
      </w:r>
    </w:p>
    <w:p w14:paraId="13EE9730" w14:textId="77777777" w:rsidR="00004ACF" w:rsidRPr="00B55611" w:rsidRDefault="00004ACF" w:rsidP="001D6334">
      <w:pPr>
        <w:pStyle w:val="a3"/>
        <w:numPr>
          <w:ilvl w:val="0"/>
          <w:numId w:val="17"/>
        </w:numPr>
        <w:shd w:val="clear" w:color="auto" w:fill="FFFFFF"/>
        <w:ind w:left="714" w:hanging="357"/>
        <w:rPr>
          <w:rFonts w:eastAsia="Times New Roman" w:cstheme="minorHAnsi"/>
          <w:color w:val="000000"/>
          <w:lang w:eastAsia="el-GR"/>
        </w:rPr>
      </w:pPr>
      <w:r w:rsidRPr="00B55611">
        <w:rPr>
          <w:rFonts w:eastAsia="Times New Roman" w:cstheme="minorHAnsi"/>
          <w:color w:val="000000"/>
          <w:lang w:eastAsia="el-GR"/>
        </w:rPr>
        <w:t>Το σύνολο του τακτικού προσωπικού του οικείου Ο.Τ.Α. α’ βαθμού υπερβαίνει τους πενήντα (50) υπαλλήλους και</w:t>
      </w:r>
    </w:p>
    <w:p w14:paraId="432ACB4D" w14:textId="77777777" w:rsidR="00004ACF" w:rsidRPr="00B55611" w:rsidRDefault="00004ACF" w:rsidP="001D6334">
      <w:pPr>
        <w:pStyle w:val="a3"/>
        <w:numPr>
          <w:ilvl w:val="0"/>
          <w:numId w:val="17"/>
        </w:numPr>
        <w:shd w:val="clear" w:color="auto" w:fill="FFFFFF"/>
        <w:ind w:left="714" w:hanging="357"/>
        <w:rPr>
          <w:rFonts w:eastAsia="Times New Roman" w:cstheme="minorHAnsi"/>
          <w:color w:val="000000"/>
          <w:lang w:eastAsia="el-GR"/>
        </w:rPr>
      </w:pPr>
      <w:r w:rsidRPr="00B55611">
        <w:rPr>
          <w:rFonts w:eastAsia="Times New Roman" w:cstheme="minorHAnsi"/>
          <w:color w:val="000000"/>
          <w:lang w:eastAsia="el-GR"/>
        </w:rPr>
        <w:t>το ύψος του προϋπολογισμού του οικείου Ο.Τ.Α. α’ βαθμού υπερβαίνει τα είκοσι εκατομμύρια (20.000.000) ευρώ.»</w:t>
      </w:r>
    </w:p>
    <w:p w14:paraId="5D79DCFB" w14:textId="77F5C35F" w:rsidR="00FA3926" w:rsidRPr="00004ACF" w:rsidRDefault="00004ACF" w:rsidP="00115C4E">
      <w:pPr>
        <w:rPr>
          <w:szCs w:val="20"/>
        </w:rPr>
      </w:pPr>
      <w:r w:rsidRPr="00004ACF">
        <w:rPr>
          <w:szCs w:val="20"/>
        </w:rPr>
        <w:t>Οι πολύ μικροί Δήμοι δύσκολα θα ικανοποιήσουν σωρευτ</w:t>
      </w:r>
      <w:r w:rsidR="001F6112">
        <w:rPr>
          <w:szCs w:val="20"/>
        </w:rPr>
        <w:t xml:space="preserve">ικά τα δυο προηγούμενα κριτήρια, οπότε η λειτουργία εσωτερικού ελέγχου θα ασκηθεί με εξωτερική ανάθεση. </w:t>
      </w:r>
      <w:r w:rsidR="00FA3926">
        <w:rPr>
          <w:szCs w:val="20"/>
        </w:rPr>
        <w:t>Σύμφωνα με την παρ. 6 του άρθρου 9 του Ν. 4795/21: «</w:t>
      </w:r>
      <w:r w:rsidR="00FA3926" w:rsidRPr="00FA3926">
        <w:rPr>
          <w:szCs w:val="20"/>
        </w:rPr>
        <w:t>Ειδικά για τους ΟΤΑ α΄ βαθμού, η λειτουργία του εσωτερικού ελέγχου μπορεί να ανατίθεται σε φυσικό ή νομικό πρόσωπο, με σύμβαση παροχής ανεξάρτητων υπηρεσιών, κατόπιν προηγούμενης αιτιολογημένης απόφασης του επικεφαλής αυτών, που διαπιστώνει την αδυναμία σύστασης ή λειτουργίας Μονάδας Εσωτερικού Ελέγχου. Στις περιπτώσεις αυτές, οι σχετικές αποφάσεις κοινοποιούνται στην Εθνική Αρχή Διαφάνειας</w:t>
      </w:r>
      <w:r w:rsidR="00FA3926">
        <w:rPr>
          <w:szCs w:val="20"/>
        </w:rPr>
        <w:t>.»</w:t>
      </w:r>
    </w:p>
    <w:p w14:paraId="48A3326B" w14:textId="5CACC45B" w:rsidR="00D94432" w:rsidRDefault="00E65A65" w:rsidP="00E65A65">
      <w:pPr>
        <w:pStyle w:val="EP4"/>
      </w:pPr>
      <w:r w:rsidRPr="00E65A65">
        <w:t>Δημοτική αστυνομία</w:t>
      </w:r>
      <w:r>
        <w:t xml:space="preserve">, </w:t>
      </w:r>
      <w:r w:rsidR="00E0584E">
        <w:t xml:space="preserve">Υ.ΔΟΜ., </w:t>
      </w:r>
      <w:r w:rsidR="00D94432">
        <w:t xml:space="preserve">ΚΕΠ, Νομική υπηρεσία και </w:t>
      </w:r>
      <w:r w:rsidR="00471203">
        <w:t>α</w:t>
      </w:r>
      <w:r w:rsidR="00D94432">
        <w:t>ποκεντρωμένες υπηρεσίες</w:t>
      </w:r>
    </w:p>
    <w:p w14:paraId="07F938C7" w14:textId="77777777" w:rsidR="00E65A65" w:rsidRPr="00004ACF" w:rsidRDefault="00E65A65" w:rsidP="00E65A65">
      <w:pPr>
        <w:rPr>
          <w:rFonts w:eastAsia="Times New Roman" w:cs="Times New Roman"/>
          <w:bCs/>
          <w:szCs w:val="28"/>
          <w:u w:val="single"/>
          <w:lang w:eastAsia="el-GR"/>
        </w:rPr>
      </w:pPr>
      <w:r w:rsidRPr="00004ACF">
        <w:rPr>
          <w:rFonts w:eastAsia="Times New Roman" w:cs="Times New Roman"/>
          <w:bCs/>
          <w:szCs w:val="28"/>
          <w:u w:val="single"/>
          <w:lang w:eastAsia="el-GR"/>
        </w:rPr>
        <w:t>Δημοτική αστυνομία</w:t>
      </w:r>
    </w:p>
    <w:p w14:paraId="7F03E230" w14:textId="73AA7083" w:rsidR="00E65A65" w:rsidRPr="00004ACF" w:rsidRDefault="00E65A65" w:rsidP="00E65A65">
      <w:pPr>
        <w:rPr>
          <w:rFonts w:cstheme="minorHAnsi"/>
          <w:u w:val="single"/>
        </w:rPr>
      </w:pPr>
      <w:r>
        <w:rPr>
          <w:szCs w:val="20"/>
        </w:rPr>
        <w:t>Σ</w:t>
      </w:r>
      <w:r w:rsidRPr="00004ACF">
        <w:rPr>
          <w:szCs w:val="20"/>
        </w:rPr>
        <w:t xml:space="preserve">ύμφωνα με τη νομοθεσία </w:t>
      </w:r>
      <w:r>
        <w:rPr>
          <w:szCs w:val="20"/>
        </w:rPr>
        <w:t xml:space="preserve">η μονάδα </w:t>
      </w:r>
      <w:r w:rsidRPr="00E65A65">
        <w:rPr>
          <w:szCs w:val="20"/>
        </w:rPr>
        <w:t>Δημοτική</w:t>
      </w:r>
      <w:r>
        <w:rPr>
          <w:szCs w:val="20"/>
        </w:rPr>
        <w:t>ς</w:t>
      </w:r>
      <w:r w:rsidRPr="00E65A65">
        <w:rPr>
          <w:szCs w:val="20"/>
        </w:rPr>
        <w:t xml:space="preserve"> αστυνομία</w:t>
      </w:r>
      <w:r>
        <w:rPr>
          <w:szCs w:val="20"/>
        </w:rPr>
        <w:t xml:space="preserve">ς έχει </w:t>
      </w:r>
      <w:r w:rsidRPr="00004ACF">
        <w:rPr>
          <w:szCs w:val="20"/>
        </w:rPr>
        <w:t>προβλεφθεί ως αυτοτελές Τμήμα (παρ. 3, Άρθρο 8, Ν. 5003/2022), το οποίο μπορεί να σ</w:t>
      </w:r>
      <w:r w:rsidRPr="00004ACF">
        <w:rPr>
          <w:rFonts w:eastAsia="Times New Roman" w:cstheme="minorHAnsi"/>
          <w:lang w:eastAsia="el-GR"/>
        </w:rPr>
        <w:t>τελεχωθεί με προσωπικό έως πέντε (5) άτομα (παρ.1, άρθρο 4, Ν. 5003 /22).</w:t>
      </w:r>
    </w:p>
    <w:p w14:paraId="37D1FDBA" w14:textId="77777777" w:rsidR="00E0584E" w:rsidRPr="00004ACF" w:rsidRDefault="00E0584E" w:rsidP="00115C4E">
      <w:pPr>
        <w:rPr>
          <w:rFonts w:eastAsia="Times New Roman" w:cs="Times New Roman"/>
          <w:bCs/>
          <w:szCs w:val="28"/>
          <w:u w:val="single"/>
          <w:lang w:eastAsia="el-GR"/>
        </w:rPr>
      </w:pPr>
      <w:r w:rsidRPr="00004ACF">
        <w:rPr>
          <w:rFonts w:eastAsia="Times New Roman" w:cs="Times New Roman"/>
          <w:bCs/>
          <w:szCs w:val="28"/>
          <w:u w:val="single"/>
          <w:lang w:eastAsia="el-GR"/>
        </w:rPr>
        <w:t>Υπ. Δόμησης</w:t>
      </w:r>
    </w:p>
    <w:p w14:paraId="0DFF8DA8" w14:textId="77777777" w:rsidR="00E0584E" w:rsidRPr="00004ACF" w:rsidRDefault="00615B4F" w:rsidP="00115C4E">
      <w:pPr>
        <w:rPr>
          <w:rFonts w:cstheme="minorHAnsi"/>
          <w:color w:val="000000"/>
        </w:rPr>
      </w:pPr>
      <w:r>
        <w:rPr>
          <w:szCs w:val="20"/>
        </w:rPr>
        <w:t xml:space="preserve">Το οργανόγραμμα προβλέπει </w:t>
      </w:r>
      <w:r w:rsidRPr="00004ACF">
        <w:rPr>
          <w:szCs w:val="20"/>
        </w:rPr>
        <w:t xml:space="preserve">Γραφείο </w:t>
      </w:r>
      <w:r w:rsidR="00E0584E" w:rsidRPr="00004ACF">
        <w:rPr>
          <w:szCs w:val="20"/>
        </w:rPr>
        <w:t>Υ</w:t>
      </w:r>
      <w:r>
        <w:rPr>
          <w:szCs w:val="20"/>
        </w:rPr>
        <w:t xml:space="preserve">πηρεσίας Δόμησης. Αν κάποιοι Δήμοι έχουν ήδη </w:t>
      </w:r>
      <w:r w:rsidRPr="00004ACF">
        <w:rPr>
          <w:szCs w:val="20"/>
        </w:rPr>
        <w:t xml:space="preserve">Υ.ΔΟΜ </w:t>
      </w:r>
      <w:r w:rsidR="00E0584E" w:rsidRPr="00004ACF">
        <w:rPr>
          <w:szCs w:val="20"/>
        </w:rPr>
        <w:t xml:space="preserve">θα πρέπει να </w:t>
      </w:r>
      <w:r>
        <w:rPr>
          <w:szCs w:val="20"/>
        </w:rPr>
        <w:t xml:space="preserve">είναι στελεχωμένη </w:t>
      </w:r>
      <w:r w:rsidR="00E0584E" w:rsidRPr="00004ACF">
        <w:rPr>
          <w:szCs w:val="20"/>
        </w:rPr>
        <w:t xml:space="preserve">τουλάχιστον </w:t>
      </w:r>
      <w:r>
        <w:rPr>
          <w:szCs w:val="20"/>
        </w:rPr>
        <w:t xml:space="preserve">με </w:t>
      </w:r>
      <w:r w:rsidR="00E0584E" w:rsidRPr="00004ACF">
        <w:rPr>
          <w:rFonts w:cstheme="minorHAnsi"/>
          <w:color w:val="000000"/>
        </w:rPr>
        <w:t>έναν (1) αγρονόμο τοπογράφο μηχανικό ή πολιτικό μηχανικό και έναν (1) πολιτικό μηχανικό ή αρχιτέκτονα μηχανικό (Άρθρο 83, Νόμος 5021/2023 - Αντικατάσταση άρθρου 97 Α ν. 3852/2010).</w:t>
      </w:r>
    </w:p>
    <w:p w14:paraId="1FEA2BA4" w14:textId="77777777" w:rsidR="00004ACF" w:rsidRPr="00004ACF" w:rsidRDefault="00004ACF" w:rsidP="00115C4E">
      <w:pPr>
        <w:rPr>
          <w:szCs w:val="20"/>
          <w:u w:val="single"/>
        </w:rPr>
      </w:pPr>
      <w:r w:rsidRPr="00004ACF">
        <w:rPr>
          <w:szCs w:val="20"/>
          <w:u w:val="single"/>
        </w:rPr>
        <w:t>ΚΕΠ</w:t>
      </w:r>
    </w:p>
    <w:p w14:paraId="75990299" w14:textId="05360918" w:rsidR="00004ACF" w:rsidRPr="00004ACF" w:rsidRDefault="00004ACF" w:rsidP="00115C4E">
      <w:pPr>
        <w:rPr>
          <w:szCs w:val="20"/>
        </w:rPr>
      </w:pPr>
      <w:r w:rsidRPr="00004ACF">
        <w:rPr>
          <w:szCs w:val="20"/>
        </w:rPr>
        <w:t>Στους Ο.Τ.Α. α' βαθμού με πληθυσμό μέχρι πέντε χιλιάδες κατοίκους, το συνιστώμενο Κέντρο Εξυπηρέτησης Πολιτών λειτουργεί σε επίπεδο Αυτοτελούς Γραφείου υπαγόμενο στον Δήμαρχο (Ν. 3013/2002, άρθρο 31, παρ.</w:t>
      </w:r>
      <w:r w:rsidR="00802EBB">
        <w:rPr>
          <w:szCs w:val="20"/>
        </w:rPr>
        <w:t>4</w:t>
      </w:r>
      <w:r w:rsidRPr="00004ACF">
        <w:rPr>
          <w:szCs w:val="20"/>
        </w:rPr>
        <w:t>)</w:t>
      </w:r>
      <w:r w:rsidR="00323E86">
        <w:rPr>
          <w:szCs w:val="20"/>
        </w:rPr>
        <w:t>.</w:t>
      </w:r>
    </w:p>
    <w:p w14:paraId="0A05A77D" w14:textId="77777777" w:rsidR="00004ACF" w:rsidRPr="00004ACF" w:rsidRDefault="00004ACF" w:rsidP="00115C4E">
      <w:pPr>
        <w:rPr>
          <w:u w:val="single"/>
        </w:rPr>
      </w:pPr>
      <w:r w:rsidRPr="00004ACF">
        <w:rPr>
          <w:u w:val="single"/>
        </w:rPr>
        <w:lastRenderedPageBreak/>
        <w:t>Νομική Υπηρεσία</w:t>
      </w:r>
    </w:p>
    <w:p w14:paraId="15F71C49" w14:textId="77777777" w:rsidR="00004ACF" w:rsidRPr="00004ACF" w:rsidRDefault="00004ACF" w:rsidP="00115C4E">
      <w:pPr>
        <w:rPr>
          <w:color w:val="000000"/>
        </w:rPr>
      </w:pPr>
      <w:r w:rsidRPr="00004ACF">
        <w:rPr>
          <w:rFonts w:cstheme="minorHAnsi"/>
          <w:shd w:val="clear" w:color="auto" w:fill="FFFFFF"/>
        </w:rPr>
        <w:t>Μπορεί να συνιστάται μία (1) θέση δικηγόρου σε Δήμους με πληθυσμό μέχρι δέκα χιλιάδες (10.000) κατοίκους (</w:t>
      </w:r>
      <w:r w:rsidRPr="00004ACF">
        <w:rPr>
          <w:szCs w:val="20"/>
        </w:rPr>
        <w:t>άρθρο</w:t>
      </w:r>
      <w:r w:rsidR="007B4467">
        <w:rPr>
          <w:szCs w:val="20"/>
        </w:rPr>
        <w:t xml:space="preserve"> </w:t>
      </w:r>
      <w:r w:rsidRPr="00004ACF">
        <w:rPr>
          <w:color w:val="000000"/>
        </w:rPr>
        <w:t xml:space="preserve">165, Ν. </w:t>
      </w:r>
      <w:r w:rsidRPr="00004ACF">
        <w:rPr>
          <w:rFonts w:eastAsia="Times New Roman" w:cstheme="minorHAnsi"/>
          <w:lang w:eastAsia="el-GR"/>
        </w:rPr>
        <w:t>3584 /2007)</w:t>
      </w:r>
    </w:p>
    <w:p w14:paraId="4404E700" w14:textId="77777777" w:rsidR="00004ACF" w:rsidRPr="00004ACF" w:rsidRDefault="00004ACF" w:rsidP="00115C4E">
      <w:pPr>
        <w:rPr>
          <w:rFonts w:eastAsia="Times New Roman" w:cs="Times New Roman"/>
          <w:bCs/>
          <w:szCs w:val="28"/>
          <w:u w:val="single"/>
          <w:lang w:eastAsia="el-GR"/>
        </w:rPr>
      </w:pPr>
      <w:r w:rsidRPr="00004ACF">
        <w:rPr>
          <w:szCs w:val="20"/>
          <w:u w:val="single"/>
        </w:rPr>
        <w:t>Αποκεντρωμένες υπηρεσίες</w:t>
      </w:r>
    </w:p>
    <w:p w14:paraId="0B1EB39C" w14:textId="77777777" w:rsidR="00004ACF" w:rsidRPr="00004ACF" w:rsidRDefault="00004ACF" w:rsidP="00115C4E">
      <w:pPr>
        <w:rPr>
          <w:szCs w:val="20"/>
        </w:rPr>
      </w:pPr>
      <w:r w:rsidRPr="00004ACF">
        <w:rPr>
          <w:szCs w:val="20"/>
        </w:rPr>
        <w:t xml:space="preserve">Στους πολύ μικρούς νησιωτικούς δήμους δεν προτείνονται αποκεντρωμένες υπηρεσίες, διότι δεν προέρχονται από συνένωση. </w:t>
      </w:r>
    </w:p>
    <w:p w14:paraId="33DD1B86" w14:textId="77777777" w:rsidR="00004ACF" w:rsidRPr="00004ACF" w:rsidRDefault="00004ACF" w:rsidP="00115C4E">
      <w:pPr>
        <w:rPr>
          <w:szCs w:val="20"/>
        </w:rPr>
      </w:pPr>
      <w:r w:rsidRPr="00004ACF">
        <w:rPr>
          <w:szCs w:val="20"/>
        </w:rPr>
        <w:t xml:space="preserve">Οι πολύ μικροί ορεινοί Δήμοι που προέρχονται από συνένωση, θα πρέπει να προβλέψουν </w:t>
      </w:r>
      <w:r w:rsidRPr="00004ACF">
        <w:rPr>
          <w:rFonts w:cstheme="minorHAnsi"/>
          <w:color w:val="222222"/>
          <w:shd w:val="clear" w:color="auto" w:fill="FFFFFF"/>
        </w:rPr>
        <w:t>τις ελάχιστες αναγκαίες αποκεντρωμένες υπηρεσίες, εξισορροπώντας την απόφαση για αποκεντρωμένες υπηρεσίες, με την απόφαση για την ενίσχυση της στελέχωσης των κεντρικών υπηρεσιών, δεδομένου ότι το προσωπικό είναι λιγοστό.</w:t>
      </w:r>
    </w:p>
    <w:p w14:paraId="4475B1D4" w14:textId="183C9172" w:rsidR="00004ACF" w:rsidRPr="00004ACF" w:rsidRDefault="00864BE1" w:rsidP="00B55611">
      <w:pPr>
        <w:pStyle w:val="EP3"/>
      </w:pPr>
      <w:bookmarkStart w:id="65" w:name="_Toc150163933"/>
      <w:bookmarkStart w:id="66" w:name="_Toc153984002"/>
      <w:r>
        <w:t xml:space="preserve">Οδηγίες για τις </w:t>
      </w:r>
      <w:r w:rsidR="00004ACF" w:rsidRPr="00004ACF">
        <w:t>αποκεντρωμένες υπηρεσίες</w:t>
      </w:r>
      <w:bookmarkEnd w:id="65"/>
      <w:bookmarkEnd w:id="66"/>
    </w:p>
    <w:p w14:paraId="7233FD29" w14:textId="3B900B60" w:rsidR="0024544D" w:rsidRDefault="0024544D" w:rsidP="00115C4E">
      <w:pPr>
        <w:rPr>
          <w:lang w:eastAsia="el-GR"/>
        </w:rPr>
      </w:pPr>
      <w:r w:rsidRPr="00523294">
        <w:rPr>
          <w:lang w:eastAsia="el-GR"/>
        </w:rPr>
        <w:t xml:space="preserve">Στην παρ. </w:t>
      </w:r>
      <w:r w:rsidR="00523294" w:rsidRPr="00523294">
        <w:rPr>
          <w:lang w:eastAsia="el-GR"/>
        </w:rPr>
        <w:t xml:space="preserve">2.5.3 </w:t>
      </w:r>
      <w:r w:rsidRPr="00523294">
        <w:rPr>
          <w:lang w:eastAsia="el-GR"/>
        </w:rPr>
        <w:t xml:space="preserve">του </w:t>
      </w:r>
      <w:r w:rsidR="00523294" w:rsidRPr="00523294">
        <w:rPr>
          <w:lang w:eastAsia="el-GR"/>
        </w:rPr>
        <w:t>παρόντος Κεφαλαίου</w:t>
      </w:r>
      <w:r>
        <w:rPr>
          <w:lang w:eastAsia="el-GR"/>
        </w:rPr>
        <w:t xml:space="preserve"> παρέχονται οδηγίες για τα διάφορα είδη των αποκεντρωμένων υπηρεσιών. Στην παράγραφο αυτή θα αναφερθούμε α) στον τρόπο οργανωτικής ένταξης των αποκεντρωμένων υπηρεσιών και β) στον τρόπο παρουσίασής τους στον Ο.Ε.Υ.</w:t>
      </w:r>
    </w:p>
    <w:p w14:paraId="4F84045B" w14:textId="77777777" w:rsidR="00004ACF" w:rsidRPr="00004ACF" w:rsidRDefault="00004ACF" w:rsidP="004B4153">
      <w:pPr>
        <w:pStyle w:val="EP4"/>
      </w:pPr>
      <w:r w:rsidRPr="00004ACF">
        <w:t xml:space="preserve">Οργανωτική ένταξη των αποκεντρωμένων μονάδων </w:t>
      </w:r>
    </w:p>
    <w:p w14:paraId="16A7F7A5" w14:textId="77777777" w:rsidR="00004ACF" w:rsidRPr="00004ACF" w:rsidRDefault="00004ACF" w:rsidP="00115C4E">
      <w:pPr>
        <w:rPr>
          <w:rFonts w:eastAsia="Times New Roman" w:cstheme="minorHAnsi"/>
          <w:szCs w:val="28"/>
          <w:lang w:eastAsia="el-GR"/>
        </w:rPr>
      </w:pPr>
      <w:r w:rsidRPr="00004ACF">
        <w:rPr>
          <w:rFonts w:eastAsia="Times New Roman" w:cstheme="minorHAnsi"/>
          <w:szCs w:val="28"/>
          <w:lang w:eastAsia="el-GR"/>
        </w:rPr>
        <w:t>Οι αποκεντρωμένες μονάδες θα προβλεφθούν ως Γραφεία ή Τμήματα, τα οποία θα υπάγονται οργανωτικά σε αντίστοιχες κεντρικές μονάδες. Τα αποκεντρωμένα Γραφεία θα υπάγονται σε κεντρικά Τμήματα και τα αποκεντρωμένα Τμήματα θα υπάγονται διοικητικά σε κεντρικές Διευθύνσεις.</w:t>
      </w:r>
    </w:p>
    <w:p w14:paraId="44D42D96" w14:textId="279F8DD7" w:rsidR="00004ACF" w:rsidRPr="00004ACF" w:rsidRDefault="00004ACF" w:rsidP="00115C4E">
      <w:pPr>
        <w:rPr>
          <w:rFonts w:eastAsia="Times New Roman" w:cstheme="minorHAnsi"/>
          <w:szCs w:val="28"/>
          <w:lang w:eastAsia="el-GR"/>
        </w:rPr>
      </w:pPr>
      <w:r w:rsidRPr="00004ACF">
        <w:rPr>
          <w:rFonts w:eastAsia="Times New Roman" w:cstheme="minorHAnsi"/>
          <w:szCs w:val="28"/>
          <w:lang w:eastAsia="el-GR"/>
        </w:rPr>
        <w:t>Κάθε αποκεντρωμένη υπηρεσία θα ακολουθεί</w:t>
      </w:r>
      <w:r w:rsidR="005F7B76">
        <w:rPr>
          <w:rFonts w:eastAsia="Times New Roman" w:cstheme="minorHAnsi"/>
          <w:szCs w:val="28"/>
          <w:lang w:eastAsia="el-GR"/>
        </w:rPr>
        <w:t>,</w:t>
      </w:r>
      <w:r w:rsidRPr="00004ACF">
        <w:rPr>
          <w:rFonts w:eastAsia="Times New Roman" w:cstheme="minorHAnsi"/>
          <w:szCs w:val="28"/>
          <w:lang w:eastAsia="el-GR"/>
        </w:rPr>
        <w:t xml:space="preserve"> κατά την άσκηση των αρμοδιοτήτων της, τις οδηγίες και κατευθύνσεις της αντίστοιχης κεντρικής υπηρεσίας (π.χ. το αποκεντρωμένο Τμήμα Καθαριότητας ακολουθεί τις οδηγίες και τα πρότυπα που ορίζει η κεντρική Διεύθυνση Καθαριότητας). </w:t>
      </w:r>
    </w:p>
    <w:p w14:paraId="1AE5B99F" w14:textId="34648601" w:rsidR="00004ACF" w:rsidRPr="00004ACF" w:rsidRDefault="00004ACF" w:rsidP="00115C4E">
      <w:pPr>
        <w:rPr>
          <w:rFonts w:eastAsia="Times New Roman" w:cstheme="minorHAnsi"/>
          <w:szCs w:val="28"/>
          <w:lang w:eastAsia="el-GR"/>
        </w:rPr>
      </w:pPr>
      <w:r w:rsidRPr="00004ACF">
        <w:rPr>
          <w:rFonts w:eastAsia="Times New Roman" w:cstheme="minorHAnsi"/>
          <w:szCs w:val="28"/>
          <w:lang w:eastAsia="el-GR"/>
        </w:rPr>
        <w:t xml:space="preserve">Παράλληλα, μέσω του αρμόδιου τοπικού Αντιδημάρχου </w:t>
      </w:r>
      <w:r w:rsidR="00F7529F">
        <w:rPr>
          <w:rFonts w:eastAsia="Times New Roman" w:cstheme="minorHAnsi"/>
          <w:szCs w:val="28"/>
          <w:lang w:eastAsia="el-GR"/>
        </w:rPr>
        <w:t>(αν έχει οριστεί)</w:t>
      </w:r>
      <w:r w:rsidR="005F7B76">
        <w:rPr>
          <w:rFonts w:eastAsia="Times New Roman" w:cstheme="minorHAnsi"/>
          <w:szCs w:val="28"/>
          <w:lang w:eastAsia="el-GR"/>
        </w:rPr>
        <w:t>,</w:t>
      </w:r>
      <w:r w:rsidR="00F7529F">
        <w:rPr>
          <w:rFonts w:eastAsia="Times New Roman" w:cstheme="minorHAnsi"/>
          <w:szCs w:val="28"/>
          <w:lang w:eastAsia="el-GR"/>
        </w:rPr>
        <w:t xml:space="preserve"> </w:t>
      </w:r>
      <w:r w:rsidRPr="00004ACF">
        <w:rPr>
          <w:rFonts w:eastAsia="Times New Roman" w:cstheme="minorHAnsi"/>
          <w:szCs w:val="28"/>
          <w:lang w:eastAsia="el-GR"/>
        </w:rPr>
        <w:t>θα εξασφαλίζεται η εποπτεία όλων των αποκεντρωμένων δημοτικών υπηρεσιών σε μια δημοτική ενότητα.</w:t>
      </w:r>
    </w:p>
    <w:p w14:paraId="7A0ED257" w14:textId="77777777" w:rsidR="00004ACF" w:rsidRPr="00EC7D84" w:rsidRDefault="00004ACF" w:rsidP="004B4153">
      <w:pPr>
        <w:pStyle w:val="EP4"/>
      </w:pPr>
      <w:r w:rsidRPr="00EC7D84">
        <w:t>Η παρουσίαση των αποκεντρωμένων υπηρεσιών στον Ο.Ε.Υ. </w:t>
      </w:r>
    </w:p>
    <w:p w14:paraId="25A83BAF" w14:textId="7AA8DE65" w:rsidR="00004ACF" w:rsidRPr="00004ACF" w:rsidRDefault="00004ACF" w:rsidP="00115C4E">
      <w:r w:rsidRPr="00004ACF">
        <w:t>Για την παρουσίαση των αποκεντρωμένων υπηρεσιών στον Ο.Ε.Υ., μπορεί να επιλεγεί μια από τις ακόλουθες δυο εναλλακτικές λύσεις:</w:t>
      </w:r>
    </w:p>
    <w:p w14:paraId="42066797" w14:textId="77777777" w:rsidR="00004ACF" w:rsidRPr="00004ACF" w:rsidRDefault="00004ACF" w:rsidP="00115C4E">
      <w:pPr>
        <w:rPr>
          <w:b/>
          <w:bCs/>
          <w:u w:val="single"/>
        </w:rPr>
      </w:pPr>
      <w:r w:rsidRPr="00004ACF">
        <w:rPr>
          <w:b/>
          <w:bCs/>
          <w:u w:val="single"/>
        </w:rPr>
        <w:t>Α΄ εναλλακτική λύση</w:t>
      </w:r>
    </w:p>
    <w:p w14:paraId="0AC0DC7B" w14:textId="6D63B229" w:rsidR="00004ACF" w:rsidRPr="00004ACF" w:rsidRDefault="00004ACF" w:rsidP="00115C4E">
      <w:r w:rsidRPr="00004ACF">
        <w:t>Οι αποκεντρωμένες υπηρεσίες  περιγράφονται σε ειδικό μέρος του Ο.Ε.Υ. ομαδοποιημένες με βάση την έδρα τους (δηλ</w:t>
      </w:r>
      <w:r w:rsidR="009D299E">
        <w:t>αδή</w:t>
      </w:r>
      <w:r w:rsidR="009D299E" w:rsidRPr="00004ACF">
        <w:t xml:space="preserve"> </w:t>
      </w:r>
      <w:r w:rsidRPr="00004ACF">
        <w:t>παρουσιάζονται όλες οι υπηρεσίες που λειτουργούν σε μια δημοτική ενότητα). </w:t>
      </w:r>
    </w:p>
    <w:p w14:paraId="23D71F3F" w14:textId="77777777" w:rsidR="00004ACF" w:rsidRPr="00004ACF" w:rsidRDefault="00004ACF" w:rsidP="00345999">
      <w:pPr>
        <w:pStyle w:val="EP5"/>
      </w:pPr>
      <w:r w:rsidRPr="00004ACF">
        <w:t xml:space="preserve">Παράδειγμα </w:t>
      </w:r>
    </w:p>
    <w:p w14:paraId="0ED66F15" w14:textId="77777777" w:rsidR="00004ACF" w:rsidRPr="00004ACF" w:rsidRDefault="00004ACF" w:rsidP="00115C4E">
      <w:r w:rsidRPr="00004ACF">
        <w:t>ΑΠΟΚΕΝΤΡΩΜΕΝΕΣ ΥΠΗΡΕΣΙΕΣ ΜΕ ΕΔΡΑ ……………………………..</w:t>
      </w:r>
    </w:p>
    <w:p w14:paraId="53703F23" w14:textId="77777777" w:rsidR="00004ACF" w:rsidRPr="00004ACF" w:rsidRDefault="00004ACF" w:rsidP="00115C4E">
      <w:pPr>
        <w:ind w:left="720"/>
      </w:pPr>
      <w:r w:rsidRPr="00004ACF">
        <w:t>Τμήμα Διοικητικών Θεμάτων και Εξυπηρέτησης του Πολίτη</w:t>
      </w:r>
    </w:p>
    <w:p w14:paraId="1432F8A2" w14:textId="77777777" w:rsidR="00004ACF" w:rsidRPr="00004ACF" w:rsidRDefault="00004ACF" w:rsidP="00115C4E">
      <w:pPr>
        <w:ind w:left="720"/>
      </w:pPr>
      <w:r w:rsidRPr="00004ACF">
        <w:t>Τμήμα ΚΕΠ</w:t>
      </w:r>
    </w:p>
    <w:p w14:paraId="02792D4E" w14:textId="77777777" w:rsidR="00004ACF" w:rsidRPr="00004ACF" w:rsidRDefault="00004ACF" w:rsidP="00115C4E">
      <w:pPr>
        <w:ind w:left="720"/>
      </w:pPr>
      <w:r w:rsidRPr="00004ACF">
        <w:t>Τμήμα Καθαριότητας και Ανακύκλωσης</w:t>
      </w:r>
    </w:p>
    <w:p w14:paraId="7DCBC3A0" w14:textId="77777777" w:rsidR="00004ACF" w:rsidRPr="00004ACF" w:rsidRDefault="00004ACF" w:rsidP="00115C4E">
      <w:pPr>
        <w:ind w:left="720"/>
      </w:pPr>
      <w:r w:rsidRPr="00004ACF">
        <w:t>Γραφείο Συντήρησης Υποδομών</w:t>
      </w:r>
    </w:p>
    <w:p w14:paraId="0D1CDD79" w14:textId="77777777" w:rsidR="00004ACF" w:rsidRPr="00004ACF" w:rsidRDefault="00004ACF" w:rsidP="00115C4E">
      <w:pPr>
        <w:ind w:left="720"/>
      </w:pPr>
      <w:r w:rsidRPr="00004ACF">
        <w:t>Γραφείο Οικονομικών Θεμάτων</w:t>
      </w:r>
    </w:p>
    <w:p w14:paraId="2769173E" w14:textId="77777777" w:rsidR="00004ACF" w:rsidRPr="00004ACF" w:rsidRDefault="00004ACF" w:rsidP="00115C4E">
      <w:r w:rsidRPr="00004ACF">
        <w:lastRenderedPageBreak/>
        <w:t>ΑΠΟΚΕΝΤΡΩΜΕΝΕΣ ΥΠΗΡΕΣΙΕΣ ΜΕ ΕΔΡΑ ……………………………...</w:t>
      </w:r>
    </w:p>
    <w:p w14:paraId="05AD666A" w14:textId="77777777" w:rsidR="00004ACF" w:rsidRPr="00004ACF" w:rsidRDefault="00004ACF" w:rsidP="00115C4E">
      <w:pPr>
        <w:ind w:left="720"/>
      </w:pPr>
      <w:r w:rsidRPr="00004ACF">
        <w:t>…………..</w:t>
      </w:r>
    </w:p>
    <w:p w14:paraId="683EAF85" w14:textId="77777777" w:rsidR="00004ACF" w:rsidRPr="00004ACF" w:rsidRDefault="00004ACF" w:rsidP="00115C4E">
      <w:pPr>
        <w:ind w:left="720"/>
      </w:pPr>
      <w:r w:rsidRPr="00004ACF">
        <w:t>……………</w:t>
      </w:r>
    </w:p>
    <w:p w14:paraId="47E0784D" w14:textId="77777777" w:rsidR="00004ACF" w:rsidRPr="00004ACF" w:rsidRDefault="00004ACF" w:rsidP="00115C4E">
      <w:pPr>
        <w:ind w:left="720"/>
      </w:pPr>
      <w:r w:rsidRPr="00004ACF">
        <w:t>………………</w:t>
      </w:r>
    </w:p>
    <w:p w14:paraId="09740CE6" w14:textId="77777777" w:rsidR="00004ACF" w:rsidRPr="00004ACF" w:rsidRDefault="00004ACF" w:rsidP="00115C4E">
      <w:pPr>
        <w:rPr>
          <w:b/>
          <w:bCs/>
          <w:u w:val="single"/>
        </w:rPr>
      </w:pPr>
      <w:r w:rsidRPr="00004ACF">
        <w:rPr>
          <w:b/>
          <w:bCs/>
          <w:u w:val="single"/>
        </w:rPr>
        <w:t>Β΄ εναλλακτική λύση</w:t>
      </w:r>
    </w:p>
    <w:p w14:paraId="441F8EC0" w14:textId="77777777" w:rsidR="00004ACF" w:rsidRPr="00004ACF" w:rsidRDefault="00004ACF" w:rsidP="00115C4E">
      <w:r w:rsidRPr="00004ACF">
        <w:t>Δεδομένου ότι οι αποκεντρωμένες υπηρεσίες </w:t>
      </w:r>
      <w:r w:rsidRPr="00004ACF">
        <w:rPr>
          <w:noProof/>
        </w:rPr>
        <w:t xml:space="preserve">υπάγονται διοικητικά στις αντίστοιχες μονάδες των κεντρικών υπηρεσιών του Δήμου, </w:t>
      </w:r>
      <w:r w:rsidRPr="00004ACF">
        <w:t>μπορούν να περιγραφούν μετά από το κείμενο με την περιγραφή των αρμοδιοτήτων των κεντρικών υπηρεσιών, στις οποίες υπάγονται.   </w:t>
      </w:r>
    </w:p>
    <w:p w14:paraId="09B42243" w14:textId="77777777" w:rsidR="00004ACF" w:rsidRPr="00004ACF" w:rsidRDefault="00B55611" w:rsidP="00B55611">
      <w:pPr>
        <w:pStyle w:val="EP5"/>
      </w:pPr>
      <w:r>
        <w:t>Παραδείγματα</w:t>
      </w:r>
    </w:p>
    <w:p w14:paraId="5E9314E4" w14:textId="77777777" w:rsidR="00004ACF" w:rsidRPr="00004ACF" w:rsidRDefault="00004ACF" w:rsidP="0030593C">
      <w:pPr>
        <w:pStyle w:val="a3"/>
        <w:numPr>
          <w:ilvl w:val="0"/>
          <w:numId w:val="18"/>
        </w:numPr>
        <w:ind w:left="0" w:firstLine="0"/>
      </w:pPr>
      <w:r w:rsidRPr="00004ACF">
        <w:t xml:space="preserve">Μετά την περιγραφή των αρμοδιοτήτων της κεντρικής Οικονομικής υπηρεσίας του Δήμου, παρατίθεται η περιγραφή των αρμοδιοτήτων για το: </w:t>
      </w:r>
    </w:p>
    <w:p w14:paraId="4B9563A4" w14:textId="77777777" w:rsidR="00004ACF" w:rsidRPr="00004ACF" w:rsidRDefault="00004ACF" w:rsidP="007629F6">
      <w:pPr>
        <w:ind w:left="720"/>
      </w:pPr>
      <w:r w:rsidRPr="00004ACF">
        <w:t>Αποκεντρωμένο Γραφείο Οικονομικών Θεμάτων με έδρα  ..........</w:t>
      </w:r>
    </w:p>
    <w:p w14:paraId="3D1C6B3C" w14:textId="77777777" w:rsidR="00004ACF" w:rsidRPr="00004ACF" w:rsidRDefault="00004ACF" w:rsidP="0030593C">
      <w:pPr>
        <w:pStyle w:val="a3"/>
        <w:numPr>
          <w:ilvl w:val="0"/>
          <w:numId w:val="18"/>
        </w:numPr>
        <w:ind w:left="0" w:firstLine="0"/>
      </w:pPr>
      <w:r w:rsidRPr="00004ACF">
        <w:t>Μετά την περιγραφή των αρμοδιοτήτων της κεντρικής υπηρεσίας Συντήρησης Υποδομών, παρατίθεται η περιγραφή των αρμοδιοτήτων για το:</w:t>
      </w:r>
    </w:p>
    <w:p w14:paraId="064AC2C7" w14:textId="77777777" w:rsidR="00004ACF" w:rsidRPr="00004ACF" w:rsidRDefault="00004ACF" w:rsidP="007629F6">
      <w:pPr>
        <w:ind w:left="720"/>
      </w:pPr>
      <w:r w:rsidRPr="00004ACF">
        <w:t>Αποκεντρωμένο Γραφείο Συντήρησης Υποδομών με έδρα  ..........</w:t>
      </w:r>
    </w:p>
    <w:p w14:paraId="7D1F07EF" w14:textId="23A38ADA" w:rsidR="00004ACF" w:rsidRPr="00004ACF" w:rsidRDefault="00004ACF" w:rsidP="00B55611">
      <w:pPr>
        <w:pStyle w:val="EP3"/>
      </w:pPr>
      <w:bookmarkStart w:id="67" w:name="_Toc150163934"/>
      <w:bookmarkStart w:id="68" w:name="_Toc153984003"/>
      <w:r w:rsidRPr="00004ACF">
        <w:t xml:space="preserve">Ειδικότερες οδηγίες </w:t>
      </w:r>
      <w:r w:rsidR="008961D0">
        <w:t xml:space="preserve">προσαρμογής </w:t>
      </w:r>
      <w:r w:rsidRPr="00004ACF">
        <w:t xml:space="preserve">ανά </w:t>
      </w:r>
      <w:r w:rsidR="000E4014">
        <w:t xml:space="preserve">δημοτική </w:t>
      </w:r>
      <w:r w:rsidRPr="00004ACF">
        <w:t>υπηρεσία</w:t>
      </w:r>
      <w:bookmarkEnd w:id="67"/>
      <w:bookmarkEnd w:id="68"/>
      <w:r w:rsidRPr="00004ACF">
        <w:t xml:space="preserve"> </w:t>
      </w:r>
    </w:p>
    <w:p w14:paraId="2A804C25" w14:textId="77777777" w:rsidR="00004ACF" w:rsidRPr="00004ACF" w:rsidRDefault="00004ACF" w:rsidP="004B4153">
      <w:pPr>
        <w:pStyle w:val="EP4"/>
      </w:pPr>
      <w:r w:rsidRPr="00004ACF">
        <w:t xml:space="preserve">Τεχνικές υπηρεσίες </w:t>
      </w:r>
    </w:p>
    <w:p w14:paraId="16F5E5B6" w14:textId="61706530" w:rsidR="00004ACF" w:rsidRPr="00004ACF" w:rsidRDefault="00004ACF" w:rsidP="00115C4E">
      <w:r w:rsidRPr="00004ACF">
        <w:t xml:space="preserve">Υπάρχουν δυο βασικές εναλλακτικές λύσεις για την τμηματοποίηση των Τεχνικών </w:t>
      </w:r>
      <w:r w:rsidRPr="00F54AB2">
        <w:t>υπηρεσιών:</w:t>
      </w:r>
      <w:r w:rsidRPr="00004ACF">
        <w:t xml:space="preserve"> α) με βάση το είδος των τεχνικών έρ</w:t>
      </w:r>
      <w:r w:rsidR="00825F8F">
        <w:t>γων β) με βάση τις λειτουργίες.</w:t>
      </w:r>
    </w:p>
    <w:p w14:paraId="727A286B" w14:textId="0E10AEAC" w:rsidR="00004ACF" w:rsidRPr="00004ACF" w:rsidRDefault="00004ACF" w:rsidP="00115C4E">
      <w:r w:rsidRPr="00004ACF">
        <w:t>Τα είδη των τεχνικών έργων περιλαμβάνουν:</w:t>
      </w:r>
    </w:p>
    <w:p w14:paraId="536D7EA4" w14:textId="77777777" w:rsidR="00004ACF" w:rsidRPr="00004ACF" w:rsidRDefault="002D7024" w:rsidP="0030593C">
      <w:pPr>
        <w:numPr>
          <w:ilvl w:val="0"/>
          <w:numId w:val="5"/>
        </w:numPr>
        <w:ind w:left="714" w:hanging="357"/>
        <w:contextualSpacing/>
      </w:pPr>
      <w:r>
        <w:t>έργα</w:t>
      </w:r>
      <w:r w:rsidR="00004ACF" w:rsidRPr="00004ACF">
        <w:t xml:space="preserve"> οδοποιίας (κατασκευές νέων έργων οδοποιίας, συντήρηση υφιστάμενου οδικού δικτύου, κατασκευές γεφυρών, κόμβων και διαβάσεων κλπ)</w:t>
      </w:r>
    </w:p>
    <w:p w14:paraId="2AA03777" w14:textId="77777777" w:rsidR="00004ACF" w:rsidRPr="00004ACF" w:rsidRDefault="00004ACF" w:rsidP="0030593C">
      <w:pPr>
        <w:numPr>
          <w:ilvl w:val="0"/>
          <w:numId w:val="5"/>
        </w:numPr>
        <w:ind w:left="714" w:hanging="357"/>
        <w:contextualSpacing/>
      </w:pPr>
      <w:r w:rsidRPr="00004ACF">
        <w:t>κτιριακά έργα (κατασκευή, συντήρηση, επισκευή, διακόσμηση και εξοπλισμός των δημοτικών κτιρίων και εγκαταστάσεων)</w:t>
      </w:r>
    </w:p>
    <w:p w14:paraId="5F7C9A8F" w14:textId="77777777" w:rsidR="00004ACF" w:rsidRPr="00004ACF" w:rsidRDefault="00004ACF" w:rsidP="0030593C">
      <w:pPr>
        <w:numPr>
          <w:ilvl w:val="0"/>
          <w:numId w:val="5"/>
        </w:numPr>
        <w:ind w:left="714" w:hanging="357"/>
        <w:contextualSpacing/>
      </w:pPr>
      <w:r w:rsidRPr="00004ACF">
        <w:t>έργα διαμόρφωσης, διαρρύθμισης και εξωραϊσμού  των κοινοχρήστων χώρων (πεζόδρομοι, πλατείες, παιδικές χαρές, τεχνικά έργα χώρων πρασίνου, αθλητικοί χώροι, αρχαιολογικοί χώροι και μνημεία, κοιμητήρια κλπ)</w:t>
      </w:r>
    </w:p>
    <w:p w14:paraId="4A4240FB" w14:textId="393FDA37" w:rsidR="00004ACF" w:rsidRPr="00004ACF" w:rsidRDefault="00004ACF" w:rsidP="0030593C">
      <w:pPr>
        <w:numPr>
          <w:ilvl w:val="0"/>
          <w:numId w:val="5"/>
        </w:numPr>
        <w:ind w:left="714" w:hanging="357"/>
        <w:contextualSpacing/>
      </w:pPr>
      <w:r w:rsidRPr="00004ACF">
        <w:t xml:space="preserve">υδραυλικά και εγγειοβελτιωτικά </w:t>
      </w:r>
      <w:r w:rsidR="009D299E">
        <w:t>έργα</w:t>
      </w:r>
    </w:p>
    <w:p w14:paraId="6AC3BFA3" w14:textId="77777777" w:rsidR="00004ACF" w:rsidRPr="00004ACF" w:rsidRDefault="00004ACF" w:rsidP="0030593C">
      <w:pPr>
        <w:numPr>
          <w:ilvl w:val="0"/>
          <w:numId w:val="5"/>
        </w:numPr>
        <w:ind w:left="714" w:hanging="357"/>
        <w:contextualSpacing/>
      </w:pPr>
      <w:r w:rsidRPr="00004ACF">
        <w:t>ηλεκτρομηχανολογικά έργα</w:t>
      </w:r>
    </w:p>
    <w:p w14:paraId="729BC3FA" w14:textId="77777777" w:rsidR="00004ACF" w:rsidRPr="00004ACF" w:rsidRDefault="00004ACF" w:rsidP="0030593C">
      <w:pPr>
        <w:numPr>
          <w:ilvl w:val="0"/>
          <w:numId w:val="5"/>
        </w:numPr>
        <w:ind w:left="714" w:hanging="357"/>
        <w:contextualSpacing/>
      </w:pPr>
      <w:r w:rsidRPr="00004ACF">
        <w:t>ενεργειακά έργα</w:t>
      </w:r>
    </w:p>
    <w:p w14:paraId="5CBA4002" w14:textId="2AEABE89" w:rsidR="00004ACF" w:rsidRPr="00004ACF" w:rsidRDefault="00004ACF" w:rsidP="00115C4E">
      <w:r w:rsidRPr="00004ACF">
        <w:t>Οι λειτουργίες των Τεχνικών υπηρεσιών περιλαμβάνουν:</w:t>
      </w:r>
    </w:p>
    <w:p w14:paraId="70368608" w14:textId="77777777" w:rsidR="00004ACF" w:rsidRPr="00004ACF" w:rsidRDefault="00004ACF" w:rsidP="0030593C">
      <w:pPr>
        <w:numPr>
          <w:ilvl w:val="0"/>
          <w:numId w:val="5"/>
        </w:numPr>
        <w:ind w:left="714" w:hanging="357"/>
        <w:contextualSpacing/>
      </w:pPr>
      <w:r w:rsidRPr="00004ACF">
        <w:t>Προγραμματισμός τεχνικών μελετών, έργων και προμηθειών</w:t>
      </w:r>
    </w:p>
    <w:p w14:paraId="76C0E407" w14:textId="77777777" w:rsidR="00004ACF" w:rsidRPr="00004ACF" w:rsidRDefault="00004ACF" w:rsidP="0030593C">
      <w:pPr>
        <w:numPr>
          <w:ilvl w:val="0"/>
          <w:numId w:val="5"/>
        </w:numPr>
        <w:ind w:left="714" w:hanging="357"/>
        <w:contextualSpacing/>
      </w:pPr>
      <w:r w:rsidRPr="00004ACF">
        <w:t>Διαχείριση δημόσιων συμβάσεων τεχνικών μελετών, έργων και προμηθειών</w:t>
      </w:r>
    </w:p>
    <w:p w14:paraId="60F8DBF3" w14:textId="77777777" w:rsidR="00004ACF" w:rsidRPr="00004ACF" w:rsidRDefault="00004ACF" w:rsidP="0030593C">
      <w:pPr>
        <w:numPr>
          <w:ilvl w:val="0"/>
          <w:numId w:val="5"/>
        </w:numPr>
        <w:ind w:left="714" w:hanging="357"/>
        <w:contextualSpacing/>
      </w:pPr>
      <w:r w:rsidRPr="00004ACF">
        <w:t>Εκπόνηση μελετών και ωρίμανση τεχνικών έργων</w:t>
      </w:r>
    </w:p>
    <w:p w14:paraId="461AD969" w14:textId="77777777" w:rsidR="00004ACF" w:rsidRPr="00004ACF" w:rsidRDefault="00004ACF" w:rsidP="0030593C">
      <w:pPr>
        <w:numPr>
          <w:ilvl w:val="0"/>
          <w:numId w:val="5"/>
        </w:numPr>
        <w:ind w:left="714" w:hanging="357"/>
        <w:contextualSpacing/>
      </w:pPr>
      <w:r w:rsidRPr="00004ACF">
        <w:t>Κατασκευή τεχνικών έργων</w:t>
      </w:r>
    </w:p>
    <w:p w14:paraId="0F136CB6" w14:textId="4706E5D8" w:rsidR="00004ACF" w:rsidRPr="00004ACF" w:rsidRDefault="00004ACF" w:rsidP="0030593C">
      <w:pPr>
        <w:numPr>
          <w:ilvl w:val="0"/>
          <w:numId w:val="5"/>
        </w:numPr>
        <w:ind w:left="714" w:hanging="357"/>
        <w:contextualSpacing/>
      </w:pPr>
      <w:r w:rsidRPr="00004ACF">
        <w:t>Συντήρηση &amp; επισκευή υποδομών - Αυτεπιστασίες</w:t>
      </w:r>
      <w:r w:rsidR="009C518E">
        <w:rPr>
          <w:rStyle w:val="a9"/>
        </w:rPr>
        <w:footnoteReference w:id="3"/>
      </w:r>
    </w:p>
    <w:p w14:paraId="773E343E" w14:textId="5180412B" w:rsidR="00004ACF" w:rsidRPr="00004ACF" w:rsidRDefault="00004ACF" w:rsidP="0030593C">
      <w:pPr>
        <w:numPr>
          <w:ilvl w:val="0"/>
          <w:numId w:val="5"/>
        </w:numPr>
        <w:ind w:left="714" w:hanging="357"/>
        <w:contextualSpacing/>
      </w:pPr>
      <w:r w:rsidRPr="00004ACF">
        <w:lastRenderedPageBreak/>
        <w:t>Διαχείριση συνεργείων</w:t>
      </w:r>
    </w:p>
    <w:p w14:paraId="28671C38" w14:textId="77777777" w:rsidR="00004ACF" w:rsidRPr="00004ACF" w:rsidRDefault="00004ACF" w:rsidP="00115C4E">
      <w:r w:rsidRPr="00004ACF">
        <w:t xml:space="preserve">Στους μεγαλύτερους δήμους η διάρθρωση των Τμημάτων της Διεύθυνσης Τεχνικών υπηρεσιών μπορεί να γίνει με βάση το είδος των έργων πχ </w:t>
      </w:r>
    </w:p>
    <w:p w14:paraId="16B26730" w14:textId="77777777" w:rsidR="00004ACF" w:rsidRPr="00004ACF" w:rsidRDefault="00004ACF" w:rsidP="0030593C">
      <w:pPr>
        <w:numPr>
          <w:ilvl w:val="0"/>
          <w:numId w:val="7"/>
        </w:numPr>
        <w:ind w:left="714" w:hanging="357"/>
        <w:contextualSpacing/>
      </w:pPr>
      <w:r w:rsidRPr="00004ACF">
        <w:t>Τμήμα έργων οδοποιίας, κτιριακών &amp; υπαίθριων χώρων</w:t>
      </w:r>
    </w:p>
    <w:p w14:paraId="552D63EB" w14:textId="77777777" w:rsidR="00004ACF" w:rsidRPr="00004ACF" w:rsidRDefault="00004ACF" w:rsidP="0030593C">
      <w:pPr>
        <w:numPr>
          <w:ilvl w:val="0"/>
          <w:numId w:val="7"/>
        </w:numPr>
        <w:ind w:left="714" w:hanging="357"/>
        <w:contextualSpacing/>
      </w:pPr>
      <w:r w:rsidRPr="00004ACF">
        <w:t xml:space="preserve">Τμήμα ηλεκτρομηχανολογικών &amp; ενεργειακών έργων </w:t>
      </w:r>
    </w:p>
    <w:p w14:paraId="495F1326" w14:textId="77777777" w:rsidR="00004ACF" w:rsidRPr="00004ACF" w:rsidRDefault="00004ACF" w:rsidP="0030593C">
      <w:pPr>
        <w:numPr>
          <w:ilvl w:val="0"/>
          <w:numId w:val="7"/>
        </w:numPr>
        <w:ind w:left="714" w:hanging="357"/>
        <w:contextualSpacing/>
      </w:pPr>
      <w:r w:rsidRPr="00004ACF">
        <w:t>Τμήμα υδραυλικών &amp; εγγειοβελτιωτικών έργων</w:t>
      </w:r>
    </w:p>
    <w:p w14:paraId="0932FF5B" w14:textId="77777777" w:rsidR="005D38BF" w:rsidRDefault="005D38BF" w:rsidP="00115C4E"/>
    <w:p w14:paraId="5F6E7E68" w14:textId="4170101E" w:rsidR="00004ACF" w:rsidRPr="00004ACF" w:rsidRDefault="00004ACF" w:rsidP="00115C4E">
      <w:r w:rsidRPr="00004ACF">
        <w:t xml:space="preserve">Εναλλακτική λύση είναι η διάρθρωση με βάση τις λειτουργίες πχ </w:t>
      </w:r>
    </w:p>
    <w:p w14:paraId="2CF44150" w14:textId="77777777" w:rsidR="00004ACF" w:rsidRPr="00004ACF" w:rsidRDefault="00004ACF" w:rsidP="0030593C">
      <w:pPr>
        <w:numPr>
          <w:ilvl w:val="0"/>
          <w:numId w:val="8"/>
        </w:numPr>
        <w:ind w:left="714" w:hanging="357"/>
        <w:contextualSpacing/>
      </w:pPr>
      <w:r w:rsidRPr="00004ACF">
        <w:t>Τμήμα Προγραμματισμού &amp; Μελετών</w:t>
      </w:r>
    </w:p>
    <w:p w14:paraId="317A5243" w14:textId="77777777" w:rsidR="00004ACF" w:rsidRPr="00004ACF" w:rsidRDefault="00004ACF" w:rsidP="0030593C">
      <w:pPr>
        <w:numPr>
          <w:ilvl w:val="0"/>
          <w:numId w:val="8"/>
        </w:numPr>
        <w:ind w:left="714" w:hanging="357"/>
        <w:contextualSpacing/>
      </w:pPr>
      <w:r w:rsidRPr="00004ACF">
        <w:t xml:space="preserve">Τμήμα Τεχνικών έργων </w:t>
      </w:r>
    </w:p>
    <w:p w14:paraId="3CB290A8" w14:textId="4CA5A18A" w:rsidR="00004ACF" w:rsidRPr="00004ACF" w:rsidRDefault="00004ACF" w:rsidP="005D38BF">
      <w:pPr>
        <w:numPr>
          <w:ilvl w:val="0"/>
          <w:numId w:val="8"/>
        </w:numPr>
        <w:contextualSpacing/>
      </w:pPr>
      <w:r w:rsidRPr="00004ACF">
        <w:t>Τμήμα Συντήρησης υποδομών</w:t>
      </w:r>
      <w:r w:rsidR="005D38BF">
        <w:t xml:space="preserve"> </w:t>
      </w:r>
      <w:r w:rsidR="005D38BF" w:rsidRPr="005D38BF">
        <w:t>- Αυτεπιστασίες</w:t>
      </w:r>
      <w:r w:rsidR="005D38BF">
        <w:rPr>
          <w:rStyle w:val="a9"/>
        </w:rPr>
        <w:t>2</w:t>
      </w:r>
    </w:p>
    <w:p w14:paraId="27DF90FA" w14:textId="77777777" w:rsidR="005D38BF" w:rsidRDefault="005D38BF" w:rsidP="009D299E"/>
    <w:p w14:paraId="6C9015B1" w14:textId="58F3B457" w:rsidR="009D299E" w:rsidRDefault="00825F8F" w:rsidP="009D299E">
      <w:r>
        <w:t>Στους Ο.Ε.Υ. των Δήμων παρατηρούνται δ</w:t>
      </w:r>
      <w:r w:rsidR="005D38BF" w:rsidRPr="005D38BF">
        <w:t xml:space="preserve">ιάφορες οργανωτικές </w:t>
      </w:r>
      <w:r w:rsidR="005D38BF">
        <w:t xml:space="preserve">παραλλαγές </w:t>
      </w:r>
      <w:r>
        <w:t xml:space="preserve">των </w:t>
      </w:r>
      <w:r w:rsidRPr="005D38BF">
        <w:t xml:space="preserve">δυο βασικών εναλλακτικών λύσεων </w:t>
      </w:r>
      <w:r>
        <w:t xml:space="preserve">ή ακόμα και </w:t>
      </w:r>
      <w:r w:rsidR="005D38BF" w:rsidRPr="005D38BF">
        <w:t>συνδυασμ</w:t>
      </w:r>
      <w:r w:rsidR="00E167F9">
        <w:t>οί</w:t>
      </w:r>
      <w:r w:rsidR="005D38BF" w:rsidRPr="005D38BF">
        <w:t xml:space="preserve"> των</w:t>
      </w:r>
      <w:r>
        <w:t xml:space="preserve"> δυο λύσεων</w:t>
      </w:r>
      <w:r w:rsidR="00577F62">
        <w:t>:</w:t>
      </w:r>
    </w:p>
    <w:p w14:paraId="29645F57" w14:textId="685D4832" w:rsidR="00004ACF" w:rsidRPr="00004ACF" w:rsidRDefault="00577F62" w:rsidP="009D299E">
      <w:r>
        <w:t xml:space="preserve">Α) </w:t>
      </w:r>
      <w:r w:rsidR="00004ACF" w:rsidRPr="00004ACF">
        <w:t xml:space="preserve">Στο επόμενο παράδειγμα οργάνωσης </w:t>
      </w:r>
      <w:r w:rsidR="00553C51">
        <w:t xml:space="preserve">της Τεχνικής υπηρεσίας </w:t>
      </w:r>
      <w:r w:rsidR="0011620B">
        <w:t>του Δ. Χαλανδρίου</w:t>
      </w:r>
      <w:r w:rsidR="002F43AF">
        <w:t>,</w:t>
      </w:r>
      <w:r w:rsidR="0011620B">
        <w:t xml:space="preserve"> </w:t>
      </w:r>
      <w:r w:rsidR="00553C51">
        <w:t>υιοθετείται η τμηματοποίηση με βάση τις λειτουργίες.  Ο συγκεκριμένος Δήμος</w:t>
      </w:r>
      <w:r w:rsidR="00004ACF" w:rsidRPr="00004ACF">
        <w:t xml:space="preserve">, </w:t>
      </w:r>
      <w:r w:rsidR="00553C51">
        <w:t xml:space="preserve">πρόβλεψε ένα Τμήμα </w:t>
      </w:r>
      <w:r w:rsidR="00004ACF" w:rsidRPr="00004ACF">
        <w:t xml:space="preserve">με αντικείμενο τις διαδικασίες ανάθεσης </w:t>
      </w:r>
      <w:r w:rsidR="00553C51" w:rsidRPr="00004ACF">
        <w:t>Μελετών</w:t>
      </w:r>
      <w:r w:rsidR="00553C51" w:rsidRPr="00553C51">
        <w:t xml:space="preserve"> </w:t>
      </w:r>
      <w:r w:rsidR="00553C51" w:rsidRPr="00004ACF">
        <w:t xml:space="preserve">και </w:t>
      </w:r>
      <w:r w:rsidR="00004ACF" w:rsidRPr="00004ACF">
        <w:t xml:space="preserve">Έργων </w:t>
      </w:r>
      <w:r w:rsidR="00553C51">
        <w:t>(δηλ τις διοικητικές διαδικασίες δ</w:t>
      </w:r>
      <w:r w:rsidR="00553C51" w:rsidRPr="00004ACF">
        <w:t>ιαχείριση</w:t>
      </w:r>
      <w:r w:rsidR="00553C51">
        <w:t>ς</w:t>
      </w:r>
      <w:r w:rsidR="00553C51" w:rsidRPr="00004ACF">
        <w:t xml:space="preserve"> δημόσιων συμβάσεων</w:t>
      </w:r>
      <w:r w:rsidR="00553C51">
        <w:t>)</w:t>
      </w:r>
      <w:r w:rsidR="005D38BF">
        <w:t xml:space="preserve"> και ένα Τμήμα με τα αντικείμενα </w:t>
      </w:r>
      <w:r w:rsidR="005D38BF" w:rsidRPr="00004ACF">
        <w:t>Κυκλοφορίας</w:t>
      </w:r>
      <w:r w:rsidR="005D38BF">
        <w:t xml:space="preserve">, Στάθμευσης και  </w:t>
      </w:r>
      <w:r w:rsidR="005D38BF" w:rsidRPr="00004ACF">
        <w:t>Συγκοινωνιών</w:t>
      </w:r>
      <w:r w:rsidR="00004ACF" w:rsidRPr="00004ACF">
        <w:t>:</w:t>
      </w:r>
    </w:p>
    <w:p w14:paraId="0AAA4C13" w14:textId="77777777" w:rsidR="00004ACF" w:rsidRPr="00004ACF" w:rsidRDefault="00004ACF" w:rsidP="0030593C">
      <w:pPr>
        <w:numPr>
          <w:ilvl w:val="0"/>
          <w:numId w:val="6"/>
        </w:numPr>
        <w:ind w:left="714" w:hanging="357"/>
        <w:contextualSpacing/>
      </w:pPr>
      <w:r w:rsidRPr="00004ACF">
        <w:t>Τμήμα Διοικητικών Διαδικασιών Ανάθεσης Έργων και Μελετών</w:t>
      </w:r>
    </w:p>
    <w:p w14:paraId="4235229C" w14:textId="6AF0B9E6" w:rsidR="00004ACF" w:rsidRPr="00004ACF" w:rsidRDefault="00004ACF" w:rsidP="0030593C">
      <w:pPr>
        <w:numPr>
          <w:ilvl w:val="0"/>
          <w:numId w:val="6"/>
        </w:numPr>
        <w:ind w:left="714" w:hanging="357"/>
        <w:contextualSpacing/>
      </w:pPr>
      <w:r w:rsidRPr="00004ACF">
        <w:t xml:space="preserve">Τμήμα Μελετών </w:t>
      </w:r>
      <w:r w:rsidR="0011620B">
        <w:t>Τεχνικών Έργων</w:t>
      </w:r>
    </w:p>
    <w:p w14:paraId="0B7D8CDF" w14:textId="77777777" w:rsidR="00004ACF" w:rsidRPr="00004ACF" w:rsidRDefault="00004ACF" w:rsidP="0030593C">
      <w:pPr>
        <w:numPr>
          <w:ilvl w:val="0"/>
          <w:numId w:val="6"/>
        </w:numPr>
        <w:ind w:left="714" w:hanging="357"/>
        <w:contextualSpacing/>
      </w:pPr>
      <w:r w:rsidRPr="00004ACF">
        <w:t>Τμήμα Έργων</w:t>
      </w:r>
    </w:p>
    <w:p w14:paraId="6A920473" w14:textId="41E75FC4" w:rsidR="00004ACF" w:rsidRPr="00004ACF" w:rsidRDefault="00004ACF" w:rsidP="0030593C">
      <w:pPr>
        <w:numPr>
          <w:ilvl w:val="0"/>
          <w:numId w:val="6"/>
        </w:numPr>
        <w:ind w:left="714" w:hanging="357"/>
        <w:contextualSpacing/>
      </w:pPr>
      <w:r w:rsidRPr="00004ACF">
        <w:t xml:space="preserve">Τμήμα Αυτεπιστασίας &amp; </w:t>
      </w:r>
      <w:r w:rsidR="0011620B">
        <w:t>Τεχνικών Συνεργείων</w:t>
      </w:r>
    </w:p>
    <w:p w14:paraId="7EC1ADE1" w14:textId="77777777" w:rsidR="00004ACF" w:rsidRDefault="00004ACF" w:rsidP="0030593C">
      <w:pPr>
        <w:numPr>
          <w:ilvl w:val="0"/>
          <w:numId w:val="6"/>
        </w:numPr>
        <w:ind w:left="714" w:hanging="357"/>
        <w:contextualSpacing/>
      </w:pPr>
      <w:r w:rsidRPr="00004ACF">
        <w:t>Τμήμα Συγκοινωνιών και Κυκλοφορίας</w:t>
      </w:r>
    </w:p>
    <w:p w14:paraId="30962367" w14:textId="77777777" w:rsidR="0011620B" w:rsidRDefault="0011620B" w:rsidP="00115C4E"/>
    <w:p w14:paraId="78E4FAB1" w14:textId="7E1E3828" w:rsidR="0011620B" w:rsidRDefault="00577F62" w:rsidP="00115C4E">
      <w:r>
        <w:t xml:space="preserve">Β) </w:t>
      </w:r>
      <w:r w:rsidR="0011620B" w:rsidRPr="00004ACF">
        <w:t>Στο επόμενο παράδειγμα</w:t>
      </w:r>
      <w:r w:rsidR="0011620B">
        <w:t xml:space="preserve"> του </w:t>
      </w:r>
      <w:r w:rsidR="002F43AF">
        <w:t xml:space="preserve">Πολύ μεγάλου </w:t>
      </w:r>
      <w:r w:rsidR="0011620B" w:rsidRPr="0011620B">
        <w:t>Δήμο</w:t>
      </w:r>
      <w:r w:rsidR="0011620B">
        <w:t>υ</w:t>
      </w:r>
      <w:r w:rsidR="0011620B" w:rsidRPr="0011620B">
        <w:t xml:space="preserve"> Νίκαιας – Άγιου Ιωάννη Ρέντη</w:t>
      </w:r>
      <w:r w:rsidR="002F43AF">
        <w:t>,</w:t>
      </w:r>
      <w:r w:rsidR="0011620B">
        <w:t xml:space="preserve"> </w:t>
      </w:r>
      <w:r w:rsidR="002F43AF">
        <w:t xml:space="preserve">έχουν δημιουργηθεί 3 Τμήματα με βάση το είδος των έργων και η λειτουργία της </w:t>
      </w:r>
      <w:r w:rsidR="002F43AF" w:rsidRPr="00004ACF">
        <w:t>συντήρηση</w:t>
      </w:r>
      <w:r w:rsidR="002F43AF">
        <w:t>ς</w:t>
      </w:r>
      <w:r w:rsidR="002F43AF" w:rsidRPr="00004ACF">
        <w:t xml:space="preserve"> των υποδομών διασπάται α) στη συντήρηση </w:t>
      </w:r>
      <w:r w:rsidR="002F43AF">
        <w:t xml:space="preserve">των </w:t>
      </w:r>
      <w:r w:rsidR="002F43AF" w:rsidRPr="00004ACF">
        <w:t>κτιρίων και β) σ</w:t>
      </w:r>
      <w:r w:rsidR="002F43AF">
        <w:t>τη συντήρηση ηλεκτροφωτισμού.</w:t>
      </w:r>
    </w:p>
    <w:p w14:paraId="7769DEC8" w14:textId="77777777" w:rsidR="002F43AF" w:rsidRDefault="002F43AF" w:rsidP="002F43AF">
      <w:pPr>
        <w:pStyle w:val="a3"/>
        <w:numPr>
          <w:ilvl w:val="0"/>
          <w:numId w:val="53"/>
        </w:numPr>
      </w:pPr>
      <w:r w:rsidRPr="0011620B">
        <w:t xml:space="preserve">Τμήμα Οδοποιίας και Υδραυλικών Έργων, </w:t>
      </w:r>
    </w:p>
    <w:p w14:paraId="33949BF0" w14:textId="77777777" w:rsidR="002F43AF" w:rsidRPr="00004ACF" w:rsidRDefault="002F43AF" w:rsidP="002F43AF">
      <w:pPr>
        <w:pStyle w:val="a3"/>
        <w:numPr>
          <w:ilvl w:val="0"/>
          <w:numId w:val="53"/>
        </w:numPr>
      </w:pPr>
      <w:r w:rsidRPr="0011620B">
        <w:t xml:space="preserve">Τμήμα Κτιριακών Έργων &amp; Υπαίθριων Χώρων, </w:t>
      </w:r>
    </w:p>
    <w:p w14:paraId="672F14A3" w14:textId="77777777" w:rsidR="002F43AF" w:rsidRDefault="002F43AF" w:rsidP="002F43AF">
      <w:pPr>
        <w:pStyle w:val="a3"/>
        <w:numPr>
          <w:ilvl w:val="0"/>
          <w:numId w:val="53"/>
        </w:numPr>
      </w:pPr>
      <w:r w:rsidRPr="0011620B">
        <w:t xml:space="preserve">Τμήμα Η/Μ Εγκαταστάσεων Δημοτικών Κτιρίων και Ανοικτών Υποδομών, </w:t>
      </w:r>
    </w:p>
    <w:p w14:paraId="143791E0" w14:textId="77777777" w:rsidR="002F43AF" w:rsidRDefault="002F43AF" w:rsidP="002F43AF">
      <w:pPr>
        <w:pStyle w:val="a3"/>
        <w:numPr>
          <w:ilvl w:val="0"/>
          <w:numId w:val="53"/>
        </w:numPr>
      </w:pPr>
      <w:r w:rsidRPr="0011620B">
        <w:t xml:space="preserve">Τμήμα Συντήρησης Δημοτικών, Σχολικών Κτιρίων &amp; Βασικών Υποδομών, </w:t>
      </w:r>
    </w:p>
    <w:p w14:paraId="32E3FDFE" w14:textId="77777777" w:rsidR="002F43AF" w:rsidRDefault="002F43AF" w:rsidP="002F43AF">
      <w:pPr>
        <w:pStyle w:val="a3"/>
        <w:numPr>
          <w:ilvl w:val="0"/>
          <w:numId w:val="53"/>
        </w:numPr>
      </w:pPr>
      <w:r w:rsidRPr="0011620B">
        <w:t xml:space="preserve">Τμήμα Συντήρησης Δικτύου Ηλεκτροφωτισμού Οδών - Πλατειών, </w:t>
      </w:r>
    </w:p>
    <w:p w14:paraId="6F93B4EA" w14:textId="77777777" w:rsidR="002F43AF" w:rsidRDefault="002F43AF" w:rsidP="002F43AF">
      <w:pPr>
        <w:pStyle w:val="a3"/>
        <w:numPr>
          <w:ilvl w:val="0"/>
          <w:numId w:val="53"/>
        </w:numPr>
      </w:pPr>
      <w:r w:rsidRPr="0011620B">
        <w:t xml:space="preserve">Τμήμα Κυκλοφοριακών-Συγκοινωνιακών Μελετών και Οδικής Σήμανσης, </w:t>
      </w:r>
    </w:p>
    <w:p w14:paraId="1D310F21" w14:textId="77777777" w:rsidR="002F43AF" w:rsidRPr="00004ACF" w:rsidRDefault="00577F62" w:rsidP="002F43AF">
      <w:r>
        <w:t xml:space="preserve">Γ) </w:t>
      </w:r>
      <w:r w:rsidR="002F43AF" w:rsidRPr="00004ACF">
        <w:t xml:space="preserve">Σε ορισμένες περιπτώσεις Δήμων συνδυάζονται τα έργα Οδοποιίας </w:t>
      </w:r>
      <w:r w:rsidR="002F43AF">
        <w:t xml:space="preserve">με </w:t>
      </w:r>
      <w:r w:rsidR="002F43AF" w:rsidRPr="000A6700">
        <w:t>τα αντικείμενα Κυκλοφορίας, Στάθμευσης και  Συγκοινωνιών</w:t>
      </w:r>
      <w:r w:rsidR="002F43AF" w:rsidRPr="00004ACF">
        <w:t>.</w:t>
      </w:r>
    </w:p>
    <w:p w14:paraId="32183D37" w14:textId="77777777" w:rsidR="00004ACF" w:rsidRPr="00004ACF" w:rsidRDefault="00004ACF" w:rsidP="004B4153">
      <w:pPr>
        <w:pStyle w:val="EP4"/>
      </w:pPr>
      <w:r w:rsidRPr="00004ACF">
        <w:t xml:space="preserve">Κοινωνικές υπηρεσίες </w:t>
      </w:r>
    </w:p>
    <w:p w14:paraId="66F14324" w14:textId="77777777" w:rsidR="00004ACF" w:rsidRPr="00004ACF" w:rsidRDefault="00004ACF" w:rsidP="00115C4E">
      <w:pPr>
        <w:rPr>
          <w:rFonts w:cstheme="minorHAnsi"/>
          <w:color w:val="000000"/>
          <w:shd w:val="clear" w:color="auto" w:fill="FFFFFF"/>
        </w:rPr>
      </w:pPr>
      <w:r w:rsidRPr="00004ACF">
        <w:rPr>
          <w:rFonts w:eastAsia="Times New Roman" w:cstheme="minorHAnsi"/>
          <w:lang w:eastAsia="el-GR"/>
        </w:rPr>
        <w:t>Με το Ν. 5056/2023 καταργούνται τα ΝΠΔΔ και οι κοινωφελείς επιχειρήσεις. Ο</w:t>
      </w:r>
      <w:r w:rsidRPr="00004ACF">
        <w:rPr>
          <w:rFonts w:cstheme="minorHAnsi"/>
          <w:color w:val="000000"/>
          <w:shd w:val="clear" w:color="auto" w:fill="FFFFFF"/>
        </w:rPr>
        <w:t xml:space="preserve">ι </w:t>
      </w:r>
      <w:r w:rsidR="005D1E22" w:rsidRPr="00004ACF">
        <w:rPr>
          <w:rFonts w:cstheme="minorHAnsi"/>
          <w:color w:val="000000"/>
          <w:shd w:val="clear" w:color="auto" w:fill="FFFFFF"/>
        </w:rPr>
        <w:t>αρμοδιότητές</w:t>
      </w:r>
      <w:r w:rsidRPr="00004ACF">
        <w:rPr>
          <w:rFonts w:cstheme="minorHAnsi"/>
          <w:color w:val="000000"/>
          <w:shd w:val="clear" w:color="auto" w:fill="FFFFFF"/>
        </w:rPr>
        <w:t xml:space="preserve"> τους </w:t>
      </w:r>
      <w:r w:rsidR="00A14C5B">
        <w:rPr>
          <w:rFonts w:cstheme="minorHAnsi"/>
          <w:color w:val="000000"/>
          <w:shd w:val="clear" w:color="auto" w:fill="FFFFFF"/>
        </w:rPr>
        <w:t xml:space="preserve">θα </w:t>
      </w:r>
      <w:r w:rsidRPr="00004ACF">
        <w:rPr>
          <w:rFonts w:cstheme="minorHAnsi"/>
          <w:color w:val="000000"/>
          <w:shd w:val="clear" w:color="auto" w:fill="FFFFFF"/>
        </w:rPr>
        <w:t xml:space="preserve">ασκούνται από την 1η.1.2024 από τον οικείο </w:t>
      </w:r>
      <w:proofErr w:type="spellStart"/>
      <w:r w:rsidRPr="00004ACF">
        <w:rPr>
          <w:rFonts w:cstheme="minorHAnsi"/>
          <w:color w:val="000000"/>
          <w:shd w:val="clear" w:color="auto" w:fill="FFFFFF"/>
        </w:rPr>
        <w:t>Δήµο</w:t>
      </w:r>
      <w:proofErr w:type="spellEnd"/>
      <w:r w:rsidRPr="00004ACF">
        <w:rPr>
          <w:rFonts w:cstheme="minorHAnsi"/>
          <w:color w:val="000000"/>
          <w:shd w:val="clear" w:color="auto" w:fill="FFFFFF"/>
        </w:rPr>
        <w:t>, ο οποίος θα τροποποιήσει ανάλογα τον ΟΕΥ του.</w:t>
      </w:r>
    </w:p>
    <w:p w14:paraId="50A9A5F3" w14:textId="77777777" w:rsidR="00004ACF" w:rsidRPr="00004ACF" w:rsidRDefault="00004ACF" w:rsidP="00115C4E">
      <w:pPr>
        <w:rPr>
          <w:rFonts w:cstheme="minorHAnsi"/>
          <w:color w:val="000000"/>
          <w:shd w:val="clear" w:color="auto" w:fill="FFFFFF"/>
        </w:rPr>
      </w:pPr>
      <w:r w:rsidRPr="00004ACF">
        <w:rPr>
          <w:rFonts w:cstheme="minorHAnsi"/>
          <w:color w:val="000000"/>
          <w:shd w:val="clear" w:color="auto" w:fill="FFFFFF"/>
        </w:rPr>
        <w:t xml:space="preserve">Για την τμηματοποίηση των κοινωνικών υπηρεσιών θα πρέπει να ληφθούν υπόψη οι αποδέκτες </w:t>
      </w:r>
      <w:r w:rsidR="00590E5C">
        <w:rPr>
          <w:rFonts w:cstheme="minorHAnsi"/>
          <w:color w:val="000000"/>
          <w:shd w:val="clear" w:color="auto" w:fill="FFFFFF"/>
        </w:rPr>
        <w:t>(</w:t>
      </w:r>
      <w:r w:rsidRPr="00004ACF">
        <w:rPr>
          <w:rFonts w:cstheme="minorHAnsi"/>
          <w:color w:val="000000"/>
          <w:shd w:val="clear" w:color="auto" w:fill="FFFFFF"/>
        </w:rPr>
        <w:t xml:space="preserve">οι </w:t>
      </w:r>
      <w:r w:rsidR="00FD6217">
        <w:rPr>
          <w:rFonts w:cstheme="minorHAnsi"/>
          <w:color w:val="000000"/>
          <w:shd w:val="clear" w:color="auto" w:fill="FFFFFF"/>
        </w:rPr>
        <w:t xml:space="preserve">εξυπηρετούμενες </w:t>
      </w:r>
      <w:r w:rsidRPr="00004ACF">
        <w:rPr>
          <w:rFonts w:cstheme="minorHAnsi"/>
          <w:color w:val="000000"/>
          <w:shd w:val="clear" w:color="auto" w:fill="FFFFFF"/>
        </w:rPr>
        <w:t xml:space="preserve">ομάδες </w:t>
      </w:r>
      <w:r w:rsidR="00590E5C">
        <w:rPr>
          <w:rFonts w:cstheme="minorHAnsi"/>
          <w:color w:val="000000"/>
          <w:shd w:val="clear" w:color="auto" w:fill="FFFFFF"/>
        </w:rPr>
        <w:t>–</w:t>
      </w:r>
      <w:r w:rsidRPr="00004ACF">
        <w:rPr>
          <w:rFonts w:cstheme="minorHAnsi"/>
          <w:color w:val="000000"/>
          <w:shd w:val="clear" w:color="auto" w:fill="FFFFFF"/>
        </w:rPr>
        <w:t xml:space="preserve"> στόχοι</w:t>
      </w:r>
      <w:r w:rsidR="00590E5C">
        <w:rPr>
          <w:rFonts w:cstheme="minorHAnsi"/>
          <w:color w:val="000000"/>
          <w:shd w:val="clear" w:color="auto" w:fill="FFFFFF"/>
        </w:rPr>
        <w:t>)</w:t>
      </w:r>
      <w:r w:rsidRPr="00004ACF">
        <w:rPr>
          <w:rFonts w:cstheme="minorHAnsi"/>
          <w:color w:val="000000"/>
          <w:shd w:val="clear" w:color="auto" w:fill="FFFFFF"/>
        </w:rPr>
        <w:t xml:space="preserve"> πχ </w:t>
      </w:r>
    </w:p>
    <w:p w14:paraId="17504E5F" w14:textId="000BA4CE" w:rsidR="00004ACF" w:rsidRPr="00004ACF" w:rsidRDefault="00004ACF" w:rsidP="0030593C">
      <w:pPr>
        <w:numPr>
          <w:ilvl w:val="0"/>
          <w:numId w:val="12"/>
        </w:numPr>
        <w:ind w:left="714" w:hanging="357"/>
        <w:contextualSpacing/>
        <w:rPr>
          <w:rFonts w:cstheme="minorHAnsi"/>
          <w:color w:val="000000" w:themeColor="dark1"/>
        </w:rPr>
      </w:pPr>
      <w:r w:rsidRPr="00004ACF">
        <w:rPr>
          <w:rFonts w:cstheme="minorHAnsi"/>
          <w:color w:val="000000" w:themeColor="dark1"/>
        </w:rPr>
        <w:t>οικογένειες και παιδιά (Παιδικοί και Βρεφονηπιακοί Σταθμοί, ΚΔΑΠ, Κοινωνικά Φροντιστήρια)</w:t>
      </w:r>
    </w:p>
    <w:p w14:paraId="7EDB45FC" w14:textId="77777777" w:rsidR="00004ACF" w:rsidRPr="00004ACF" w:rsidRDefault="00004ACF" w:rsidP="0030593C">
      <w:pPr>
        <w:numPr>
          <w:ilvl w:val="0"/>
          <w:numId w:val="12"/>
        </w:numPr>
        <w:ind w:left="714" w:hanging="357"/>
        <w:contextualSpacing/>
        <w:rPr>
          <w:rFonts w:cstheme="minorHAnsi"/>
          <w:color w:val="000000" w:themeColor="dark1"/>
        </w:rPr>
      </w:pPr>
      <w:r w:rsidRPr="00004ACF">
        <w:rPr>
          <w:rFonts w:cstheme="minorHAnsi"/>
          <w:color w:val="000000" w:themeColor="dark1"/>
        </w:rPr>
        <w:lastRenderedPageBreak/>
        <w:t>ηλικιωμένοι (ΚΑΠΗ, ΚΗΦΗ, Βοήθεια στο σπίτι)</w:t>
      </w:r>
    </w:p>
    <w:p w14:paraId="3D18CC95" w14:textId="77777777" w:rsidR="00004ACF" w:rsidRPr="00004ACF" w:rsidRDefault="00004ACF" w:rsidP="0030593C">
      <w:pPr>
        <w:numPr>
          <w:ilvl w:val="0"/>
          <w:numId w:val="12"/>
        </w:numPr>
        <w:ind w:left="714" w:hanging="357"/>
        <w:contextualSpacing/>
        <w:rPr>
          <w:rFonts w:cstheme="minorHAnsi"/>
          <w:color w:val="000000" w:themeColor="dark1"/>
        </w:rPr>
      </w:pPr>
      <w:r w:rsidRPr="00004ACF">
        <w:rPr>
          <w:rFonts w:cstheme="minorHAnsi"/>
          <w:color w:val="000000" w:themeColor="dark1"/>
        </w:rPr>
        <w:t xml:space="preserve">ΑΜΕΑ (ΚΔΑΠ </w:t>
      </w:r>
      <w:proofErr w:type="spellStart"/>
      <w:r w:rsidRPr="00004ACF">
        <w:rPr>
          <w:rFonts w:cstheme="minorHAnsi"/>
          <w:color w:val="000000" w:themeColor="dark1"/>
        </w:rPr>
        <w:t>Α.με.Α</w:t>
      </w:r>
      <w:proofErr w:type="spellEnd"/>
      <w:r w:rsidRPr="00004ACF">
        <w:rPr>
          <w:rFonts w:cstheme="minorHAnsi"/>
          <w:color w:val="000000" w:themeColor="dark1"/>
        </w:rPr>
        <w:t>)</w:t>
      </w:r>
    </w:p>
    <w:p w14:paraId="7B6D49AA" w14:textId="77777777" w:rsidR="00004ACF" w:rsidRPr="00004ACF" w:rsidRDefault="00004ACF" w:rsidP="0030593C">
      <w:pPr>
        <w:numPr>
          <w:ilvl w:val="0"/>
          <w:numId w:val="12"/>
        </w:numPr>
        <w:ind w:left="714" w:hanging="357"/>
        <w:contextualSpacing/>
        <w:rPr>
          <w:rFonts w:cstheme="minorHAnsi"/>
          <w:color w:val="000000" w:themeColor="dark1"/>
        </w:rPr>
      </w:pPr>
      <w:r w:rsidRPr="00004ACF">
        <w:rPr>
          <w:rFonts w:cstheme="minorHAnsi"/>
          <w:color w:val="000000" w:themeColor="dark1"/>
        </w:rPr>
        <w:t>γυναίκες (Συμβουλευτικά Κέντρα Γυναικών, Ξενώνες φιλοξενίας)</w:t>
      </w:r>
    </w:p>
    <w:p w14:paraId="2AB00149" w14:textId="77777777" w:rsidR="00004ACF" w:rsidRPr="00004ACF" w:rsidRDefault="00004ACF" w:rsidP="0030593C">
      <w:pPr>
        <w:numPr>
          <w:ilvl w:val="0"/>
          <w:numId w:val="12"/>
        </w:numPr>
        <w:ind w:left="714" w:hanging="357"/>
        <w:contextualSpacing/>
        <w:rPr>
          <w:rFonts w:cstheme="minorHAnsi"/>
          <w:color w:val="000000" w:themeColor="dark1"/>
        </w:rPr>
      </w:pPr>
      <w:r w:rsidRPr="00004ACF">
        <w:rPr>
          <w:rFonts w:cstheme="minorHAnsi"/>
          <w:color w:val="000000" w:themeColor="dark1"/>
        </w:rPr>
        <w:t>άστεγοι (Ανοικτά Κέντρα Ημέρας Αστέγων, Ξενώνες Μεταβατικής Φιλοξενίας, Υποστηριζόμενα Διαμερίσματα, Υπνωτήρια)</w:t>
      </w:r>
    </w:p>
    <w:p w14:paraId="3D2E112E" w14:textId="77777777" w:rsidR="00004ACF" w:rsidRPr="00004ACF" w:rsidRDefault="00004ACF" w:rsidP="0030593C">
      <w:pPr>
        <w:numPr>
          <w:ilvl w:val="0"/>
          <w:numId w:val="12"/>
        </w:numPr>
        <w:ind w:left="714" w:hanging="357"/>
        <w:contextualSpacing/>
        <w:rPr>
          <w:rFonts w:cstheme="minorHAnsi"/>
          <w:color w:val="000000" w:themeColor="dark1"/>
        </w:rPr>
      </w:pPr>
      <w:r w:rsidRPr="00004ACF">
        <w:rPr>
          <w:rFonts w:cstheme="minorHAnsi"/>
          <w:color w:val="000000" w:themeColor="dark1"/>
        </w:rPr>
        <w:t xml:space="preserve">ΡΟΜΑ (Παραρτήματα </w:t>
      </w:r>
      <w:proofErr w:type="spellStart"/>
      <w:r w:rsidRPr="00004ACF">
        <w:rPr>
          <w:rFonts w:cstheme="minorHAnsi"/>
          <w:color w:val="000000" w:themeColor="dark1"/>
        </w:rPr>
        <w:t>Ρομά</w:t>
      </w:r>
      <w:proofErr w:type="spellEnd"/>
      <w:r w:rsidRPr="00004ACF">
        <w:rPr>
          <w:rFonts w:cstheme="minorHAnsi"/>
          <w:color w:val="000000" w:themeColor="dark1"/>
        </w:rPr>
        <w:t xml:space="preserve"> των Κέντρων Κοινότητας)</w:t>
      </w:r>
    </w:p>
    <w:p w14:paraId="2B55EC60" w14:textId="77777777" w:rsidR="00004ACF" w:rsidRPr="00004ACF" w:rsidRDefault="00004ACF" w:rsidP="0030593C">
      <w:pPr>
        <w:numPr>
          <w:ilvl w:val="0"/>
          <w:numId w:val="12"/>
        </w:numPr>
        <w:ind w:left="714" w:hanging="357"/>
        <w:contextualSpacing/>
        <w:rPr>
          <w:rFonts w:cstheme="minorHAnsi"/>
          <w:color w:val="000000" w:themeColor="dark1"/>
        </w:rPr>
      </w:pPr>
      <w:r w:rsidRPr="00004ACF">
        <w:rPr>
          <w:rFonts w:cstheme="minorHAnsi"/>
          <w:color w:val="000000" w:themeColor="dark1"/>
        </w:rPr>
        <w:t>μετανάστες (Κέντρα Ένταξης Μεταναστών)</w:t>
      </w:r>
    </w:p>
    <w:p w14:paraId="1A59F079" w14:textId="77777777" w:rsidR="00004ACF" w:rsidRPr="00004ACF" w:rsidRDefault="00004ACF" w:rsidP="00115C4E">
      <w:pPr>
        <w:rPr>
          <w:rFonts w:cstheme="minorHAnsi"/>
          <w:color w:val="000000"/>
          <w:shd w:val="clear" w:color="auto" w:fill="FFFFFF"/>
        </w:rPr>
      </w:pPr>
      <w:r w:rsidRPr="00004ACF">
        <w:rPr>
          <w:rFonts w:cstheme="minorHAnsi"/>
          <w:color w:val="000000"/>
          <w:shd w:val="clear" w:color="auto" w:fill="FFFFFF"/>
        </w:rPr>
        <w:t xml:space="preserve">Οι περισσότερο αναπτυγμένες κοινωνικές υπηρεσίες, που εμφανίζονται ως Τμήματα στους Ο.Ε.Υ. των Δήμων είναι </w:t>
      </w:r>
      <w:r w:rsidRPr="00004ACF">
        <w:rPr>
          <w:rFonts w:eastAsia="Times New Roman" w:cstheme="minorHAnsi"/>
          <w:lang w:eastAsia="el-GR"/>
        </w:rPr>
        <w:t>οι βρεφονηπιακοί σταθμοί, τα ΚΑΠΗ και οι μονάδες του προγράμματος «Βοήθεια στο Σπίτι».</w:t>
      </w:r>
    </w:p>
    <w:p w14:paraId="076B2462" w14:textId="77777777" w:rsidR="00004ACF" w:rsidRPr="00004ACF" w:rsidRDefault="00004ACF" w:rsidP="00115C4E">
      <w:pPr>
        <w:rPr>
          <w:rFonts w:eastAsia="Times New Roman" w:cstheme="minorHAnsi"/>
          <w:lang w:eastAsia="el-GR"/>
        </w:rPr>
      </w:pPr>
      <w:r w:rsidRPr="00004ACF">
        <w:rPr>
          <w:rFonts w:cstheme="minorHAnsi"/>
          <w:color w:val="000000"/>
          <w:shd w:val="clear" w:color="auto" w:fill="FFFFFF"/>
        </w:rPr>
        <w:t xml:space="preserve">Εκτός από την εξυπηρετούμενη πληθυσμιακή ομάδα, θα πρέπει να ληφθεί υπόψη το γεωγραφικό κριτήριο. Η </w:t>
      </w:r>
      <w:r w:rsidRPr="00004ACF">
        <w:rPr>
          <w:rFonts w:eastAsia="Times New Roman" w:cstheme="minorHAnsi"/>
          <w:lang w:eastAsia="el-GR"/>
        </w:rPr>
        <w:t>έκταση του δήμου, ο αριθμός των δημοτικών ενοτήτων και των δημοτικών κοινοτήτων θα επηρεάσουν τον αριθμό και τη γεωγραφική διασπορά των κοινωνικών υπηρεσιών.</w:t>
      </w:r>
    </w:p>
    <w:p w14:paraId="345F6F96" w14:textId="77777777" w:rsidR="00004ACF" w:rsidRPr="00004ACF" w:rsidRDefault="00004ACF" w:rsidP="00115C4E">
      <w:pPr>
        <w:rPr>
          <w:rFonts w:cstheme="minorHAnsi"/>
          <w:color w:val="000000"/>
          <w:shd w:val="clear" w:color="auto" w:fill="FFFFFF"/>
        </w:rPr>
      </w:pPr>
      <w:r w:rsidRPr="00004ACF">
        <w:rPr>
          <w:rFonts w:cstheme="minorHAnsi"/>
          <w:color w:val="000000"/>
          <w:shd w:val="clear" w:color="auto" w:fill="FFFFFF"/>
        </w:rPr>
        <w:t xml:space="preserve">Στα προτεινόμενα οργανογράμματα </w:t>
      </w:r>
      <w:r w:rsidRPr="00004ACF">
        <w:rPr>
          <w:rFonts w:eastAsia="Times New Roman" w:cstheme="minorHAnsi"/>
          <w:lang w:eastAsia="el-GR"/>
        </w:rPr>
        <w:t>οι οργανικές μονάδες που εξυπηρετούν μια συγκεκριμένη περιοχή περιγράφονται ως εξής :</w:t>
      </w:r>
    </w:p>
    <w:p w14:paraId="4C4898DF" w14:textId="77777777" w:rsidR="00004ACF" w:rsidRPr="00004ACF" w:rsidRDefault="00004ACF" w:rsidP="00115C4E">
      <w:pPr>
        <w:ind w:left="720"/>
        <w:rPr>
          <w:rFonts w:eastAsia="Times New Roman" w:cstheme="minorHAnsi"/>
          <w:lang w:eastAsia="el-GR"/>
        </w:rPr>
      </w:pPr>
      <w:r w:rsidRPr="00004ACF">
        <w:rPr>
          <w:rFonts w:eastAsia="Times New Roman" w:cstheme="minorHAnsi"/>
          <w:lang w:eastAsia="el-GR"/>
        </w:rPr>
        <w:t xml:space="preserve">Τμήμα ΚΑΠΗ </w:t>
      </w:r>
      <w:bookmarkStart w:id="69" w:name="_Hlk149378805"/>
      <w:r w:rsidRPr="00004ACF">
        <w:rPr>
          <w:rFonts w:eastAsia="Times New Roman" w:cstheme="minorHAnsi"/>
          <w:lang w:eastAsia="el-GR"/>
        </w:rPr>
        <w:t>περιοχής  ………………</w:t>
      </w:r>
      <w:bookmarkEnd w:id="69"/>
    </w:p>
    <w:p w14:paraId="181D7283" w14:textId="77777777" w:rsidR="00004ACF" w:rsidRPr="00004ACF" w:rsidRDefault="00004ACF" w:rsidP="00115C4E">
      <w:pPr>
        <w:ind w:left="720"/>
        <w:rPr>
          <w:rFonts w:eastAsia="Times New Roman" w:cstheme="minorHAnsi"/>
          <w:lang w:eastAsia="el-GR"/>
        </w:rPr>
      </w:pPr>
      <w:r w:rsidRPr="00004ACF">
        <w:rPr>
          <w:rFonts w:eastAsia="Times New Roman" w:cstheme="minorHAnsi"/>
          <w:lang w:eastAsia="el-GR"/>
        </w:rPr>
        <w:t>Τμήμα Προσχολικής Αγωγής περιοχής  …………….</w:t>
      </w:r>
    </w:p>
    <w:p w14:paraId="3CBEDAB7" w14:textId="77777777" w:rsidR="00004ACF" w:rsidRPr="00004ACF" w:rsidRDefault="00004ACF" w:rsidP="00115C4E">
      <w:pPr>
        <w:rPr>
          <w:rFonts w:eastAsia="Times New Roman" w:cstheme="minorHAnsi"/>
          <w:lang w:eastAsia="el-GR"/>
        </w:rPr>
      </w:pPr>
      <w:r w:rsidRPr="00004ACF">
        <w:rPr>
          <w:rFonts w:eastAsia="Times New Roman" w:cstheme="minorHAnsi"/>
          <w:lang w:eastAsia="el-GR"/>
        </w:rPr>
        <w:t xml:space="preserve">Η όλη περιφέρεια ενός Δήμου είναι δυνατό να διακριθεί σε περιοχές και </w:t>
      </w:r>
      <w:proofErr w:type="spellStart"/>
      <w:r w:rsidRPr="00004ACF">
        <w:rPr>
          <w:rFonts w:eastAsia="Times New Roman" w:cstheme="minorHAnsi"/>
          <w:lang w:eastAsia="el-GR"/>
        </w:rPr>
        <w:t>υπο</w:t>
      </w:r>
      <w:proofErr w:type="spellEnd"/>
      <w:r w:rsidRPr="00004ACF">
        <w:rPr>
          <w:rFonts w:eastAsia="Times New Roman" w:cstheme="minorHAnsi"/>
          <w:lang w:eastAsia="el-GR"/>
        </w:rPr>
        <w:t>-περιοχές:</w:t>
      </w:r>
    </w:p>
    <w:p w14:paraId="00D97121" w14:textId="0A461936" w:rsidR="00004ACF" w:rsidRPr="00004ACF" w:rsidRDefault="00004ACF" w:rsidP="00115C4E">
      <w:pPr>
        <w:ind w:left="720"/>
        <w:rPr>
          <w:rFonts w:eastAsia="Times New Roman" w:cstheme="minorHAnsi"/>
          <w:lang w:eastAsia="el-GR"/>
        </w:rPr>
      </w:pPr>
      <w:r w:rsidRPr="00004ACF">
        <w:rPr>
          <w:rFonts w:eastAsia="Times New Roman" w:cstheme="minorHAnsi"/>
          <w:lang w:eastAsia="el-GR"/>
        </w:rPr>
        <w:t xml:space="preserve">Περιοχή του Δήμου: δημοτική ενότητα ή </w:t>
      </w:r>
      <w:r w:rsidRPr="003C29CF">
        <w:rPr>
          <w:rFonts w:eastAsia="Times New Roman" w:cstheme="minorHAnsi"/>
          <w:lang w:eastAsia="el-GR"/>
        </w:rPr>
        <w:t>συνοικία</w:t>
      </w:r>
      <w:r w:rsidR="005914ED">
        <w:rPr>
          <w:rStyle w:val="a9"/>
          <w:rFonts w:eastAsia="Times New Roman" w:cstheme="minorHAnsi"/>
          <w:lang w:eastAsia="el-GR"/>
        </w:rPr>
        <w:footnoteReference w:id="4"/>
      </w:r>
    </w:p>
    <w:p w14:paraId="30D5BFE1" w14:textId="3ACE3DE8" w:rsidR="00004ACF" w:rsidRPr="00004ACF" w:rsidRDefault="00004ACF" w:rsidP="00115C4E">
      <w:pPr>
        <w:ind w:left="720"/>
        <w:rPr>
          <w:rFonts w:eastAsia="Times New Roman" w:cstheme="minorHAnsi"/>
          <w:lang w:eastAsia="el-GR"/>
        </w:rPr>
      </w:pPr>
      <w:proofErr w:type="spellStart"/>
      <w:r w:rsidRPr="00004ACF">
        <w:rPr>
          <w:rFonts w:eastAsia="Times New Roman" w:cstheme="minorHAnsi"/>
          <w:lang w:eastAsia="el-GR"/>
        </w:rPr>
        <w:t>Υπο</w:t>
      </w:r>
      <w:proofErr w:type="spellEnd"/>
      <w:r w:rsidRPr="00004ACF">
        <w:rPr>
          <w:rFonts w:eastAsia="Times New Roman" w:cstheme="minorHAnsi"/>
          <w:lang w:eastAsia="el-GR"/>
        </w:rPr>
        <w:t xml:space="preserve">-περιοχή: δημοτική κοινότητα ή </w:t>
      </w:r>
      <w:r w:rsidRPr="003C29CF">
        <w:rPr>
          <w:rFonts w:eastAsia="Times New Roman" w:cstheme="minorHAnsi"/>
          <w:lang w:eastAsia="el-GR"/>
        </w:rPr>
        <w:t>γειτονιά</w:t>
      </w:r>
      <w:r w:rsidR="000945C1">
        <w:rPr>
          <w:rStyle w:val="a9"/>
          <w:rFonts w:eastAsia="Times New Roman" w:cstheme="minorHAnsi"/>
          <w:lang w:eastAsia="el-GR"/>
        </w:rPr>
        <w:t>2</w:t>
      </w:r>
    </w:p>
    <w:p w14:paraId="132ED9C2" w14:textId="1610DC4D" w:rsidR="00004ACF" w:rsidRPr="00004ACF" w:rsidRDefault="00004ACF" w:rsidP="00115C4E">
      <w:pPr>
        <w:rPr>
          <w:rFonts w:eastAsia="Times New Roman" w:cstheme="minorHAnsi"/>
          <w:lang w:eastAsia="el-GR"/>
        </w:rPr>
      </w:pPr>
      <w:r w:rsidRPr="00004ACF">
        <w:rPr>
          <w:rFonts w:eastAsia="Times New Roman" w:cstheme="minorHAnsi"/>
          <w:lang w:eastAsia="el-GR"/>
        </w:rPr>
        <w:t>Τα προηγούμενα χωρικά επίπεδα αποκέντρωσης των υπηρεσιών αντιστοιχούν στα οργανωτικά επίπεδα του Τμήματος και του Γραφείου. Για παράδειγμα, τρία ή περισσότερα ΚΑΠΗ</w:t>
      </w:r>
      <w:r w:rsidR="00843DC8">
        <w:rPr>
          <w:rFonts w:eastAsia="Times New Roman" w:cstheme="minorHAnsi"/>
          <w:lang w:eastAsia="el-GR"/>
        </w:rPr>
        <w:t>,</w:t>
      </w:r>
      <w:r w:rsidRPr="00004ACF">
        <w:rPr>
          <w:rFonts w:eastAsia="Times New Roman" w:cstheme="minorHAnsi"/>
          <w:lang w:eastAsia="el-GR"/>
        </w:rPr>
        <w:t xml:space="preserve"> που λειτουργούν στις επί μέρους κοινότητες μιας δημοτικής ενότητας</w:t>
      </w:r>
      <w:r w:rsidR="00843DC8">
        <w:rPr>
          <w:rFonts w:eastAsia="Times New Roman" w:cstheme="minorHAnsi"/>
          <w:lang w:eastAsia="el-GR"/>
        </w:rPr>
        <w:t>,</w:t>
      </w:r>
      <w:r w:rsidRPr="00004ACF">
        <w:rPr>
          <w:rFonts w:eastAsia="Times New Roman" w:cstheme="minorHAnsi"/>
          <w:lang w:eastAsia="el-GR"/>
        </w:rPr>
        <w:t xml:space="preserve"> συγκροτούνται διοικητικά ως Γραφεία και απαρτίζουν το Τμήμα ΚΑΠΗ της δημοτικής ενότητας. Ο Τμηματάρχης εποπτεύει τη λειτουργία των ΚΑΠΗ-Γραφείων που ανήκουν στο Τμήμα του. Ανάλογα συγκροτούνται τα ΚΑΠΗ μιας άλλης δημοτικής ενότητας του Δήμου.</w:t>
      </w:r>
    </w:p>
    <w:p w14:paraId="07649D3E" w14:textId="00F24C03" w:rsidR="00004ACF" w:rsidRPr="00004ACF" w:rsidRDefault="00004ACF" w:rsidP="00115C4E">
      <w:pPr>
        <w:rPr>
          <w:rFonts w:cs="Arial"/>
          <w:color w:val="212121"/>
        </w:rPr>
      </w:pPr>
      <w:r w:rsidRPr="00004ACF">
        <w:rPr>
          <w:rFonts w:cs="Arial"/>
          <w:color w:val="212121"/>
          <w:bdr w:val="none" w:sz="0" w:space="0" w:color="auto" w:frame="1"/>
        </w:rPr>
        <w:t xml:space="preserve">Στους μεγαλύτερους Δήμους προτείνεται η δημιουργία Τμήματος Προληπτικής Ιατρικής και Ψυχοκοινωνικής Στήριξης, το οποίο θα είναι </w:t>
      </w:r>
      <w:r w:rsidRPr="00004ACF">
        <w:rPr>
          <w:rFonts w:cs="Arial"/>
          <w:color w:val="212121"/>
        </w:rPr>
        <w:t>υπεύθυνο για την παροχή ιατρικών και παραϊατρικών υπηρεσιών πρόληψης και αγωγής υγείας:</w:t>
      </w:r>
    </w:p>
    <w:p w14:paraId="39F1005E" w14:textId="77777777" w:rsidR="00004ACF" w:rsidRPr="00004ACF" w:rsidRDefault="00004ACF" w:rsidP="0030593C">
      <w:pPr>
        <w:numPr>
          <w:ilvl w:val="0"/>
          <w:numId w:val="11"/>
        </w:numPr>
        <w:ind w:left="714" w:hanging="357"/>
        <w:contextualSpacing/>
        <w:rPr>
          <w:rFonts w:cs="Arial"/>
          <w:color w:val="212121"/>
        </w:rPr>
      </w:pPr>
      <w:r w:rsidRPr="00004ACF">
        <w:rPr>
          <w:rFonts w:cs="Arial"/>
          <w:color w:val="212121"/>
        </w:rPr>
        <w:t>στους ηλικιωμένους των ΚΑΠΗ και του προγράμματος Βοήθεια στο Σπίτι.</w:t>
      </w:r>
    </w:p>
    <w:p w14:paraId="6DA7F81D" w14:textId="77777777" w:rsidR="00004ACF" w:rsidRPr="00004ACF" w:rsidRDefault="00004ACF" w:rsidP="0030593C">
      <w:pPr>
        <w:numPr>
          <w:ilvl w:val="0"/>
          <w:numId w:val="11"/>
        </w:numPr>
        <w:ind w:left="714" w:hanging="357"/>
        <w:contextualSpacing/>
        <w:rPr>
          <w:rFonts w:cs="Arial"/>
          <w:color w:val="212121"/>
        </w:rPr>
      </w:pPr>
      <w:r w:rsidRPr="00004ACF">
        <w:rPr>
          <w:rFonts w:cs="Arial"/>
          <w:color w:val="212121"/>
        </w:rPr>
        <w:t>στα παιδιά των Παιδικών Σταθμών και</w:t>
      </w:r>
    </w:p>
    <w:p w14:paraId="5FE67083" w14:textId="77777777" w:rsidR="00004ACF" w:rsidRPr="00004ACF" w:rsidRDefault="00004ACF" w:rsidP="0030593C">
      <w:pPr>
        <w:numPr>
          <w:ilvl w:val="0"/>
          <w:numId w:val="11"/>
        </w:numPr>
        <w:ind w:left="714" w:hanging="357"/>
        <w:contextualSpacing/>
        <w:rPr>
          <w:rFonts w:cs="Arial"/>
          <w:color w:val="212121"/>
        </w:rPr>
      </w:pPr>
      <w:r w:rsidRPr="00004ACF">
        <w:rPr>
          <w:rFonts w:cs="Arial"/>
          <w:color w:val="212121"/>
        </w:rPr>
        <w:t xml:space="preserve">στους δημότες </w:t>
      </w:r>
    </w:p>
    <w:p w14:paraId="267734B9" w14:textId="77777777" w:rsidR="000F1142" w:rsidRDefault="000F1142" w:rsidP="004B4153">
      <w:pPr>
        <w:pStyle w:val="EP4"/>
      </w:pPr>
      <w:r w:rsidRPr="00004ACF">
        <w:t>Υπηρεσίες</w:t>
      </w:r>
      <w:r>
        <w:t xml:space="preserve"> Τοπικής Οικονομίας και Απασχόλησης</w:t>
      </w:r>
    </w:p>
    <w:p w14:paraId="462E5C99" w14:textId="77777777" w:rsidR="000F1142" w:rsidRPr="000F1142" w:rsidRDefault="000F1142" w:rsidP="00115C4E">
      <w:r w:rsidRPr="000F1142">
        <w:t>Λόγω έλλειψης στελέχωσης σε αρκετούς Δήμους οι λειτουργίες της μονάδας Τοπικής Οικονομίας και Απασχόλησης, εντάσσονται σε άλλες μονάδες, συνήθως ως εξής:</w:t>
      </w:r>
    </w:p>
    <w:p w14:paraId="7BA326AE" w14:textId="77777777" w:rsidR="000F1142" w:rsidRPr="000F1142" w:rsidRDefault="000F1142" w:rsidP="0030593C">
      <w:pPr>
        <w:pStyle w:val="a3"/>
        <w:numPr>
          <w:ilvl w:val="0"/>
          <w:numId w:val="13"/>
        </w:numPr>
        <w:ind w:left="714" w:hanging="357"/>
      </w:pPr>
      <w:r w:rsidRPr="000F1142">
        <w:t>Οι λειτουργίες Αγροτικής ανάπτυξης εντάσσονται στο Περιβάλλον (μαζί με το Πράσινο)</w:t>
      </w:r>
    </w:p>
    <w:p w14:paraId="3D0FDDE4" w14:textId="77777777" w:rsidR="000F1142" w:rsidRPr="000F1142" w:rsidRDefault="000F1142" w:rsidP="0030593C">
      <w:pPr>
        <w:pStyle w:val="a3"/>
        <w:numPr>
          <w:ilvl w:val="0"/>
          <w:numId w:val="13"/>
        </w:numPr>
        <w:ind w:left="714" w:hanging="357"/>
      </w:pPr>
      <w:r w:rsidRPr="000F1142">
        <w:t>Οι Άδειες Εμπορίου και Καταστημάτων εντάσσονται στις Διοικητικές ή Οικονομικές υπηρεσίες.</w:t>
      </w:r>
    </w:p>
    <w:p w14:paraId="24C05743" w14:textId="77777777" w:rsidR="000F1142" w:rsidRPr="000F1142" w:rsidRDefault="000F1142" w:rsidP="0030593C">
      <w:pPr>
        <w:pStyle w:val="a3"/>
        <w:numPr>
          <w:ilvl w:val="0"/>
          <w:numId w:val="13"/>
        </w:numPr>
        <w:ind w:left="714" w:hanging="357"/>
      </w:pPr>
      <w:r w:rsidRPr="000F1142">
        <w:t>Οι λειτουργίες Απασχόλησης εντάσσονται στις Κοινωνικές υπηρεσίες.</w:t>
      </w:r>
    </w:p>
    <w:p w14:paraId="01E05A3E" w14:textId="77777777" w:rsidR="000F1142" w:rsidRPr="000F1142" w:rsidRDefault="000F1142" w:rsidP="0030593C">
      <w:pPr>
        <w:pStyle w:val="a3"/>
        <w:numPr>
          <w:ilvl w:val="0"/>
          <w:numId w:val="13"/>
        </w:numPr>
        <w:ind w:left="714" w:hanging="357"/>
      </w:pPr>
      <w:r w:rsidRPr="000F1142">
        <w:t xml:space="preserve">Οι λειτουργίες Τουρισμού ομαδοποιούνται μαζί με τα θέματα Πολιτισμού. </w:t>
      </w:r>
    </w:p>
    <w:p w14:paraId="16F2B925" w14:textId="77777777" w:rsidR="000F1142" w:rsidRDefault="004A4887" w:rsidP="00115C4E">
      <w:r>
        <w:lastRenderedPageBreak/>
        <w:t>Είναι φανερό ότι ο</w:t>
      </w:r>
      <w:r w:rsidR="002643B8">
        <w:t xml:space="preserve">ι προηγούμενες επιλογές οδηγούν στον κατακερματισμό του αντικειμένου της Τοπικής Οικονομίας. </w:t>
      </w:r>
      <w:r w:rsidR="003E29C4">
        <w:t>Ε</w:t>
      </w:r>
      <w:r w:rsidR="000F1142" w:rsidRPr="000F1142">
        <w:t>ίναι προτιμότερη η συγκρότηση μιας ενιαίας μονάδας για την εξυπηρέτηση τ</w:t>
      </w:r>
      <w:r>
        <w:t>ου Αγρότη και του Επιχειρηματία</w:t>
      </w:r>
      <w:r w:rsidR="000F1142" w:rsidRPr="000F1142">
        <w:t xml:space="preserve"> και τα ζητήματα Απασχόλησης</w:t>
      </w:r>
      <w:r>
        <w:t xml:space="preserve"> να συνδέονται με το τοπικό παραγωγικό σύστημα</w:t>
      </w:r>
      <w:r w:rsidR="000F1142" w:rsidRPr="000F1142">
        <w:t>.</w:t>
      </w:r>
    </w:p>
    <w:p w14:paraId="78B571E5" w14:textId="1D9EB819" w:rsidR="00535730" w:rsidRPr="000F1142" w:rsidRDefault="004A4887" w:rsidP="00115C4E">
      <w:r>
        <w:t xml:space="preserve">Ο αντίλογος είναι ότι υπάρχει συνάφεια μεταξύ </w:t>
      </w:r>
      <w:r w:rsidRPr="000F1142">
        <w:t>Τουρισμού</w:t>
      </w:r>
      <w:r w:rsidRPr="004A4887">
        <w:t xml:space="preserve"> </w:t>
      </w:r>
      <w:r>
        <w:t xml:space="preserve">και </w:t>
      </w:r>
      <w:r w:rsidRPr="000F1142">
        <w:t>Πολιτισμού</w:t>
      </w:r>
      <w:r>
        <w:t xml:space="preserve"> και ότι η </w:t>
      </w:r>
      <w:r w:rsidR="00535730">
        <w:t>ανεργία χρήζει κοινωνικής προστασίας, οπότε η κάθε δημοτική αρχή</w:t>
      </w:r>
      <w:r w:rsidR="000E6A2B">
        <w:t>,</w:t>
      </w:r>
      <w:r w:rsidR="00535730">
        <w:t xml:space="preserve"> συνεκτιμώντας πλεονεκτήματα και μειονεκτήματα, θα πρέπει να αποφασίσει την καλύτερη λύση για το </w:t>
      </w:r>
      <w:r w:rsidR="00D066E0">
        <w:t xml:space="preserve">συγκεκριμένο </w:t>
      </w:r>
      <w:r w:rsidR="00535730">
        <w:t>Δήμο.</w:t>
      </w:r>
    </w:p>
    <w:p w14:paraId="63DF4A89" w14:textId="77777777" w:rsidR="00004ACF" w:rsidRPr="00004ACF" w:rsidRDefault="00004ACF" w:rsidP="004B4153">
      <w:pPr>
        <w:pStyle w:val="EP4"/>
      </w:pPr>
      <w:r w:rsidRPr="00004ACF">
        <w:t>Υπηρεσίες Ύδρευσης / Αποχέτευσης / Βιολογικού καθαρισμού</w:t>
      </w:r>
    </w:p>
    <w:p w14:paraId="083B5CCA" w14:textId="77777777" w:rsidR="00004ACF" w:rsidRPr="00004ACF" w:rsidRDefault="00004ACF" w:rsidP="00B55611">
      <w:r w:rsidRPr="00004ACF">
        <w:t>Η υπηρεσία προβλέπεται μόνο για τους μεσαίους, μικρούς και πολύ μικρούς Δήμους, ενταγμένη στην Τεχνική υπηρεσία. Για τους μεγαλύτερους Δήμους γίνεται η υπόθεση ότι θα λειτουργεί ΔΕΥΑ.</w:t>
      </w:r>
    </w:p>
    <w:p w14:paraId="68635DE3" w14:textId="77777777" w:rsidR="00004ACF" w:rsidRPr="00004ACF" w:rsidRDefault="00004ACF" w:rsidP="004B4153">
      <w:pPr>
        <w:pStyle w:val="EP4"/>
      </w:pPr>
      <w:r w:rsidRPr="00004ACF">
        <w:t>Τεχνικός ασφαλείας / Ιατρός εργασίας</w:t>
      </w:r>
    </w:p>
    <w:p w14:paraId="4715C99F" w14:textId="77777777" w:rsidR="00004ACF" w:rsidRDefault="00004ACF" w:rsidP="00004ACF">
      <w:pPr>
        <w:rPr>
          <w:rFonts w:eastAsia="Times New Roman" w:cstheme="minorHAnsi"/>
          <w:lang w:eastAsia="el-GR"/>
        </w:rPr>
      </w:pPr>
      <w:r w:rsidRPr="00004ACF">
        <w:rPr>
          <w:rFonts w:eastAsia="Times New Roman" w:cstheme="minorHAnsi"/>
          <w:lang w:eastAsia="el-GR"/>
        </w:rPr>
        <w:t>Η υπηρεσία Ανθρώπινου Δυναμικού θα μεριμνά για την εφαρμογή των κανόνων υγιεινής και ασφάλειας των εργαζομένων και θα παρέχει διοικητική υποστήριξη στον τεχνικό ασφαλείας και στον γιατρό εργασίας του Δήμου.</w:t>
      </w:r>
    </w:p>
    <w:p w14:paraId="29E4B1C7" w14:textId="77777777" w:rsidR="00633F86" w:rsidRDefault="00633F86" w:rsidP="00633F86">
      <w:pPr>
        <w:pStyle w:val="EP4"/>
      </w:pPr>
      <w:r>
        <w:t xml:space="preserve">Προστασία προσωπικών δεδομένων </w:t>
      </w:r>
    </w:p>
    <w:p w14:paraId="4584F10A" w14:textId="77777777" w:rsidR="00633F86" w:rsidRPr="00004ACF" w:rsidRDefault="00633F86" w:rsidP="00004ACF">
      <w:pPr>
        <w:rPr>
          <w:rFonts w:eastAsia="Times New Roman" w:cstheme="minorHAnsi"/>
          <w:lang w:eastAsia="el-GR"/>
        </w:rPr>
      </w:pPr>
      <w:r>
        <w:t xml:space="preserve">Η λειτουργία Προστασίας δεδομένων προσωπικού χαρακτήρα έχει περιληφθεί στο </w:t>
      </w:r>
      <w:proofErr w:type="spellStart"/>
      <w:r>
        <w:t>Γρ</w:t>
      </w:r>
      <w:proofErr w:type="spellEnd"/>
      <w:r>
        <w:t>. Δημάρχου,</w:t>
      </w:r>
      <w:r w:rsidRPr="00633F86">
        <w:t xml:space="preserve"> </w:t>
      </w:r>
      <w:r>
        <w:t xml:space="preserve">διότι σύμφωνα με το άρθρο 38 του Γενικού </w:t>
      </w:r>
      <w:r w:rsidRPr="00633F86">
        <w:t>Κ</w:t>
      </w:r>
      <w:r>
        <w:t xml:space="preserve">ανονισμού </w:t>
      </w:r>
      <w:r w:rsidRPr="00633F86">
        <w:t>Π</w:t>
      </w:r>
      <w:r>
        <w:t xml:space="preserve">ροστασίας </w:t>
      </w:r>
      <w:r w:rsidRPr="00633F86">
        <w:t>Δ</w:t>
      </w:r>
      <w:r>
        <w:t>εδομένων</w:t>
      </w:r>
      <w:r w:rsidRPr="00633F86">
        <w:t xml:space="preserve"> </w:t>
      </w:r>
      <w:r>
        <w:t>(</w:t>
      </w:r>
      <w:r w:rsidRPr="00633F86">
        <w:t>GDPR</w:t>
      </w:r>
      <w:r>
        <w:t>), ο</w:t>
      </w:r>
      <w:r w:rsidRPr="00633F86">
        <w:t xml:space="preserve"> υπεύθυνος προστασίας δεδομένων </w:t>
      </w:r>
      <w:r w:rsidR="007F4D77">
        <w:t>(</w:t>
      </w:r>
      <w:r w:rsidR="007F4D77" w:rsidRPr="007F4D77">
        <w:t>DPO</w:t>
      </w:r>
      <w:r w:rsidR="007F4D77">
        <w:t>)</w:t>
      </w:r>
      <w:r w:rsidR="007F4D77" w:rsidRPr="007F4D77">
        <w:t xml:space="preserve"> </w:t>
      </w:r>
      <w:r w:rsidRPr="00633F86">
        <w:t>λογοδοτεί απευθείας στο ανώτατο διοικητικό επίπεδο</w:t>
      </w:r>
      <w:r>
        <w:t>.</w:t>
      </w:r>
      <w:r w:rsidR="000D35C9" w:rsidRPr="000D35C9">
        <w:t xml:space="preserve"> Ο ρόλος του </w:t>
      </w:r>
      <w:r w:rsidR="000D35C9" w:rsidRPr="007F4D77">
        <w:t>DPO</w:t>
      </w:r>
      <w:r w:rsidR="000D35C9" w:rsidRPr="000D35C9">
        <w:t xml:space="preserve"> είναι συμβουλευτικός (όχι αποφασιστικός) και δε φέρει προσωπική ευθύνη για τη μη συμμόρφωση με τον Κανονισμό.</w:t>
      </w:r>
      <w:r w:rsidR="0097134E" w:rsidRPr="0097134E">
        <w:t xml:space="preserve"> Ο DPO μπορεί να είναι μέλος του προσωπικού του </w:t>
      </w:r>
      <w:r w:rsidR="0097134E">
        <w:t xml:space="preserve">Δήμου </w:t>
      </w:r>
      <w:r w:rsidR="0097134E" w:rsidRPr="0097134E">
        <w:t>(εσωτερικός υπεύθυνος προστασίας δεδομένων) ή να ασκεί τα καθήκοντά του βάσει σύμβασης παροχής υπηρεσιών (εξωτερικός συνεργάτης).</w:t>
      </w:r>
    </w:p>
    <w:p w14:paraId="181FECFE" w14:textId="77777777" w:rsidR="00A64C81" w:rsidRDefault="00A64C81" w:rsidP="00A64C81">
      <w:pPr>
        <w:pStyle w:val="EP4"/>
      </w:pPr>
      <w:r>
        <w:t xml:space="preserve">Διαχείριση κινδύνων </w:t>
      </w:r>
    </w:p>
    <w:p w14:paraId="1BD39661" w14:textId="125BAA56" w:rsidR="00A64C81" w:rsidRDefault="00A64C81" w:rsidP="00A64C81">
      <w:r>
        <w:t xml:space="preserve">Η λειτουργία Διαχείρισης κινδύνων έχει περιληφθεί στο </w:t>
      </w:r>
      <w:proofErr w:type="spellStart"/>
      <w:r>
        <w:t>Γρ</w:t>
      </w:r>
      <w:proofErr w:type="spellEnd"/>
      <w:r>
        <w:t>. Δημάρχου</w:t>
      </w:r>
      <w:r w:rsidR="0050549B">
        <w:t>, διότι υπάγεται</w:t>
      </w:r>
      <w:r w:rsidR="0050549B" w:rsidRPr="0050549B">
        <w:t xml:space="preserve"> απευθείας στον επικεφαλής του </w:t>
      </w:r>
      <w:r w:rsidR="0050549B">
        <w:t>Δήμου</w:t>
      </w:r>
      <w:r>
        <w:t>. Σύμφωνα με το σχετικό θεσμικό πλαίσιο</w:t>
      </w:r>
      <w:r w:rsidR="0050549B">
        <w:t>,</w:t>
      </w:r>
      <w:r>
        <w:t xml:space="preserve"> που παρατίθεται στη συνέχεια</w:t>
      </w:r>
      <w:r w:rsidR="0050549B">
        <w:t>,</w:t>
      </w:r>
      <w:r>
        <w:t xml:space="preserve"> οι Δ</w:t>
      </w:r>
      <w:r w:rsidR="0050549B">
        <w:t xml:space="preserve">ήμαρχοι </w:t>
      </w:r>
      <w:r>
        <w:t xml:space="preserve">έχουν τις εξής εναλλακτικές λύσεις: </w:t>
      </w:r>
    </w:p>
    <w:p w14:paraId="1F3CD35E" w14:textId="77777777" w:rsidR="00A64C81" w:rsidRDefault="00A64C81" w:rsidP="0030593C">
      <w:pPr>
        <w:pStyle w:val="a3"/>
        <w:numPr>
          <w:ilvl w:val="0"/>
          <w:numId w:val="19"/>
        </w:numPr>
      </w:pPr>
      <w:r>
        <w:t xml:space="preserve">να συστήσουν </w:t>
      </w:r>
      <w:r w:rsidRPr="00A64C81">
        <w:t>Μονάδα Διαχείρισης Κινδύνων</w:t>
      </w:r>
    </w:p>
    <w:p w14:paraId="7B85859A" w14:textId="77777777" w:rsidR="00A64C81" w:rsidRDefault="00A64C81" w:rsidP="0030593C">
      <w:pPr>
        <w:pStyle w:val="a3"/>
        <w:numPr>
          <w:ilvl w:val="0"/>
          <w:numId w:val="19"/>
        </w:numPr>
      </w:pPr>
      <w:r>
        <w:t>να</w:t>
      </w:r>
      <w:r w:rsidRPr="00A64C81">
        <w:t xml:space="preserve"> συστή</w:t>
      </w:r>
      <w:r>
        <w:t>σ</w:t>
      </w:r>
      <w:r w:rsidRPr="00A64C81">
        <w:t xml:space="preserve">ουν Ομάδα Διαχείρισης Κινδύνων </w:t>
      </w:r>
    </w:p>
    <w:p w14:paraId="4C635796" w14:textId="77777777" w:rsidR="00A64C81" w:rsidRDefault="00A64C81" w:rsidP="0030593C">
      <w:pPr>
        <w:pStyle w:val="a3"/>
        <w:numPr>
          <w:ilvl w:val="0"/>
          <w:numId w:val="19"/>
        </w:numPr>
      </w:pPr>
      <w:r>
        <w:t>να ορίσ</w:t>
      </w:r>
      <w:r w:rsidRPr="00A64C81">
        <w:t>ουν υπάλληλο ως Διαχειριστή Κινδύνων</w:t>
      </w:r>
    </w:p>
    <w:p w14:paraId="1A23EC09" w14:textId="77777777" w:rsidR="00A64C81" w:rsidRDefault="00A64C81" w:rsidP="0030593C">
      <w:pPr>
        <w:pStyle w:val="a3"/>
        <w:numPr>
          <w:ilvl w:val="0"/>
          <w:numId w:val="19"/>
        </w:numPr>
      </w:pPr>
      <w:r w:rsidRPr="00A64C81">
        <w:t>να ανα</w:t>
      </w:r>
      <w:r>
        <w:t xml:space="preserve">θέσουν τη λειτουργία </w:t>
      </w:r>
      <w:r w:rsidRPr="00A64C81">
        <w:t>σε φυσικό ή νομικό πρόσωπο με σύμβαση παροχής ανεξάρτητων υπηρεσιών</w:t>
      </w:r>
    </w:p>
    <w:p w14:paraId="6F22E73D" w14:textId="4BF2773D" w:rsidR="00A64C81" w:rsidRDefault="00A64C81" w:rsidP="00A64C81">
      <w:r>
        <w:t xml:space="preserve">Σύμφωνα με την παρ.1, του Άρθρου 22 «Σύσταση και στελέχωση οργάνων διαχείρισης κινδύνων» του </w:t>
      </w:r>
      <w:r w:rsidRPr="00A64C81">
        <w:t>Ν</w:t>
      </w:r>
      <w:r>
        <w:t>.</w:t>
      </w:r>
      <w:r w:rsidRPr="00A64C81">
        <w:t xml:space="preserve"> 5013/2023 </w:t>
      </w:r>
      <w:r>
        <w:t>«</w:t>
      </w:r>
      <w:r w:rsidRPr="00A64C81">
        <w:t>Για τον σχεδιασμό και την υλοποίηση της πολιτικής και του πλαισίου διαχείρισης κινδύνων, οι φορείς του άρθρου 2 συστήνουν Μονάδα Διαχείρισης Κινδύνων, το επίπεδο της οποίας δύναται να διαφοροποιείται αναλόγως της οργανωτικής δομής του φορέα, που υπάγεται απευθείας στον επικεφαλής του φορέα, ή, με απόφαση του επικεφαλής του φορέα, συστήνουν Ομάδα Διαχείρισης Κινδύνων ή ορίζουν υπάλληλο ως Διαχειριστή Κινδύνων</w:t>
      </w:r>
      <w:r w:rsidR="00CF0F41">
        <w:t>»</w:t>
      </w:r>
      <w:r w:rsidRPr="00A64C81">
        <w:t>.</w:t>
      </w:r>
    </w:p>
    <w:p w14:paraId="290E046D" w14:textId="56540E66" w:rsidR="000423E2" w:rsidRDefault="00A64C81" w:rsidP="007B006D">
      <w:r>
        <w:t xml:space="preserve">Στην παρ.4, του άρθρου 22, του </w:t>
      </w:r>
      <w:r w:rsidRPr="00A64C81">
        <w:t>Ν</w:t>
      </w:r>
      <w:r>
        <w:t>.</w:t>
      </w:r>
      <w:r w:rsidRPr="00A64C81">
        <w:t xml:space="preserve"> 5013/2023 </w:t>
      </w:r>
      <w:r>
        <w:t>αναφέρεται ότι «</w:t>
      </w:r>
      <w:r w:rsidRPr="00A64C81">
        <w:t xml:space="preserve">Ειδικά για τους Ο.Τ.Α. α΄ βαθμού που δεν πληρούν τα κριτήρια της παρ. 2 του άρθρου 9, όπως αυτά προσδιορίζονται με την απόφαση της παρ. 3 του άρθρου 79, η διαχείριση κινδύνων μπορεί να ανατίθεται σε φυσικό ή νομικό πρόσωπο με σύμβαση παροχής ανεξάρτητων υπηρεσιών, κατόπιν </w:t>
      </w:r>
      <w:r w:rsidRPr="00A64C81">
        <w:lastRenderedPageBreak/>
        <w:t>προηγούμενης αιτιολογημένης απόφασης του επικεφαλής αυτών, που διαπιστώνει την αδυναμία σύστασης οργανικής μονάδας ή ορισμού οργάνου για τη διαχείριση κινδύνου. Στις περιπτώσεις αυτές οι σχετικές αποφάσεις κοινοποιούνται στην Εθνική Αρχή Διαφάνειας</w:t>
      </w:r>
      <w:r>
        <w:t>»</w:t>
      </w:r>
      <w:r w:rsidR="00313611" w:rsidRPr="00A64C81">
        <w:t>.</w:t>
      </w:r>
    </w:p>
    <w:p w14:paraId="5859652F" w14:textId="15ECA8E1" w:rsidR="00241F16" w:rsidRDefault="00241F16" w:rsidP="00241F16">
      <w:pPr>
        <w:pStyle w:val="EP4"/>
      </w:pPr>
      <w:r>
        <w:t>Γραφείο Δημάρχου</w:t>
      </w:r>
    </w:p>
    <w:p w14:paraId="6CA1ED76" w14:textId="77777777" w:rsidR="00241F16" w:rsidRDefault="00241F16" w:rsidP="00241F16">
      <w:r>
        <w:t xml:space="preserve">Τα Γραφεία Δήμαρχου δεν παρέχουν μόνο </w:t>
      </w:r>
      <w:r w:rsidRPr="00360CAF">
        <w:t>διοικητική και γραμματειακή υποστήριξη προς τον Δήμαρχο</w:t>
      </w:r>
      <w:r>
        <w:t xml:space="preserve">, αλλά και επιστημονική υποστήριξη. Έχουν επιτελικό χαρακτήρα και περιλαμβάνουν τους ειδικούς συμβούλους και συνεργάτες που ασκούν καθήκοντα </w:t>
      </w:r>
      <w:r w:rsidRPr="00243E4B">
        <w:t>επιτελικά</w:t>
      </w:r>
      <w:r>
        <w:t>.</w:t>
      </w:r>
    </w:p>
    <w:p w14:paraId="1B1FC23A" w14:textId="62715926" w:rsidR="00241F16" w:rsidRDefault="00241F16" w:rsidP="00241F16">
      <w:r>
        <w:t xml:space="preserve">Κατά την τελευταία περίοδο, συνεχώς πολλαπλασιάζονται οι θέσεις εργασίας που </w:t>
      </w:r>
      <w:r w:rsidRPr="00633F86">
        <w:t>λογοδοτ</w:t>
      </w:r>
      <w:r>
        <w:t xml:space="preserve">ούν </w:t>
      </w:r>
      <w:r w:rsidRPr="00633F86">
        <w:t>απευθείας στο ανώτατο διοικητικό επίπεδο</w:t>
      </w:r>
      <w:r w:rsidRPr="00C76A3F">
        <w:t xml:space="preserve"> </w:t>
      </w:r>
      <w:r>
        <w:t xml:space="preserve">του Δήμου και έχουν  </w:t>
      </w:r>
      <w:r w:rsidRPr="00201B59">
        <w:t xml:space="preserve"> συμβουλευτικό (όχι αποφασιστικό)</w:t>
      </w:r>
      <w:r>
        <w:t xml:space="preserve"> ρόλο. Οι θέσεις αυτές αφορούν σε ποικίλα αντικείμενα</w:t>
      </w:r>
      <w:r w:rsidR="00A82600">
        <w:t>.</w:t>
      </w:r>
      <w:r>
        <w:t xml:space="preserve">  </w:t>
      </w:r>
      <w:r w:rsidR="00A82600">
        <w:t xml:space="preserve">Χαρακτηριστικό </w:t>
      </w:r>
      <w:r>
        <w:t xml:space="preserve">παράδειγμα </w:t>
      </w:r>
      <w:r w:rsidR="00A82600">
        <w:t xml:space="preserve">είναι </w:t>
      </w:r>
      <w:r>
        <w:t xml:space="preserve">η θέση του </w:t>
      </w:r>
      <w:r w:rsidRPr="00633F86">
        <w:t>υπεύθυνο</w:t>
      </w:r>
      <w:r>
        <w:t>υ</w:t>
      </w:r>
      <w:r w:rsidRPr="00633F86">
        <w:t xml:space="preserve"> προστασίας δεδομένων </w:t>
      </w:r>
      <w:r>
        <w:t>(</w:t>
      </w:r>
      <w:r w:rsidRPr="007F4D77">
        <w:t>DPO</w:t>
      </w:r>
      <w:r>
        <w:t>). Παρόμοιες  θέσεις συμβουλευτικού χαρακτήρα, θα μπορούσαν να ενταχτούν στο Γραφείο Δήμαρχου που θα έχει επιτελικό ρόλο.</w:t>
      </w:r>
    </w:p>
    <w:p w14:paraId="2C6AF660" w14:textId="77777777" w:rsidR="00241F16" w:rsidRDefault="00241F16" w:rsidP="00241F16">
      <w:r>
        <w:t>Εναλλακτική λύση για τις θέσεις αυτές θα ήταν η πρόβλεψη Αυτοτελών Γραφείων με αρνητική επίπτωση την αύξηση του αριθμού των αυτοτελών μονάδων (εξάλλου δεν προβλέπεται η καταβολή επιδόματος για τους προϊσταμένους των Αυτοτελών Γραφείων).</w:t>
      </w:r>
    </w:p>
    <w:p w14:paraId="19CC876B" w14:textId="7E38ED9C" w:rsidR="00461DE2" w:rsidRDefault="00461DE2" w:rsidP="00461DE2">
      <w:pPr>
        <w:pStyle w:val="EP2"/>
      </w:pPr>
      <w:bookmarkStart w:id="70" w:name="_Toc153984004"/>
      <w:r w:rsidRPr="00461DE2">
        <w:t xml:space="preserve">Η διοίκηση και ο συντονισμός των </w:t>
      </w:r>
      <w:r w:rsidR="00AF72C8" w:rsidRPr="00AF72C8">
        <w:t xml:space="preserve">δημοτικών </w:t>
      </w:r>
      <w:r w:rsidRPr="00461DE2">
        <w:t>υπηρεσιών</w:t>
      </w:r>
      <w:bookmarkEnd w:id="70"/>
      <w:r w:rsidRPr="00461DE2">
        <w:t xml:space="preserve"> </w:t>
      </w:r>
    </w:p>
    <w:p w14:paraId="0AF04177" w14:textId="77777777" w:rsidR="00C44BCA" w:rsidRDefault="00C44BCA" w:rsidP="00C44BCA">
      <w:pPr>
        <w:pStyle w:val="EP3"/>
      </w:pPr>
      <w:bookmarkStart w:id="71" w:name="_Toc153984005"/>
      <w:r>
        <w:t>Γενικές κατευθύνσεις</w:t>
      </w:r>
      <w:bookmarkEnd w:id="71"/>
    </w:p>
    <w:p w14:paraId="6FCD9BEB" w14:textId="734EAD50" w:rsidR="00C44BCA" w:rsidRPr="00C44BCA" w:rsidRDefault="00C44BCA" w:rsidP="00C44BCA">
      <w:pPr>
        <w:contextualSpacing/>
      </w:pPr>
      <w:r w:rsidRPr="00C44BCA">
        <w:t>-</w:t>
      </w:r>
      <w:r w:rsidRPr="00C44BCA">
        <w:tab/>
        <w:t>Αξιοποίηση του θεσμού του Γενικού Γραμματέα, στην κορυφή της διοικητικής πυραμίδας, ως συνδετικού κρίκου μεταξύ του πολιτικού και του υπηρεσιακού επιπέδου.</w:t>
      </w:r>
    </w:p>
    <w:p w14:paraId="3DE38BE5" w14:textId="77777777" w:rsidR="00C44BCA" w:rsidRPr="00C44BCA" w:rsidRDefault="00C44BCA" w:rsidP="00C44BCA">
      <w:pPr>
        <w:contextualSpacing/>
      </w:pPr>
      <w:r w:rsidRPr="00C44BCA">
        <w:t>-</w:t>
      </w:r>
      <w:r w:rsidRPr="00C44BCA">
        <w:tab/>
        <w:t>Προώθηση της συνεργασίας των οριζόντιων υπηρεσιών με τις κάθετες. Οι οριζόντιες υπηρεσίες χρειάζεται να υποστηρίζουν τις κάθετες υπηρεσίες και να δρουν ως καταλύτες για την επίτευξη των κοινών / οριζόντιων επιδιώξεων του Δήμου.</w:t>
      </w:r>
    </w:p>
    <w:p w14:paraId="5D7A9E0A" w14:textId="77777777" w:rsidR="00C44BCA" w:rsidRPr="00C44BCA" w:rsidRDefault="00C44BCA" w:rsidP="00C44BCA">
      <w:pPr>
        <w:contextualSpacing/>
      </w:pPr>
      <w:r w:rsidRPr="00C44BCA">
        <w:t>-</w:t>
      </w:r>
      <w:r w:rsidRPr="00C44BCA">
        <w:tab/>
        <w:t xml:space="preserve">Αποφυγή της αυτονόμησης και των στεγανών. Ανάπτυξη οριζόντιων μηχανισμών πληροφόρησης, επικοινωνίας, συντονισμού και συνεργασίας μεταξύ των υπηρεσιών. </w:t>
      </w:r>
    </w:p>
    <w:p w14:paraId="440DDB45" w14:textId="77777777" w:rsidR="00C44BCA" w:rsidRPr="00C44BCA" w:rsidRDefault="00C44BCA" w:rsidP="00C44BCA">
      <w:pPr>
        <w:contextualSpacing/>
      </w:pPr>
      <w:r w:rsidRPr="00C44BCA">
        <w:t>-</w:t>
      </w:r>
      <w:r w:rsidRPr="00C44BCA">
        <w:tab/>
        <w:t>Αξιοποίηση ευέλικτων και προσαρμόσιμων ομάδων έργου.</w:t>
      </w:r>
    </w:p>
    <w:p w14:paraId="1BEE8E40" w14:textId="77777777" w:rsidR="00C44BCA" w:rsidRPr="00DA5B85" w:rsidRDefault="00C44BCA" w:rsidP="00C44BCA">
      <w:pPr>
        <w:pStyle w:val="EP3"/>
      </w:pPr>
      <w:bookmarkStart w:id="72" w:name="_Toc153984006"/>
      <w:r w:rsidRPr="00DA5B85">
        <w:t>Αξιοποίηση ευέλικτων μορφών οργάνωσης και συνεργασίας</w:t>
      </w:r>
      <w:bookmarkEnd w:id="72"/>
      <w:r w:rsidRPr="00DA5B85">
        <w:t xml:space="preserve"> </w:t>
      </w:r>
    </w:p>
    <w:p w14:paraId="29D3FCAD" w14:textId="77777777" w:rsidR="00C44BCA" w:rsidRPr="00EC7D84" w:rsidRDefault="00C44BCA" w:rsidP="00C44BCA">
      <w:pPr>
        <w:rPr>
          <w:bCs/>
        </w:rPr>
      </w:pPr>
      <w:r w:rsidRPr="00EC7D84">
        <w:rPr>
          <w:bCs/>
        </w:rPr>
        <w:t>Οι λειτουργίες σχεδιασμού και υλοποίησης ολοκληρωμένων αναπτυξιακών παρεμβάσεων ή οι λειτουργίες προώθησης και υλοποίησης καινοτομιών, απαιτούν ευέλικτες οργανωτικές μορφές συνεργασίας και επικοινωνίας (μόνιμες ή παροδικές, άτυπες ή τυπικές). Απαιτούν δικτύωση μέσα και έξω από τον Δήμο. Απαιτούν τη σύσταση και λειτουργία επιτροπών και ομάδων εργασίας μικτής σύνθεσης (από πολιτικούς, ειδικούς επιστήμονες, υπαλλήλους και πολίτες).</w:t>
      </w:r>
    </w:p>
    <w:p w14:paraId="13779A22" w14:textId="349DE69D" w:rsidR="00C44BCA" w:rsidRPr="00EC7D84" w:rsidRDefault="00C44BCA" w:rsidP="00C44BCA">
      <w:pPr>
        <w:pStyle w:val="EP5"/>
      </w:pPr>
      <w:r w:rsidRPr="00EC7D84">
        <w:t>Παράδειγμα</w:t>
      </w:r>
    </w:p>
    <w:p w14:paraId="6E60CADD" w14:textId="77777777" w:rsidR="00C44BCA" w:rsidRPr="00EC7D84" w:rsidRDefault="00C44BCA" w:rsidP="00C44BCA">
      <w:pPr>
        <w:rPr>
          <w:bCs/>
        </w:rPr>
      </w:pPr>
      <w:r w:rsidRPr="00EC7D84">
        <w:rPr>
          <w:bCs/>
        </w:rPr>
        <w:t xml:space="preserve">Οι ολοκληρωμένες αναπτυξιακές παρεμβάσεις συνήθως αποσκοπούν στην ανάπτυξη προβληματικών περιοχών ή στην αντιμετώπιση των πολύπλευρων προβλημάτων μιας ομάδας κατοίκων (πχ </w:t>
      </w:r>
      <w:proofErr w:type="spellStart"/>
      <w:r w:rsidRPr="00EC7D84">
        <w:rPr>
          <w:bCs/>
        </w:rPr>
        <w:t>Ρομά</w:t>
      </w:r>
      <w:proofErr w:type="spellEnd"/>
      <w:r w:rsidRPr="00EC7D84">
        <w:rPr>
          <w:bCs/>
        </w:rPr>
        <w:t xml:space="preserve">). </w:t>
      </w:r>
    </w:p>
    <w:p w14:paraId="12536930" w14:textId="0A2B3783" w:rsidR="00C44BCA" w:rsidRPr="00EC7D84" w:rsidRDefault="00C44BCA" w:rsidP="00C44BCA">
      <w:pPr>
        <w:rPr>
          <w:bCs/>
        </w:rPr>
      </w:pPr>
      <w:r w:rsidRPr="00EC7D84">
        <w:rPr>
          <w:bCs/>
        </w:rPr>
        <w:t xml:space="preserve">Σχετικό παράδειγμα αποτελούν οι Ολοκληρωμένες Χωρικές Επενδύσεις (ΟΧΕ) για τον </w:t>
      </w:r>
      <w:proofErr w:type="spellStart"/>
      <w:r w:rsidR="002031D3">
        <w:rPr>
          <w:bCs/>
        </w:rPr>
        <w:t>εξωαστικό</w:t>
      </w:r>
      <w:proofErr w:type="spellEnd"/>
      <w:r w:rsidR="002031D3">
        <w:rPr>
          <w:bCs/>
        </w:rPr>
        <w:t xml:space="preserve"> </w:t>
      </w:r>
      <w:r w:rsidRPr="00EC7D84">
        <w:rPr>
          <w:bCs/>
        </w:rPr>
        <w:t xml:space="preserve">χώρο και τα Σχέδια Βιώσιμης Αστικής Ανάπτυξης (ΣΒΑΑ) για το αστικό </w:t>
      </w:r>
      <w:r w:rsidRPr="00EC7D84">
        <w:rPr>
          <w:bCs/>
        </w:rPr>
        <w:lastRenderedPageBreak/>
        <w:t>περιβάλλον. Οι χωρικές στρατηγικές εστιάζουν σε περιοχές με υστερήσεις, που μπορεί να οφείλονται σε πολλούς ιδιαίτερους (ανάλογα με την περιοχή) λόγους: περιβαλλοντικούς, οικονομικούς, κοινωνικούς, κλπ. Δεδομένου ότι οι τομεακές πολιτικές δεν μπορούν να αντιμετωπίσουν τις ειδικές συνθήκες των προβληματικών περιοχών, απαιτείται μια ευρύτερη στρατηγική, με στόχο τη δημιουργία μιας συνεκτικής και ολοκληρωμένης αντιμετώπισης των τοπικών προβλημάτων.</w:t>
      </w:r>
    </w:p>
    <w:p w14:paraId="24F7154E" w14:textId="77777777" w:rsidR="00C44BCA" w:rsidRPr="00EC7D84" w:rsidRDefault="00C44BCA" w:rsidP="00C44BCA">
      <w:pPr>
        <w:rPr>
          <w:bCs/>
        </w:rPr>
      </w:pPr>
      <w:r w:rsidRPr="00EC7D84">
        <w:rPr>
          <w:bCs/>
        </w:rPr>
        <w:t xml:space="preserve">Οι ολοκληρωμένες αναπτυξιακές παρεμβάσεις περιλαμβάνουν στόχους και δράσεις που αφορούν σε πολλούς λειτουργικούς τομείς (τεχνικές υποδομές, κοινωνικές και πολιτιστικές δράσεις, παρεμβάσεις οικονομικής ανάπτυξης). Προϋποθέτουν επομένως συνεργασίες εντός του Δήμου (δύο ή περισσότερες υπηρεσίες του Δήμου συνεισφέρουν </w:t>
      </w:r>
      <w:r>
        <w:rPr>
          <w:bCs/>
        </w:rPr>
        <w:t xml:space="preserve">από κοινού </w:t>
      </w:r>
      <w:r w:rsidRPr="00EC7D84">
        <w:rPr>
          <w:bCs/>
        </w:rPr>
        <w:t xml:space="preserve">στην αντιμετώπιση </w:t>
      </w:r>
      <w:r>
        <w:rPr>
          <w:bCs/>
        </w:rPr>
        <w:t xml:space="preserve">ενός </w:t>
      </w:r>
      <w:r w:rsidRPr="00EC7D84">
        <w:rPr>
          <w:bCs/>
        </w:rPr>
        <w:t xml:space="preserve">ζητήματος) και συνήθως απαιτούν συνεργασίες του Δήμου με άλλους τοπικούς ή </w:t>
      </w:r>
      <w:proofErr w:type="spellStart"/>
      <w:r w:rsidRPr="00EC7D84">
        <w:rPr>
          <w:bCs/>
        </w:rPr>
        <w:t>υπερτοπικούς</w:t>
      </w:r>
      <w:proofErr w:type="spellEnd"/>
      <w:r w:rsidRPr="00EC7D84">
        <w:rPr>
          <w:bCs/>
        </w:rPr>
        <w:t xml:space="preserve"> φορείς. </w:t>
      </w:r>
    </w:p>
    <w:p w14:paraId="35F91406" w14:textId="77777777" w:rsidR="00C44BCA" w:rsidRPr="00EC7D84" w:rsidRDefault="00C44BCA" w:rsidP="00C44BCA">
      <w:pPr>
        <w:rPr>
          <w:bCs/>
        </w:rPr>
      </w:pPr>
      <w:r w:rsidRPr="00EC7D84">
        <w:rPr>
          <w:bCs/>
        </w:rPr>
        <w:t xml:space="preserve">Δεδομένου ότι η οργάνωση των δημοτικών υπηρεσιών </w:t>
      </w:r>
      <w:r>
        <w:rPr>
          <w:bCs/>
        </w:rPr>
        <w:t>είναι τομεακή (</w:t>
      </w:r>
      <w:r w:rsidRPr="00EC7D84">
        <w:rPr>
          <w:bCs/>
        </w:rPr>
        <w:t>αντιστοιχεί σε τομείς άσκησης δημόσιων πολιτικών</w:t>
      </w:r>
      <w:r>
        <w:rPr>
          <w:bCs/>
        </w:rPr>
        <w:t>)</w:t>
      </w:r>
      <w:r w:rsidRPr="00EC7D84">
        <w:rPr>
          <w:bCs/>
        </w:rPr>
        <w:t xml:space="preserve"> τα ζητήματα που τίθενται είναι:</w:t>
      </w:r>
    </w:p>
    <w:p w14:paraId="2F81F6FC" w14:textId="77777777" w:rsidR="00C44BCA" w:rsidRPr="00EC7D84" w:rsidRDefault="00C44BCA" w:rsidP="00C44BCA">
      <w:pPr>
        <w:ind w:left="284"/>
        <w:rPr>
          <w:bCs/>
        </w:rPr>
      </w:pPr>
      <w:r w:rsidRPr="00EC7D84">
        <w:rPr>
          <w:bCs/>
        </w:rPr>
        <w:t>•</w:t>
      </w:r>
      <w:r w:rsidRPr="00EC7D84">
        <w:rPr>
          <w:bCs/>
        </w:rPr>
        <w:tab/>
        <w:t xml:space="preserve">Πώς μπορεί να επιτευχθεί η </w:t>
      </w:r>
      <w:proofErr w:type="spellStart"/>
      <w:r w:rsidRPr="00EC7D84">
        <w:rPr>
          <w:bCs/>
        </w:rPr>
        <w:t>διατομεακή</w:t>
      </w:r>
      <w:proofErr w:type="spellEnd"/>
      <w:r w:rsidRPr="00EC7D84">
        <w:rPr>
          <w:bCs/>
        </w:rPr>
        <w:t xml:space="preserve"> ολοκλήρωση;  </w:t>
      </w:r>
    </w:p>
    <w:p w14:paraId="27ECDBFE" w14:textId="77777777" w:rsidR="00C44BCA" w:rsidRPr="00EC7D84" w:rsidRDefault="00C44BCA" w:rsidP="00C44BCA">
      <w:pPr>
        <w:ind w:left="284"/>
        <w:rPr>
          <w:bCs/>
        </w:rPr>
      </w:pPr>
      <w:r w:rsidRPr="00EC7D84">
        <w:rPr>
          <w:bCs/>
        </w:rPr>
        <w:t>•</w:t>
      </w:r>
      <w:r w:rsidRPr="00EC7D84">
        <w:rPr>
          <w:bCs/>
        </w:rPr>
        <w:tab/>
        <w:t>Πώς μπορεί να επιτευχθεί η δια - υπηρεσιακή συνεργασία;</w:t>
      </w:r>
    </w:p>
    <w:p w14:paraId="44C06CD3" w14:textId="77777777" w:rsidR="00C44BCA" w:rsidRPr="00EC7D84" w:rsidRDefault="00C44BCA" w:rsidP="00C44BCA">
      <w:pPr>
        <w:rPr>
          <w:bCs/>
        </w:rPr>
      </w:pPr>
      <w:r w:rsidRPr="00EC7D84">
        <w:rPr>
          <w:bCs/>
        </w:rPr>
        <w:t xml:space="preserve">Ως λύση στα προηγούμενα ζητήματα προτείνεται μια ευέλικτη προσέγγιση δημιουργίας </w:t>
      </w:r>
      <w:proofErr w:type="spellStart"/>
      <w:r w:rsidRPr="00EC7D84">
        <w:rPr>
          <w:bCs/>
        </w:rPr>
        <w:t>ad</w:t>
      </w:r>
      <w:proofErr w:type="spellEnd"/>
      <w:r w:rsidRPr="00EC7D84">
        <w:rPr>
          <w:bCs/>
        </w:rPr>
        <w:t xml:space="preserve"> </w:t>
      </w:r>
      <w:proofErr w:type="spellStart"/>
      <w:r w:rsidRPr="00EC7D84">
        <w:rPr>
          <w:bCs/>
        </w:rPr>
        <w:t>hoc</w:t>
      </w:r>
      <w:proofErr w:type="spellEnd"/>
      <w:r w:rsidRPr="00EC7D84">
        <w:rPr>
          <w:bCs/>
        </w:rPr>
        <w:t xml:space="preserve"> οργάνων και επιτροπών:</w:t>
      </w:r>
    </w:p>
    <w:p w14:paraId="251BB46B" w14:textId="63C06DC4" w:rsidR="00C44BCA" w:rsidRPr="00EC7D84" w:rsidRDefault="00C44BCA" w:rsidP="00C44BCA">
      <w:pPr>
        <w:ind w:left="284"/>
        <w:rPr>
          <w:bCs/>
        </w:rPr>
      </w:pPr>
      <w:r w:rsidRPr="00EC7D84">
        <w:rPr>
          <w:bCs/>
        </w:rPr>
        <w:t>•</w:t>
      </w:r>
      <w:r w:rsidRPr="00EC7D84">
        <w:rPr>
          <w:bCs/>
        </w:rPr>
        <w:tab/>
        <w:t xml:space="preserve">Οι εμπλεκόμενες υπηρεσίες θα πρέπει να συμμετέχουν στη κατάρτιση του </w:t>
      </w:r>
      <w:proofErr w:type="spellStart"/>
      <w:r w:rsidRPr="00EC7D84">
        <w:rPr>
          <w:bCs/>
        </w:rPr>
        <w:t>διατομεακού</w:t>
      </w:r>
      <w:proofErr w:type="spellEnd"/>
      <w:r w:rsidRPr="00EC7D84">
        <w:rPr>
          <w:bCs/>
        </w:rPr>
        <w:t xml:space="preserve"> προγράμματος.</w:t>
      </w:r>
    </w:p>
    <w:p w14:paraId="32E53793" w14:textId="77777777" w:rsidR="00C44BCA" w:rsidRPr="00EC7D84" w:rsidRDefault="00C44BCA" w:rsidP="00C44BCA">
      <w:pPr>
        <w:ind w:left="284"/>
        <w:rPr>
          <w:bCs/>
        </w:rPr>
      </w:pPr>
      <w:r w:rsidRPr="00EC7D84">
        <w:rPr>
          <w:bCs/>
        </w:rPr>
        <w:t>•</w:t>
      </w:r>
      <w:r w:rsidRPr="00EC7D84">
        <w:rPr>
          <w:bCs/>
        </w:rPr>
        <w:tab/>
        <w:t>Για την υλοποίηση του προγράμματος δημιουργείται ομάδα με τη συμμετοχή υπηρεσιακών στελεχών από τις εμπλεκόμενες υπηρεσίες. Μια υπηρεσία από τις εμπλεκόμενες μπορεί να οριστεί ως ο συντονιστής / υπεύθυνος του προγράμματος.</w:t>
      </w:r>
    </w:p>
    <w:p w14:paraId="1E91DFEA" w14:textId="77777777" w:rsidR="00C44BCA" w:rsidRPr="00EC7D84" w:rsidRDefault="00C44BCA" w:rsidP="00C44BCA">
      <w:pPr>
        <w:ind w:left="284"/>
        <w:rPr>
          <w:bCs/>
        </w:rPr>
      </w:pPr>
      <w:r w:rsidRPr="00EC7D84">
        <w:rPr>
          <w:bCs/>
        </w:rPr>
        <w:t>•</w:t>
      </w:r>
      <w:r w:rsidRPr="00EC7D84">
        <w:rPr>
          <w:bCs/>
        </w:rPr>
        <w:tab/>
        <w:t>Σημαντική είναι η συχνής επικοινωνία και ανταλλαγή πληροφοριών μεταξύ των εμπλεκόμενων.</w:t>
      </w:r>
    </w:p>
    <w:p w14:paraId="5D47E1DB" w14:textId="77777777" w:rsidR="00C44BCA" w:rsidRDefault="00C44BCA" w:rsidP="00C44BCA">
      <w:pPr>
        <w:ind w:left="284"/>
        <w:rPr>
          <w:bCs/>
        </w:rPr>
      </w:pPr>
      <w:r w:rsidRPr="00EC7D84">
        <w:rPr>
          <w:bCs/>
        </w:rPr>
        <w:t>•</w:t>
      </w:r>
      <w:r w:rsidRPr="00EC7D84">
        <w:rPr>
          <w:bCs/>
        </w:rPr>
        <w:tab/>
        <w:t>Για την παρακολούθηση του προγράμματος, δημιουργείται επιτροπή παρακολούθησης με συμμετοχή αιρετών του Δήμου, ειδικών, υπηρεσιακών στελεχών των εμπλεκόμενων υπηρεσιών και εκπροσώπων των φορέων εκτός Δήμου.</w:t>
      </w:r>
    </w:p>
    <w:p w14:paraId="0303987E" w14:textId="73CAF4B1" w:rsidR="00C44BCA" w:rsidRDefault="008F13D9" w:rsidP="008F13D9">
      <w:pPr>
        <w:pStyle w:val="EP3"/>
      </w:pPr>
      <w:bookmarkStart w:id="73" w:name="_Toc153984007"/>
      <w:r>
        <w:t>Διοίκηση, Γενικός Γραμματέας &amp; Προϊστάμενοι</w:t>
      </w:r>
      <w:r w:rsidR="00772829">
        <w:t xml:space="preserve"> δημοτικών υπηρεσιών</w:t>
      </w:r>
      <w:bookmarkEnd w:id="73"/>
    </w:p>
    <w:p w14:paraId="31DBDCB4" w14:textId="599E1FFB" w:rsidR="00903D1D" w:rsidRDefault="007D3730" w:rsidP="00903D1D">
      <w:r w:rsidRPr="007D3730">
        <w:t xml:space="preserve">Η ενότητα </w:t>
      </w:r>
      <w:r w:rsidR="00C44BCA">
        <w:t>5</w:t>
      </w:r>
      <w:r w:rsidRPr="007D3730">
        <w:t xml:space="preserve">.2 </w:t>
      </w:r>
      <w:r w:rsidR="00C44BCA">
        <w:t xml:space="preserve">του Κεφαλαίου 5 </w:t>
      </w:r>
      <w:r w:rsidRPr="007D3730">
        <w:t xml:space="preserve">αναφέρεται </w:t>
      </w:r>
      <w:r w:rsidR="00903D1D">
        <w:t>:</w:t>
      </w:r>
    </w:p>
    <w:p w14:paraId="5AAEC0F4" w14:textId="4F9E45A6" w:rsidR="00903D1D" w:rsidRDefault="00903D1D" w:rsidP="00903D1D">
      <w:r>
        <w:t>-</w:t>
      </w:r>
      <w:r>
        <w:tab/>
      </w:r>
      <w:r w:rsidR="00E60102">
        <w:t xml:space="preserve">στον </w:t>
      </w:r>
      <w:r>
        <w:t xml:space="preserve">τρόπο διοίκησης των δημοτικών υπηρεσιών, </w:t>
      </w:r>
    </w:p>
    <w:p w14:paraId="7D2D2921" w14:textId="2CD99E10" w:rsidR="00903D1D" w:rsidRDefault="00903D1D" w:rsidP="00903D1D">
      <w:r>
        <w:t>-</w:t>
      </w:r>
      <w:r>
        <w:tab/>
      </w:r>
      <w:r w:rsidR="00E60102">
        <w:t xml:space="preserve">στις </w:t>
      </w:r>
      <w:r>
        <w:t>αρμοδι</w:t>
      </w:r>
      <w:r w:rsidR="00E60102">
        <w:t xml:space="preserve">ότητες </w:t>
      </w:r>
      <w:r>
        <w:t xml:space="preserve">του Γενικού Γραμματέα και </w:t>
      </w:r>
    </w:p>
    <w:p w14:paraId="488FC4AF" w14:textId="498260D8" w:rsidR="00903D1D" w:rsidRDefault="00903D1D" w:rsidP="00903D1D">
      <w:r>
        <w:t>-</w:t>
      </w:r>
      <w:r>
        <w:tab/>
      </w:r>
      <w:r w:rsidR="00E60102">
        <w:t xml:space="preserve">στις αρμοδιότητες </w:t>
      </w:r>
      <w:r>
        <w:t>των προ</w:t>
      </w:r>
      <w:r w:rsidR="007F2B6D">
        <w:t>ϊσταμένων των οργανικών μονάδων</w:t>
      </w:r>
    </w:p>
    <w:p w14:paraId="29CA1A1C" w14:textId="54527C76" w:rsidR="007F2B6D" w:rsidRDefault="007F2B6D" w:rsidP="00903D1D">
      <w:r>
        <w:t xml:space="preserve">-    </w:t>
      </w:r>
      <w:r w:rsidRPr="007F2B6D">
        <w:t>και στους κανονισμούς λειτουργίας</w:t>
      </w:r>
      <w:r>
        <w:t xml:space="preserve"> των δημοτικών υπηρεσιών</w:t>
      </w:r>
      <w:r w:rsidRPr="007F2B6D">
        <w:t>.</w:t>
      </w:r>
    </w:p>
    <w:p w14:paraId="06319B7B" w14:textId="77777777" w:rsidR="00903D1D" w:rsidRDefault="00903D1D" w:rsidP="008F13D9">
      <w:pPr>
        <w:pStyle w:val="EP4"/>
      </w:pPr>
      <w:r>
        <w:t>Διοίκηση – Εποπτεία - Συντονισμός</w:t>
      </w:r>
      <w:r w:rsidR="00986604" w:rsidRPr="00986604">
        <w:t xml:space="preserve"> των δημοτικών υπηρεσιών</w:t>
      </w:r>
    </w:p>
    <w:p w14:paraId="382675F5" w14:textId="50C0769C" w:rsidR="00461DE2" w:rsidRDefault="00903D1D" w:rsidP="00903D1D">
      <w:r>
        <w:t xml:space="preserve">Το κείμενο </w:t>
      </w:r>
      <w:r w:rsidR="00E60102">
        <w:t xml:space="preserve">της παρ. 5.2.1 του Κεφαλαίου 5 </w:t>
      </w:r>
      <w:r>
        <w:t>περιγράφει συνοπτικά τον τρόπο διοίκησης των δημοτικών υπηρεσιών</w:t>
      </w:r>
      <w:r w:rsidR="00772829">
        <w:t xml:space="preserve">, τα συμβούλια συντονισμού </w:t>
      </w:r>
      <w:r w:rsidR="00E60102">
        <w:t xml:space="preserve">και </w:t>
      </w:r>
      <w:r w:rsidR="00772829">
        <w:t>ο</w:t>
      </w:r>
      <w:r w:rsidR="00772829" w:rsidRPr="00772829">
        <w:rPr>
          <w:bCs/>
        </w:rPr>
        <w:t>ρισμένες ευέλικτες μορφές οργάνωσης</w:t>
      </w:r>
      <w:r w:rsidR="00772829">
        <w:rPr>
          <w:bCs/>
        </w:rPr>
        <w:t>. Το κείμενο</w:t>
      </w:r>
      <w:r w:rsidR="00772829" w:rsidRPr="00772829">
        <w:rPr>
          <w:bCs/>
        </w:rPr>
        <w:t xml:space="preserve"> </w:t>
      </w:r>
      <w:r w:rsidR="00E60102">
        <w:t xml:space="preserve">μπορεί να προσαρμοστεί </w:t>
      </w:r>
      <w:r w:rsidR="00772829">
        <w:t xml:space="preserve">σύμφωνα με τις ανάγκες του </w:t>
      </w:r>
      <w:r w:rsidR="00E60102">
        <w:t>κάθε Δήμο</w:t>
      </w:r>
      <w:r w:rsidR="00772829">
        <w:t>υ</w:t>
      </w:r>
      <w:r w:rsidR="00E60102">
        <w:t>.</w:t>
      </w:r>
    </w:p>
    <w:p w14:paraId="4062976B" w14:textId="77777777" w:rsidR="00903D1D" w:rsidRPr="005A6DFA" w:rsidRDefault="00903D1D" w:rsidP="008F13D9">
      <w:pPr>
        <w:pStyle w:val="EP4"/>
      </w:pPr>
      <w:r w:rsidRPr="005A6DFA">
        <w:lastRenderedPageBreak/>
        <w:t xml:space="preserve">Αρμοδιότητες Γενικού Γραμματέα </w:t>
      </w:r>
    </w:p>
    <w:p w14:paraId="2157C61B" w14:textId="3071C91E" w:rsidR="00903D1D" w:rsidRDefault="00903D1D" w:rsidP="00903D1D">
      <w:r>
        <w:t>Στο κείμενο</w:t>
      </w:r>
      <w:r w:rsidR="00E60102" w:rsidRPr="00E60102">
        <w:t xml:space="preserve"> </w:t>
      </w:r>
      <w:r w:rsidR="00E60102">
        <w:t>της παρ. 5.2.2 του Κεφαλαίου 5</w:t>
      </w:r>
      <w:r w:rsidR="000E4014">
        <w:t>,</w:t>
      </w:r>
      <w:r w:rsidR="00E60102">
        <w:t xml:space="preserve"> </w:t>
      </w:r>
      <w:r>
        <w:t xml:space="preserve">έχουν </w:t>
      </w:r>
      <w:r w:rsidR="00712DFC">
        <w:t xml:space="preserve">αποτυπωθεί </w:t>
      </w:r>
      <w:r>
        <w:t>οι αρμοδιότητες του Γενικού Γραμματέα που περιγράφονται στο άρθρο 161 του</w:t>
      </w:r>
      <w:r w:rsidR="00712DFC">
        <w:t xml:space="preserve"> Ν. 3584 /2007 (αρμοδιότητες 1-9</w:t>
      </w:r>
      <w:r>
        <w:t xml:space="preserve">) και έχουν προστεθεί </w:t>
      </w:r>
      <w:r w:rsidR="00712DFC">
        <w:t>δυο</w:t>
      </w:r>
      <w:r>
        <w:t xml:space="preserve"> ακόμη (αρμοδιότητες </w:t>
      </w:r>
      <w:r w:rsidR="00712DFC">
        <w:t>10</w:t>
      </w:r>
      <w:r>
        <w:t>-11).</w:t>
      </w:r>
    </w:p>
    <w:p w14:paraId="3F57B24E" w14:textId="77777777" w:rsidR="00903D1D" w:rsidRDefault="00D70548" w:rsidP="008F13D9">
      <w:pPr>
        <w:pStyle w:val="EP4"/>
      </w:pPr>
      <w:r>
        <w:t>Π</w:t>
      </w:r>
      <w:r w:rsidR="00903D1D">
        <w:t xml:space="preserve">εριγραφή των αρμοδιοτήτων των προϊσταμένων </w:t>
      </w:r>
    </w:p>
    <w:p w14:paraId="22603287" w14:textId="1D8FCA68" w:rsidR="00903D1D" w:rsidRDefault="00E60102" w:rsidP="00903D1D">
      <w:r>
        <w:t>Η</w:t>
      </w:r>
      <w:r w:rsidR="00903D1D">
        <w:t xml:space="preserve"> παρ</w:t>
      </w:r>
      <w:r>
        <w:t xml:space="preserve">. 5.2.3 του Κεφαλαίου 5, περιλαμβάνει ενδεικτική </w:t>
      </w:r>
      <w:r w:rsidR="00903D1D">
        <w:t xml:space="preserve">περιγραφή των αρμοδιοτήτων των </w:t>
      </w:r>
      <w:r>
        <w:t>π</w:t>
      </w:r>
      <w:r w:rsidR="00903D1D">
        <w:t>ροϊσταμένων των οργανικών μονάδων.</w:t>
      </w:r>
    </w:p>
    <w:p w14:paraId="5F7F36DD" w14:textId="3E45D19A" w:rsidR="00903D1D" w:rsidRDefault="00903D1D" w:rsidP="00903D1D">
      <w:r w:rsidRPr="00E60102">
        <w:t xml:space="preserve">Στην παράγραφο </w:t>
      </w:r>
      <w:r w:rsidR="00E60102" w:rsidRPr="00E60102">
        <w:t>5</w:t>
      </w:r>
      <w:r w:rsidRPr="00E60102">
        <w:t>.2.3.1</w:t>
      </w:r>
      <w:r>
        <w:t xml:space="preserve"> περιγράφονται οι γενικές αρμοδιότητες των προϊσταμένων, ομαδοποιημένες στα ακόλουθα θέματα:</w:t>
      </w:r>
    </w:p>
    <w:p w14:paraId="2E68A39D" w14:textId="35D6C7F1" w:rsidR="00903D1D" w:rsidRDefault="00903D1D" w:rsidP="00C44BCA">
      <w:pPr>
        <w:pStyle w:val="a3"/>
        <w:numPr>
          <w:ilvl w:val="1"/>
          <w:numId w:val="2"/>
        </w:numPr>
      </w:pPr>
      <w:r>
        <w:t>Σχέσεις με τα υπερκείμενα ιεραρχικά επίπεδα</w:t>
      </w:r>
    </w:p>
    <w:p w14:paraId="7F598404" w14:textId="2363DC98" w:rsidR="00903D1D" w:rsidRDefault="00903D1D" w:rsidP="00C44BCA">
      <w:pPr>
        <w:pStyle w:val="a3"/>
        <w:numPr>
          <w:ilvl w:val="1"/>
          <w:numId w:val="2"/>
        </w:numPr>
      </w:pPr>
      <w:r>
        <w:t xml:space="preserve">Προγραμματισμός, </w:t>
      </w:r>
      <w:proofErr w:type="spellStart"/>
      <w:r>
        <w:t>στοχοθεσία</w:t>
      </w:r>
      <w:proofErr w:type="spellEnd"/>
      <w:r>
        <w:t xml:space="preserve">, παρακολούθηση και αξιολόγηση </w:t>
      </w:r>
    </w:p>
    <w:p w14:paraId="282A8052" w14:textId="42258848" w:rsidR="00903D1D" w:rsidRDefault="00903D1D" w:rsidP="00C44BCA">
      <w:pPr>
        <w:pStyle w:val="a3"/>
        <w:numPr>
          <w:ilvl w:val="1"/>
          <w:numId w:val="2"/>
        </w:numPr>
      </w:pPr>
      <w:r>
        <w:t xml:space="preserve">Εποπτεία της λειτουργίας της οργανικής μονάδας και των διοικητικών ενοτήτων που υπάγονται στην οργανική μονάδα  </w:t>
      </w:r>
    </w:p>
    <w:p w14:paraId="01898ECD" w14:textId="1CDE68F3" w:rsidR="00903D1D" w:rsidRDefault="00903D1D" w:rsidP="00C44BCA">
      <w:pPr>
        <w:pStyle w:val="a3"/>
        <w:numPr>
          <w:ilvl w:val="1"/>
          <w:numId w:val="2"/>
        </w:numPr>
      </w:pPr>
      <w:r>
        <w:t xml:space="preserve">Ενημέρωση του κοινού και διαχείριση αιτημάτων πολιτών </w:t>
      </w:r>
    </w:p>
    <w:p w14:paraId="15380D1E" w14:textId="53D76383" w:rsidR="00903D1D" w:rsidRDefault="00903D1D" w:rsidP="00C44BCA">
      <w:pPr>
        <w:pStyle w:val="a3"/>
        <w:numPr>
          <w:ilvl w:val="1"/>
          <w:numId w:val="2"/>
        </w:numPr>
      </w:pPr>
      <w:r>
        <w:t xml:space="preserve">Συνεργασίες </w:t>
      </w:r>
    </w:p>
    <w:p w14:paraId="225BE5AF" w14:textId="01A64AFF" w:rsidR="00903D1D" w:rsidRDefault="00903D1D" w:rsidP="00C44BCA">
      <w:pPr>
        <w:pStyle w:val="a3"/>
        <w:numPr>
          <w:ilvl w:val="1"/>
          <w:numId w:val="2"/>
        </w:numPr>
      </w:pPr>
      <w:r>
        <w:t xml:space="preserve">Νομοθεσία - Εξελίξεις στο εξωτερικό περιβάλλον </w:t>
      </w:r>
    </w:p>
    <w:p w14:paraId="3A8728E1" w14:textId="0E22C706" w:rsidR="00903D1D" w:rsidRDefault="00903D1D" w:rsidP="00C44BCA">
      <w:pPr>
        <w:pStyle w:val="a3"/>
        <w:numPr>
          <w:ilvl w:val="1"/>
          <w:numId w:val="2"/>
        </w:numPr>
      </w:pPr>
      <w:r>
        <w:t>Ψηφιακή διακυβέρνηση</w:t>
      </w:r>
    </w:p>
    <w:p w14:paraId="6E3807B4" w14:textId="20BCA6D5" w:rsidR="00903D1D" w:rsidRDefault="00903D1D" w:rsidP="00C44BCA">
      <w:pPr>
        <w:pStyle w:val="a3"/>
        <w:numPr>
          <w:ilvl w:val="1"/>
          <w:numId w:val="2"/>
        </w:numPr>
      </w:pPr>
      <w:r>
        <w:t xml:space="preserve">Ανθρώπινο δυναμικό </w:t>
      </w:r>
    </w:p>
    <w:p w14:paraId="768C8351" w14:textId="13D40096" w:rsidR="00903D1D" w:rsidRDefault="00903D1D" w:rsidP="00903D1D">
      <w:r>
        <w:t>Με βάση το κείμενο αυτό</w:t>
      </w:r>
      <w:r w:rsidR="00A43EE5" w:rsidRPr="00D818FC">
        <w:t>,</w:t>
      </w:r>
      <w:r>
        <w:t xml:space="preserve"> μπορούν να διατυπωθούν οι γενικές αρμοδιότητες Προϊσταμένων Γενικής Διεύθυνσης, Διεύθυνσης, Τμήματος, Αυτοτελούς Τμήματος και Αυτοτελούς Γραφείου, ανάλογα με τα ιεραρχικά επίπεδα του οργανογράμματος του κάθε Δήμου.</w:t>
      </w:r>
    </w:p>
    <w:p w14:paraId="0796AF3E" w14:textId="1A53A5FC" w:rsidR="00903D1D" w:rsidRDefault="00903D1D" w:rsidP="00903D1D">
      <w:r w:rsidRPr="00E60102">
        <w:t xml:space="preserve">Στην παράγραφο </w:t>
      </w:r>
      <w:r w:rsidR="00E60102" w:rsidRPr="00E60102">
        <w:t>5</w:t>
      </w:r>
      <w:r w:rsidRPr="00E60102">
        <w:t>.2.3.2 αναφέρεται η δυνατότητα εξειδίκευσης των γενικών</w:t>
      </w:r>
      <w:r>
        <w:t xml:space="preserve"> αρμοδιοτήτων των Προϊσταμένων και δίδεται σχετικό παράδειγμα.</w:t>
      </w:r>
    </w:p>
    <w:p w14:paraId="3ACD97E5" w14:textId="620BEABB" w:rsidR="000C3EC3" w:rsidRDefault="002C0256" w:rsidP="000C3EC3">
      <w:pPr>
        <w:pStyle w:val="EP2"/>
      </w:pPr>
      <w:bookmarkStart w:id="74" w:name="_Toc153984008"/>
      <w:r>
        <w:t xml:space="preserve">Η </w:t>
      </w:r>
      <w:r w:rsidR="000C3EC3">
        <w:t xml:space="preserve">στελέχωση των </w:t>
      </w:r>
      <w:r>
        <w:t xml:space="preserve">δημοτικών </w:t>
      </w:r>
      <w:r w:rsidR="000C3EC3">
        <w:t>υπηρεσιών</w:t>
      </w:r>
      <w:bookmarkEnd w:id="74"/>
      <w:r w:rsidR="000C3EC3">
        <w:t xml:space="preserve"> </w:t>
      </w:r>
    </w:p>
    <w:p w14:paraId="7C48F2C5" w14:textId="24179B30" w:rsidR="000C3EC3" w:rsidRDefault="000C3EC3" w:rsidP="000C3EC3">
      <w:r>
        <w:t xml:space="preserve">Το Κεφάλαιο </w:t>
      </w:r>
      <w:r w:rsidR="00330753" w:rsidRPr="00330753">
        <w:t>6</w:t>
      </w:r>
      <w:r>
        <w:t xml:space="preserve"> </w:t>
      </w:r>
      <w:r w:rsidR="00C44BCA">
        <w:t xml:space="preserve">του Οδηγού </w:t>
      </w:r>
      <w:r>
        <w:t>στοχεύει στην περιγραφή της μεθοδολογίας εκτίμησης του αναγκαίου αριθμού υπαλλήλων ενός Δήμου με βάση τις διαδικασίες που εκτελούνται σε αυτόν.</w:t>
      </w:r>
    </w:p>
    <w:p w14:paraId="159673D1" w14:textId="77777777" w:rsidR="000C3EC3" w:rsidRDefault="000C3EC3" w:rsidP="000C3EC3">
      <w:r>
        <w:t xml:space="preserve">Για τον προσδιορισμό της αναγκαίας στελέχωσης, απαραίτητη προϋπόθεση είναι ο Δήμος να έχει αποτυπώσει το σύνολο των διαδικασιών (εξωστρεφών και εσωστρεφών) που εκτελεί, συμπεριλαμβάνοντας τη συχνότητα εκτέλεσης της κάθε διαδικασίας, το χρόνο και τον υπεύθυνο εκτέλεσης του κάθε βήματος. </w:t>
      </w:r>
    </w:p>
    <w:sectPr w:rsidR="000C3EC3">
      <w:footerReference w:type="default" r:id="rId26"/>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F25052" w15:done="0"/>
  <w15:commentEx w15:paraId="3C600909" w15:done="0"/>
  <w15:commentEx w15:paraId="6CF471D9" w15:done="0"/>
  <w15:commentEx w15:paraId="60706E4F" w15:done="0"/>
  <w15:commentEx w15:paraId="1FFE2DD5" w15:done="0"/>
  <w15:commentEx w15:paraId="559ED1A1" w15:done="0"/>
  <w15:commentEx w15:paraId="0E130240" w15:done="0"/>
  <w15:commentEx w15:paraId="60D42761" w15:done="0"/>
  <w15:commentEx w15:paraId="788BC6EF" w15:done="0"/>
  <w15:commentEx w15:paraId="5DEDD645" w15:done="0"/>
  <w15:commentEx w15:paraId="793F7BF3" w15:done="0"/>
  <w15:commentEx w15:paraId="74C9D7F3" w15:done="0"/>
  <w15:commentEx w15:paraId="6B08C452" w15:done="0"/>
  <w15:commentEx w15:paraId="1778AF68" w15:done="0"/>
  <w15:commentEx w15:paraId="2D1769E7" w15:done="0"/>
  <w15:commentEx w15:paraId="3BF00C85" w15:done="0"/>
  <w15:commentEx w15:paraId="5CC9037B" w15:done="0"/>
  <w15:commentEx w15:paraId="35CB6D7F" w15:done="0"/>
  <w15:commentEx w15:paraId="347BF11C" w15:done="0"/>
  <w15:commentEx w15:paraId="60E41171" w15:done="0"/>
  <w15:commentEx w15:paraId="3900DBEF" w15:done="0"/>
  <w15:commentEx w15:paraId="6FA2D69E" w15:done="0"/>
  <w15:commentEx w15:paraId="218C3C97" w15:done="0"/>
  <w15:commentEx w15:paraId="08EB13D5" w15:done="0"/>
  <w15:commentEx w15:paraId="5F6FFB8A" w15:done="0"/>
  <w15:commentEx w15:paraId="13F78F51" w15:done="0"/>
  <w15:commentEx w15:paraId="2F425144" w15:done="0"/>
  <w15:commentEx w15:paraId="7FCB4051" w15:done="0"/>
  <w15:commentEx w15:paraId="7BBA70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01795" w16cex:dateUtc="2023-12-10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83A4A9" w16cid:durableId="292017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822F3" w14:textId="77777777" w:rsidR="0011620B" w:rsidRDefault="0011620B" w:rsidP="00FF2119">
      <w:pPr>
        <w:spacing w:after="0"/>
      </w:pPr>
      <w:r>
        <w:separator/>
      </w:r>
    </w:p>
  </w:endnote>
  <w:endnote w:type="continuationSeparator" w:id="0">
    <w:p w14:paraId="79B5E659" w14:textId="77777777" w:rsidR="0011620B" w:rsidRDefault="0011620B" w:rsidP="00FF21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1002AFF" w:usb1="C0000002" w:usb2="00000008" w:usb3="00000000" w:csb0="000101FF" w:csb1="00000000"/>
  </w:font>
  <w:font w:name="Bahnschrift">
    <w:altName w:val="Segoe UI"/>
    <w:charset w:val="A1"/>
    <w:family w:val="swiss"/>
    <w:pitch w:val="variable"/>
    <w:sig w:usb0="00000001" w:usb1="00000002" w:usb2="00000000" w:usb3="00000000" w:csb0="0000019F" w:csb1="00000000"/>
  </w:font>
  <w:font w:name="Arial">
    <w:panose1 w:val="020B0604020202020204"/>
    <w:charset w:val="A1"/>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1AAFB" w14:textId="77777777" w:rsidR="004061F2" w:rsidRPr="006556D6" w:rsidRDefault="004061F2" w:rsidP="009F0CB0">
    <w:pPr>
      <w:tabs>
        <w:tab w:val="center" w:pos="4153"/>
        <w:tab w:val="right" w:pos="8306"/>
      </w:tabs>
      <w:spacing w:after="0"/>
      <w:rPr>
        <w:rFonts w:ascii="Calibri" w:eastAsia="Times New Roman" w:hAnsi="Calibri" w:cs="Calibri"/>
        <w:iCs/>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rPr>
      <w:id w:val="-1249192408"/>
      <w:docPartObj>
        <w:docPartGallery w:val="Page Numbers (Bottom of Page)"/>
        <w:docPartUnique/>
      </w:docPartObj>
    </w:sdtPr>
    <w:sdtEndPr/>
    <w:sdtContent>
      <w:p w14:paraId="3C9F139F" w14:textId="67A7E1FE" w:rsidR="0011620B" w:rsidRPr="000D5F14" w:rsidRDefault="0011620B" w:rsidP="000D5F14">
        <w:pPr>
          <w:pBdr>
            <w:top w:val="single" w:sz="4" w:space="0" w:color="auto"/>
          </w:pBdr>
          <w:tabs>
            <w:tab w:val="center" w:pos="4153"/>
            <w:tab w:val="right" w:pos="8306"/>
          </w:tabs>
          <w:spacing w:after="0"/>
          <w:rPr>
            <w:rFonts w:ascii="Calibri" w:eastAsia="Times New Roman" w:hAnsi="Calibri" w:cs="Calibri"/>
            <w:iCs/>
            <w:sz w:val="14"/>
            <w:szCs w:val="14"/>
            <w:lang w:eastAsia="el-GR"/>
          </w:rPr>
        </w:pPr>
        <w:r w:rsidRPr="000D5F14">
          <w:rPr>
            <w:rFonts w:ascii="Calibri" w:eastAsia="Times New Roman" w:hAnsi="Calibri" w:cs="Calibri"/>
            <w:i/>
            <w:iCs/>
            <w:sz w:val="16"/>
            <w:szCs w:val="16"/>
            <w:lang w:eastAsia="el-GR"/>
          </w:rPr>
          <w:t xml:space="preserve">ΕΕΤΑΑ </w:t>
        </w:r>
        <w:r w:rsidRPr="000D5F14">
          <w:rPr>
            <w:rFonts w:ascii="Calibri" w:eastAsia="Times New Roman" w:hAnsi="Calibri" w:cs="Calibri"/>
            <w:iCs/>
            <w:sz w:val="14"/>
            <w:szCs w:val="14"/>
            <w:lang w:eastAsia="el-GR"/>
          </w:rPr>
          <w:ptab w:relativeTo="margin" w:alignment="right" w:leader="none"/>
        </w:r>
        <w:r w:rsidRPr="000D5F14">
          <w:rPr>
            <w:rFonts w:ascii="Calibri" w:eastAsia="Times New Roman" w:hAnsi="Calibri" w:cs="Calibri"/>
            <w:iCs/>
            <w:sz w:val="14"/>
            <w:szCs w:val="14"/>
            <w:lang w:eastAsia="el-GR"/>
          </w:rPr>
          <w:t xml:space="preserve">Σελίδα </w:t>
        </w:r>
        <w:r w:rsidRPr="000D5F14">
          <w:rPr>
            <w:rFonts w:ascii="Calibri" w:eastAsia="Times New Roman" w:hAnsi="Calibri" w:cs="Calibri"/>
            <w:iCs/>
            <w:sz w:val="14"/>
            <w:szCs w:val="14"/>
            <w:lang w:eastAsia="el-GR"/>
          </w:rPr>
          <w:fldChar w:fldCharType="begin"/>
        </w:r>
        <w:r w:rsidRPr="000D5F14">
          <w:rPr>
            <w:rFonts w:ascii="Calibri" w:eastAsia="Times New Roman" w:hAnsi="Calibri" w:cs="Calibri"/>
            <w:iCs/>
            <w:sz w:val="14"/>
            <w:szCs w:val="14"/>
            <w:lang w:eastAsia="el-GR"/>
          </w:rPr>
          <w:instrText>PAGE   \* MERGEFORMAT</w:instrText>
        </w:r>
        <w:r w:rsidRPr="000D5F14">
          <w:rPr>
            <w:rFonts w:ascii="Calibri" w:eastAsia="Times New Roman" w:hAnsi="Calibri" w:cs="Calibri"/>
            <w:iCs/>
            <w:sz w:val="14"/>
            <w:szCs w:val="14"/>
            <w:lang w:eastAsia="el-GR"/>
          </w:rPr>
          <w:fldChar w:fldCharType="separate"/>
        </w:r>
        <w:r w:rsidR="00D57D1A">
          <w:rPr>
            <w:rFonts w:ascii="Calibri" w:eastAsia="Times New Roman" w:hAnsi="Calibri" w:cs="Calibri"/>
            <w:iCs/>
            <w:noProof/>
            <w:sz w:val="14"/>
            <w:szCs w:val="14"/>
            <w:lang w:eastAsia="el-GR"/>
          </w:rPr>
          <w:t>5</w:t>
        </w:r>
        <w:r w:rsidRPr="000D5F14">
          <w:rPr>
            <w:rFonts w:ascii="Calibri" w:eastAsia="Times New Roman" w:hAnsi="Calibri" w:cs="Calibri"/>
            <w:iCs/>
            <w:sz w:val="14"/>
            <w:szCs w:val="14"/>
            <w:lang w:eastAsia="el-G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C594C" w14:textId="77777777" w:rsidR="0011620B" w:rsidRDefault="0011620B" w:rsidP="00FF2119">
      <w:pPr>
        <w:spacing w:after="0"/>
      </w:pPr>
      <w:r>
        <w:separator/>
      </w:r>
    </w:p>
  </w:footnote>
  <w:footnote w:type="continuationSeparator" w:id="0">
    <w:p w14:paraId="19316412" w14:textId="77777777" w:rsidR="0011620B" w:rsidRDefault="0011620B" w:rsidP="00FF2119">
      <w:pPr>
        <w:spacing w:after="0"/>
      </w:pPr>
      <w:r>
        <w:continuationSeparator/>
      </w:r>
    </w:p>
  </w:footnote>
  <w:footnote w:type="continuationNotice" w:id="1">
    <w:p w14:paraId="13AFB9C4" w14:textId="77777777" w:rsidR="0011620B" w:rsidRDefault="0011620B">
      <w:pPr>
        <w:spacing w:after="0"/>
      </w:pPr>
    </w:p>
  </w:footnote>
  <w:footnote w:id="2">
    <w:p w14:paraId="66F52983" w14:textId="77777777" w:rsidR="0011620B" w:rsidRPr="00927064" w:rsidRDefault="0011620B" w:rsidP="001E0EDD">
      <w:pPr>
        <w:pStyle w:val="footnote"/>
      </w:pPr>
      <w:r>
        <w:rPr>
          <w:rStyle w:val="a9"/>
        </w:rPr>
        <w:footnoteRef/>
      </w:r>
      <w:r w:rsidRPr="00927064">
        <w:t xml:space="preserve"> </w:t>
      </w:r>
      <w:r>
        <w:t>Σημειώνεται ότι οι Δήμοι των παραδειγμάτων (</w:t>
      </w:r>
      <w:proofErr w:type="spellStart"/>
      <w:r>
        <w:t>Λεβαδέων</w:t>
      </w:r>
      <w:proofErr w:type="spellEnd"/>
      <w:r>
        <w:t xml:space="preserve"> και Χαλανδρίου) έχουν ήδη ενσωματώσει τις κοινωνικές και πολιτιστικές τους υπηρεσίες. </w:t>
      </w:r>
    </w:p>
  </w:footnote>
  <w:footnote w:id="3">
    <w:p w14:paraId="6EAC65A2" w14:textId="68C1C76D" w:rsidR="0011620B" w:rsidRDefault="0011620B">
      <w:pPr>
        <w:pStyle w:val="aa"/>
      </w:pPr>
      <w:r>
        <w:rPr>
          <w:rStyle w:val="a9"/>
        </w:rPr>
        <w:footnoteRef/>
      </w:r>
      <w:r>
        <w:t xml:space="preserve"> Συνήθως η λειτουργία κατασκευής έργων με αυτεπιστασία, ομαδοποιείται με τις λειτουργίες συντήρησης και επισκευής υποδομών και τα τεχνικά συνεργεία απασχολούνται με την κατασκευή και τη συντήρηση των έργων.</w:t>
      </w:r>
    </w:p>
  </w:footnote>
  <w:footnote w:id="4">
    <w:p w14:paraId="4A7AA391" w14:textId="3D8DD2FE" w:rsidR="0011620B" w:rsidRDefault="0011620B" w:rsidP="005914ED">
      <w:pPr>
        <w:pStyle w:val="footnote"/>
      </w:pPr>
      <w:r>
        <w:rPr>
          <w:rStyle w:val="a9"/>
        </w:rPr>
        <w:footnoteRef/>
      </w:r>
      <w:r>
        <w:t xml:space="preserve"> Για τους αμετάβλητους Δήμους, που δεν προέρχονται από συνένωση.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D5E"/>
    <w:multiLevelType w:val="hybridMultilevel"/>
    <w:tmpl w:val="4DC25C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0961A87"/>
    <w:multiLevelType w:val="singleLevel"/>
    <w:tmpl w:val="5D167C2A"/>
    <w:lvl w:ilvl="0">
      <w:start w:val="1"/>
      <w:numFmt w:val="bullet"/>
      <w:lvlText w:val=""/>
      <w:lvlJc w:val="left"/>
      <w:pPr>
        <w:tabs>
          <w:tab w:val="num" w:pos="360"/>
        </w:tabs>
        <w:ind w:left="360" w:hanging="360"/>
      </w:pPr>
      <w:rPr>
        <w:rFonts w:ascii="Symbol" w:hAnsi="Symbol" w:hint="default"/>
      </w:rPr>
    </w:lvl>
  </w:abstractNum>
  <w:abstractNum w:abstractNumId="2">
    <w:nsid w:val="01734B4E"/>
    <w:multiLevelType w:val="hybridMultilevel"/>
    <w:tmpl w:val="83C8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A2860"/>
    <w:multiLevelType w:val="hybridMultilevel"/>
    <w:tmpl w:val="5E56A004"/>
    <w:lvl w:ilvl="0" w:tplc="52141C0C">
      <w:start w:val="1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111EED"/>
    <w:multiLevelType w:val="hybridMultilevel"/>
    <w:tmpl w:val="4F3AFC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BD575F"/>
    <w:multiLevelType w:val="hybridMultilevel"/>
    <w:tmpl w:val="42D0AE1A"/>
    <w:lvl w:ilvl="0" w:tplc="0408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53041"/>
    <w:multiLevelType w:val="hybridMultilevel"/>
    <w:tmpl w:val="F9223DCA"/>
    <w:lvl w:ilvl="0" w:tplc="0409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10900E8B"/>
    <w:multiLevelType w:val="hybridMultilevel"/>
    <w:tmpl w:val="598CB6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5B315B6"/>
    <w:multiLevelType w:val="hybridMultilevel"/>
    <w:tmpl w:val="42C4D000"/>
    <w:lvl w:ilvl="0" w:tplc="D5FA5766">
      <w:start w:val="7"/>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7490F3E"/>
    <w:multiLevelType w:val="multilevel"/>
    <w:tmpl w:val="CB34374C"/>
    <w:lvl w:ilvl="0">
      <w:start w:val="2"/>
      <w:numFmt w:val="decimal"/>
      <w:pStyle w:val="EP1"/>
      <w:lvlText w:val="%1."/>
      <w:lvlJc w:val="left"/>
      <w:pPr>
        <w:ind w:left="360" w:hanging="360"/>
      </w:pPr>
      <w:rPr>
        <w:rFonts w:hint="default"/>
      </w:rPr>
    </w:lvl>
    <w:lvl w:ilvl="1">
      <w:start w:val="1"/>
      <w:numFmt w:val="decimal"/>
      <w:pStyle w:val="EP2"/>
      <w:lvlText w:val="%1.%2."/>
      <w:lvlJc w:val="left"/>
      <w:pPr>
        <w:ind w:left="792" w:hanging="432"/>
      </w:pPr>
      <w:rPr>
        <w:rFonts w:cs="Times New Roman" w:hint="default"/>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3"/>
      <w:lvlText w:val="%1.%2.%3."/>
      <w:lvlJc w:val="left"/>
      <w:pPr>
        <w:ind w:left="1224" w:hanging="504"/>
      </w:pPr>
      <w:rPr>
        <w:rFonts w:hint="default"/>
      </w:rPr>
    </w:lvl>
    <w:lvl w:ilvl="3">
      <w:start w:val="1"/>
      <w:numFmt w:val="decimal"/>
      <w:pStyle w:val="EP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DEB7B59"/>
    <w:multiLevelType w:val="hybridMultilevel"/>
    <w:tmpl w:val="284427B0"/>
    <w:lvl w:ilvl="0" w:tplc="B524CB84">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1EAF5F5B"/>
    <w:multiLevelType w:val="hybridMultilevel"/>
    <w:tmpl w:val="068C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0D7768"/>
    <w:multiLevelType w:val="hybridMultilevel"/>
    <w:tmpl w:val="814A5E90"/>
    <w:lvl w:ilvl="0" w:tplc="20EA06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160BC"/>
    <w:multiLevelType w:val="hybridMultilevel"/>
    <w:tmpl w:val="A29E11EE"/>
    <w:lvl w:ilvl="0" w:tplc="002A82B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14">
    <w:nsid w:val="207D0500"/>
    <w:multiLevelType w:val="hybridMultilevel"/>
    <w:tmpl w:val="0504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79106E"/>
    <w:multiLevelType w:val="hybridMultilevel"/>
    <w:tmpl w:val="F7FE9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C99334B"/>
    <w:multiLevelType w:val="hybridMultilevel"/>
    <w:tmpl w:val="626063A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C04A6B"/>
    <w:multiLevelType w:val="hybridMultilevel"/>
    <w:tmpl w:val="57B662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F422651"/>
    <w:multiLevelType w:val="hybridMultilevel"/>
    <w:tmpl w:val="5DA848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1BC2AC9"/>
    <w:multiLevelType w:val="hybridMultilevel"/>
    <w:tmpl w:val="31A8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031654"/>
    <w:multiLevelType w:val="hybridMultilevel"/>
    <w:tmpl w:val="88E06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65E6EAC"/>
    <w:multiLevelType w:val="hybridMultilevel"/>
    <w:tmpl w:val="A79A314A"/>
    <w:lvl w:ilvl="0" w:tplc="0408000B">
      <w:start w:val="1"/>
      <w:numFmt w:val="bullet"/>
      <w:lvlText w:val=""/>
      <w:lvlJc w:val="left"/>
      <w:pPr>
        <w:tabs>
          <w:tab w:val="num" w:pos="720"/>
        </w:tabs>
        <w:ind w:left="720" w:hanging="360"/>
      </w:pPr>
      <w:rPr>
        <w:rFonts w:ascii="Wingdings" w:hAnsi="Wingdings" w:hint="default"/>
      </w:rPr>
    </w:lvl>
    <w:lvl w:ilvl="1" w:tplc="2B14E528">
      <w:numFmt w:val="bullet"/>
      <w:lvlText w:val="•"/>
      <w:lvlJc w:val="left"/>
      <w:pPr>
        <w:ind w:left="1440" w:hanging="720"/>
      </w:pPr>
      <w:rPr>
        <w:rFonts w:ascii="Calibri" w:eastAsiaTheme="minorHAnsi" w:hAnsi="Calibri" w:cstheme="minorBidi"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392C1C43"/>
    <w:multiLevelType w:val="hybridMultilevel"/>
    <w:tmpl w:val="D850F0C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3A0816F9"/>
    <w:multiLevelType w:val="hybridMultilevel"/>
    <w:tmpl w:val="0B8084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C3F0012"/>
    <w:multiLevelType w:val="hybridMultilevel"/>
    <w:tmpl w:val="C180C4B6"/>
    <w:lvl w:ilvl="0" w:tplc="FAB810F0">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3D33080D"/>
    <w:multiLevelType w:val="hybridMultilevel"/>
    <w:tmpl w:val="F9A4B5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6271AA9"/>
    <w:multiLevelType w:val="hybridMultilevel"/>
    <w:tmpl w:val="0E54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3A23C1"/>
    <w:multiLevelType w:val="hybridMultilevel"/>
    <w:tmpl w:val="C33C8FAE"/>
    <w:lvl w:ilvl="0" w:tplc="20EA06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540ED7"/>
    <w:multiLevelType w:val="hybridMultilevel"/>
    <w:tmpl w:val="E4343B8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B9D0759"/>
    <w:multiLevelType w:val="hybridMultilevel"/>
    <w:tmpl w:val="601695F8"/>
    <w:lvl w:ilvl="0" w:tplc="C3725D18">
      <w:start w:val="1"/>
      <mc:AlternateContent>
        <mc:Choice Requires="w14">
          <w:numFmt w:val="custom" w:format="Α, Β, Γ, ..."/>
        </mc:Choice>
        <mc:Fallback>
          <w:numFmt w:val="decimal"/>
        </mc:Fallback>
      </mc:AlternateContent>
      <w:lvlText w:val="%1)"/>
      <w:lvlJc w:val="left"/>
      <w:pPr>
        <w:ind w:left="1288" w:hanging="360"/>
      </w:pPr>
      <w:rPr>
        <w:rFonts w:hint="default"/>
        <w:b w:val="0"/>
      </w:r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30">
    <w:nsid w:val="54FD269B"/>
    <w:multiLevelType w:val="hybridMultilevel"/>
    <w:tmpl w:val="4B80FE5E"/>
    <w:lvl w:ilvl="0" w:tplc="42042736">
      <w:start w:val="1"/>
      <w:numFmt w:val="decimal"/>
      <w:lvlText w:val="%1)"/>
      <w:lvlJc w:val="left"/>
      <w:pPr>
        <w:tabs>
          <w:tab w:val="num" w:pos="360"/>
        </w:tabs>
        <w:ind w:left="360" w:hanging="360"/>
      </w:pPr>
      <w:rPr>
        <w:rFonts w:hint="default"/>
      </w:rPr>
    </w:lvl>
    <w:lvl w:ilvl="1" w:tplc="7D049998">
      <w:start w:val="2"/>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64C7716"/>
    <w:multiLevelType w:val="hybridMultilevel"/>
    <w:tmpl w:val="A5183A12"/>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6566AFF"/>
    <w:multiLevelType w:val="hybridMultilevel"/>
    <w:tmpl w:val="FB882D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8A750A2"/>
    <w:multiLevelType w:val="hybridMultilevel"/>
    <w:tmpl w:val="5E14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4604F9"/>
    <w:multiLevelType w:val="hybridMultilevel"/>
    <w:tmpl w:val="0C1600A2"/>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C44631D"/>
    <w:multiLevelType w:val="hybridMultilevel"/>
    <w:tmpl w:val="5B2ABA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DAF3BA9"/>
    <w:multiLevelType w:val="hybridMultilevel"/>
    <w:tmpl w:val="0D90B9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02D6BD8"/>
    <w:multiLevelType w:val="hybridMultilevel"/>
    <w:tmpl w:val="601695F8"/>
    <w:lvl w:ilvl="0" w:tplc="C3725D1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23D0444"/>
    <w:multiLevelType w:val="hybridMultilevel"/>
    <w:tmpl w:val="A38265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A017135"/>
    <w:multiLevelType w:val="hybridMultilevel"/>
    <w:tmpl w:val="B41AFACC"/>
    <w:lvl w:ilvl="0" w:tplc="2D349124">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0">
    <w:nsid w:val="6D2F759C"/>
    <w:multiLevelType w:val="hybridMultilevel"/>
    <w:tmpl w:val="6952E160"/>
    <w:lvl w:ilvl="0" w:tplc="0409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nsid w:val="73CA4BC2"/>
    <w:multiLevelType w:val="hybridMultilevel"/>
    <w:tmpl w:val="067C076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2">
    <w:nsid w:val="7568698A"/>
    <w:multiLevelType w:val="hybridMultilevel"/>
    <w:tmpl w:val="3044F7EE"/>
    <w:lvl w:ilvl="0" w:tplc="52141C0C">
      <w:start w:val="1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7F94B2B"/>
    <w:multiLevelType w:val="hybridMultilevel"/>
    <w:tmpl w:val="01243C98"/>
    <w:lvl w:ilvl="0" w:tplc="0409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4">
    <w:nsid w:val="787A3541"/>
    <w:multiLevelType w:val="hybridMultilevel"/>
    <w:tmpl w:val="901CE674"/>
    <w:lvl w:ilvl="0" w:tplc="0409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nsid w:val="7CCD12A3"/>
    <w:multiLevelType w:val="hybridMultilevel"/>
    <w:tmpl w:val="739455E6"/>
    <w:lvl w:ilvl="0" w:tplc="D5FA5766">
      <w:start w:val="7"/>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3"/>
  </w:num>
  <w:num w:numId="4">
    <w:abstractNumId w:val="36"/>
  </w:num>
  <w:num w:numId="5">
    <w:abstractNumId w:val="20"/>
  </w:num>
  <w:num w:numId="6">
    <w:abstractNumId w:val="18"/>
  </w:num>
  <w:num w:numId="7">
    <w:abstractNumId w:val="15"/>
  </w:num>
  <w:num w:numId="8">
    <w:abstractNumId w:val="35"/>
  </w:num>
  <w:num w:numId="9">
    <w:abstractNumId w:val="14"/>
  </w:num>
  <w:num w:numId="10">
    <w:abstractNumId w:val="2"/>
  </w:num>
  <w:num w:numId="11">
    <w:abstractNumId w:val="33"/>
  </w:num>
  <w:num w:numId="12">
    <w:abstractNumId w:val="11"/>
  </w:num>
  <w:num w:numId="13">
    <w:abstractNumId w:val="0"/>
  </w:num>
  <w:num w:numId="14">
    <w:abstractNumId w:val="9"/>
  </w:num>
  <w:num w:numId="15">
    <w:abstractNumId w:val="29"/>
  </w:num>
  <w:num w:numId="16">
    <w:abstractNumId w:val="42"/>
  </w:num>
  <w:num w:numId="17">
    <w:abstractNumId w:val="39"/>
  </w:num>
  <w:num w:numId="18">
    <w:abstractNumId w:val="37"/>
  </w:num>
  <w:num w:numId="19">
    <w:abstractNumId w:val="17"/>
  </w:num>
  <w:num w:numId="20">
    <w:abstractNumId w:val="16"/>
  </w:num>
  <w:num w:numId="21">
    <w:abstractNumId w:val="8"/>
  </w:num>
  <w:num w:numId="22">
    <w:abstractNumId w:val="45"/>
  </w:num>
  <w:num w:numId="23">
    <w:abstractNumId w:val="25"/>
  </w:num>
  <w:num w:numId="24">
    <w:abstractNumId w:val="4"/>
  </w:num>
  <w:num w:numId="25">
    <w:abstractNumId w:val="19"/>
  </w:num>
  <w:num w:numId="26">
    <w:abstractNumId w:val="24"/>
  </w:num>
  <w:num w:numId="27">
    <w:abstractNumId w:val="34"/>
  </w:num>
  <w:num w:numId="28">
    <w:abstractNumId w:val="38"/>
  </w:num>
  <w:num w:numId="29">
    <w:abstractNumId w:val="22"/>
  </w:num>
  <w:num w:numId="30">
    <w:abstractNumId w:val="41"/>
  </w:num>
  <w:num w:numId="31">
    <w:abstractNumId w:val="32"/>
  </w:num>
  <w:num w:numId="32">
    <w:abstractNumId w:val="10"/>
  </w:num>
  <w:num w:numId="33">
    <w:abstractNumId w:val="1"/>
  </w:num>
  <w:num w:numId="34">
    <w:abstractNumId w:val="28"/>
  </w:num>
  <w:num w:numId="35">
    <w:abstractNumId w:val="44"/>
  </w:num>
  <w:num w:numId="36">
    <w:abstractNumId w:val="43"/>
  </w:num>
  <w:num w:numId="37">
    <w:abstractNumId w:val="6"/>
  </w:num>
  <w:num w:numId="38">
    <w:abstractNumId w:val="40"/>
  </w:num>
  <w:num w:numId="39">
    <w:abstractNumId w:val="31"/>
  </w:num>
  <w:num w:numId="40">
    <w:abstractNumId w:val="26"/>
  </w:num>
  <w:num w:numId="41">
    <w:abstractNumId w:val="12"/>
  </w:num>
  <w:num w:numId="42">
    <w:abstractNumId w:val="27"/>
  </w:num>
  <w:num w:numId="43">
    <w:abstractNumId w:val="5"/>
  </w:num>
  <w:num w:numId="44">
    <w:abstractNumId w:val="9"/>
  </w:num>
  <w:num w:numId="45">
    <w:abstractNumId w:val="9"/>
  </w:num>
  <w:num w:numId="46">
    <w:abstractNumId w:val="9"/>
  </w:num>
  <w:num w:numId="47">
    <w:abstractNumId w:val="9"/>
  </w:num>
  <w:num w:numId="48">
    <w:abstractNumId w:val="9"/>
  </w:num>
  <w:num w:numId="49">
    <w:abstractNumId w:val="30"/>
  </w:num>
  <w:num w:numId="50">
    <w:abstractNumId w:val="9"/>
  </w:num>
  <w:num w:numId="51">
    <w:abstractNumId w:val="3"/>
  </w:num>
  <w:num w:numId="5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9"/>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oannidou">
    <w15:presenceInfo w15:providerId="None" w15:userId="ioannid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284"/>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76"/>
    <w:rsid w:val="00001D14"/>
    <w:rsid w:val="00002166"/>
    <w:rsid w:val="000027BA"/>
    <w:rsid w:val="000037F8"/>
    <w:rsid w:val="00003AE9"/>
    <w:rsid w:val="000044A7"/>
    <w:rsid w:val="00004ACF"/>
    <w:rsid w:val="0000526D"/>
    <w:rsid w:val="000058B2"/>
    <w:rsid w:val="00006403"/>
    <w:rsid w:val="000102B2"/>
    <w:rsid w:val="00012753"/>
    <w:rsid w:val="000170B8"/>
    <w:rsid w:val="000171B5"/>
    <w:rsid w:val="000174E1"/>
    <w:rsid w:val="000176B7"/>
    <w:rsid w:val="00020962"/>
    <w:rsid w:val="00023E24"/>
    <w:rsid w:val="000247A2"/>
    <w:rsid w:val="00024D5D"/>
    <w:rsid w:val="000269B1"/>
    <w:rsid w:val="00030776"/>
    <w:rsid w:val="00030E11"/>
    <w:rsid w:val="00035C52"/>
    <w:rsid w:val="00037181"/>
    <w:rsid w:val="000423E2"/>
    <w:rsid w:val="00044C3A"/>
    <w:rsid w:val="00047FF7"/>
    <w:rsid w:val="00050B05"/>
    <w:rsid w:val="00054588"/>
    <w:rsid w:val="000548B3"/>
    <w:rsid w:val="00057211"/>
    <w:rsid w:val="00057A88"/>
    <w:rsid w:val="000632A0"/>
    <w:rsid w:val="0006516A"/>
    <w:rsid w:val="00065733"/>
    <w:rsid w:val="000672FC"/>
    <w:rsid w:val="0007168C"/>
    <w:rsid w:val="0007229F"/>
    <w:rsid w:val="000742B2"/>
    <w:rsid w:val="00074700"/>
    <w:rsid w:val="0008189B"/>
    <w:rsid w:val="00081F35"/>
    <w:rsid w:val="00085012"/>
    <w:rsid w:val="00085854"/>
    <w:rsid w:val="00086117"/>
    <w:rsid w:val="00086D6E"/>
    <w:rsid w:val="00087693"/>
    <w:rsid w:val="00093DBB"/>
    <w:rsid w:val="0009413D"/>
    <w:rsid w:val="000945C1"/>
    <w:rsid w:val="0009792A"/>
    <w:rsid w:val="000A04E1"/>
    <w:rsid w:val="000A204D"/>
    <w:rsid w:val="000A25A4"/>
    <w:rsid w:val="000A2877"/>
    <w:rsid w:val="000A37DB"/>
    <w:rsid w:val="000A4381"/>
    <w:rsid w:val="000A4558"/>
    <w:rsid w:val="000A4D59"/>
    <w:rsid w:val="000A6700"/>
    <w:rsid w:val="000A6D2A"/>
    <w:rsid w:val="000A7C9B"/>
    <w:rsid w:val="000B2419"/>
    <w:rsid w:val="000B3030"/>
    <w:rsid w:val="000B4EC1"/>
    <w:rsid w:val="000B5AE3"/>
    <w:rsid w:val="000B6218"/>
    <w:rsid w:val="000C3EC3"/>
    <w:rsid w:val="000C6813"/>
    <w:rsid w:val="000D1B2E"/>
    <w:rsid w:val="000D2EAD"/>
    <w:rsid w:val="000D35C9"/>
    <w:rsid w:val="000D53EA"/>
    <w:rsid w:val="000D5F14"/>
    <w:rsid w:val="000D6B5C"/>
    <w:rsid w:val="000D6C11"/>
    <w:rsid w:val="000E317F"/>
    <w:rsid w:val="000E3F17"/>
    <w:rsid w:val="000E4014"/>
    <w:rsid w:val="000E4578"/>
    <w:rsid w:val="000E6A2B"/>
    <w:rsid w:val="000E7775"/>
    <w:rsid w:val="000F1142"/>
    <w:rsid w:val="000F1DDF"/>
    <w:rsid w:val="000F365B"/>
    <w:rsid w:val="000F40C5"/>
    <w:rsid w:val="00101556"/>
    <w:rsid w:val="001025F1"/>
    <w:rsid w:val="00105AE4"/>
    <w:rsid w:val="00106CCA"/>
    <w:rsid w:val="00110BE0"/>
    <w:rsid w:val="0011145A"/>
    <w:rsid w:val="00111CCC"/>
    <w:rsid w:val="00113B9B"/>
    <w:rsid w:val="00115C4E"/>
    <w:rsid w:val="0011620B"/>
    <w:rsid w:val="001203D8"/>
    <w:rsid w:val="00120F27"/>
    <w:rsid w:val="00123808"/>
    <w:rsid w:val="00124002"/>
    <w:rsid w:val="00127303"/>
    <w:rsid w:val="00130560"/>
    <w:rsid w:val="00130D85"/>
    <w:rsid w:val="00135206"/>
    <w:rsid w:val="00135738"/>
    <w:rsid w:val="001366D4"/>
    <w:rsid w:val="001410E9"/>
    <w:rsid w:val="00141294"/>
    <w:rsid w:val="001433C1"/>
    <w:rsid w:val="00145595"/>
    <w:rsid w:val="00151A9C"/>
    <w:rsid w:val="00153CA7"/>
    <w:rsid w:val="00160C37"/>
    <w:rsid w:val="00162113"/>
    <w:rsid w:val="00164D8A"/>
    <w:rsid w:val="00174264"/>
    <w:rsid w:val="00174594"/>
    <w:rsid w:val="00180117"/>
    <w:rsid w:val="00180366"/>
    <w:rsid w:val="00180670"/>
    <w:rsid w:val="00183E47"/>
    <w:rsid w:val="00183F2F"/>
    <w:rsid w:val="001954E2"/>
    <w:rsid w:val="001A0B10"/>
    <w:rsid w:val="001A14D0"/>
    <w:rsid w:val="001A207E"/>
    <w:rsid w:val="001A30D3"/>
    <w:rsid w:val="001A4F6A"/>
    <w:rsid w:val="001A6E02"/>
    <w:rsid w:val="001B0E44"/>
    <w:rsid w:val="001B1129"/>
    <w:rsid w:val="001B67DE"/>
    <w:rsid w:val="001B7AB7"/>
    <w:rsid w:val="001C11CB"/>
    <w:rsid w:val="001C2276"/>
    <w:rsid w:val="001C285E"/>
    <w:rsid w:val="001C4484"/>
    <w:rsid w:val="001C57BC"/>
    <w:rsid w:val="001C6759"/>
    <w:rsid w:val="001D1E17"/>
    <w:rsid w:val="001D339D"/>
    <w:rsid w:val="001D4A6E"/>
    <w:rsid w:val="001D6334"/>
    <w:rsid w:val="001D6545"/>
    <w:rsid w:val="001D7B0E"/>
    <w:rsid w:val="001E0EDD"/>
    <w:rsid w:val="001F48FB"/>
    <w:rsid w:val="001F4F50"/>
    <w:rsid w:val="001F6112"/>
    <w:rsid w:val="001F66EC"/>
    <w:rsid w:val="00200AD3"/>
    <w:rsid w:val="00202332"/>
    <w:rsid w:val="002031D3"/>
    <w:rsid w:val="00206C94"/>
    <w:rsid w:val="00207372"/>
    <w:rsid w:val="002140D2"/>
    <w:rsid w:val="00216B12"/>
    <w:rsid w:val="002179C3"/>
    <w:rsid w:val="00221090"/>
    <w:rsid w:val="00221843"/>
    <w:rsid w:val="00222E89"/>
    <w:rsid w:val="0022399E"/>
    <w:rsid w:val="00226353"/>
    <w:rsid w:val="00227BA2"/>
    <w:rsid w:val="00230AC1"/>
    <w:rsid w:val="0023286B"/>
    <w:rsid w:val="00232B64"/>
    <w:rsid w:val="00232BB4"/>
    <w:rsid w:val="00233DBC"/>
    <w:rsid w:val="00241F16"/>
    <w:rsid w:val="002424BF"/>
    <w:rsid w:val="002426D2"/>
    <w:rsid w:val="00242B57"/>
    <w:rsid w:val="0024544D"/>
    <w:rsid w:val="0025058C"/>
    <w:rsid w:val="00254C37"/>
    <w:rsid w:val="0025528A"/>
    <w:rsid w:val="00255626"/>
    <w:rsid w:val="00255E42"/>
    <w:rsid w:val="0026024A"/>
    <w:rsid w:val="00260FB7"/>
    <w:rsid w:val="0026205F"/>
    <w:rsid w:val="002643B8"/>
    <w:rsid w:val="00266944"/>
    <w:rsid w:val="0026751C"/>
    <w:rsid w:val="00270B2E"/>
    <w:rsid w:val="00273C9D"/>
    <w:rsid w:val="0027451A"/>
    <w:rsid w:val="0028084F"/>
    <w:rsid w:val="00284EA7"/>
    <w:rsid w:val="00285C96"/>
    <w:rsid w:val="00286FE1"/>
    <w:rsid w:val="00287275"/>
    <w:rsid w:val="002919E8"/>
    <w:rsid w:val="00292722"/>
    <w:rsid w:val="002929BA"/>
    <w:rsid w:val="00294599"/>
    <w:rsid w:val="00296924"/>
    <w:rsid w:val="00297086"/>
    <w:rsid w:val="00297284"/>
    <w:rsid w:val="002A095A"/>
    <w:rsid w:val="002A0A4A"/>
    <w:rsid w:val="002A2967"/>
    <w:rsid w:val="002A3A29"/>
    <w:rsid w:val="002A6121"/>
    <w:rsid w:val="002B1973"/>
    <w:rsid w:val="002B67F5"/>
    <w:rsid w:val="002C0256"/>
    <w:rsid w:val="002C051D"/>
    <w:rsid w:val="002C2283"/>
    <w:rsid w:val="002D1349"/>
    <w:rsid w:val="002D5E86"/>
    <w:rsid w:val="002D6BCE"/>
    <w:rsid w:val="002D7024"/>
    <w:rsid w:val="002E34A9"/>
    <w:rsid w:val="002E39D4"/>
    <w:rsid w:val="002E56C9"/>
    <w:rsid w:val="002F2792"/>
    <w:rsid w:val="002F2CF3"/>
    <w:rsid w:val="002F43AF"/>
    <w:rsid w:val="002F665F"/>
    <w:rsid w:val="002F7F33"/>
    <w:rsid w:val="0030593C"/>
    <w:rsid w:val="00306A2D"/>
    <w:rsid w:val="00310221"/>
    <w:rsid w:val="00311915"/>
    <w:rsid w:val="00311A95"/>
    <w:rsid w:val="00311B50"/>
    <w:rsid w:val="003122F0"/>
    <w:rsid w:val="003130E7"/>
    <w:rsid w:val="00313611"/>
    <w:rsid w:val="00317A9C"/>
    <w:rsid w:val="00320497"/>
    <w:rsid w:val="00323737"/>
    <w:rsid w:val="00323CA5"/>
    <w:rsid w:val="00323E86"/>
    <w:rsid w:val="00325789"/>
    <w:rsid w:val="00330753"/>
    <w:rsid w:val="00331871"/>
    <w:rsid w:val="00336823"/>
    <w:rsid w:val="00345999"/>
    <w:rsid w:val="00345DBA"/>
    <w:rsid w:val="003460D2"/>
    <w:rsid w:val="00347750"/>
    <w:rsid w:val="003503C9"/>
    <w:rsid w:val="0035215E"/>
    <w:rsid w:val="0035394E"/>
    <w:rsid w:val="003556D3"/>
    <w:rsid w:val="0035596C"/>
    <w:rsid w:val="00363AE7"/>
    <w:rsid w:val="003640CA"/>
    <w:rsid w:val="00366536"/>
    <w:rsid w:val="003738E7"/>
    <w:rsid w:val="00374B46"/>
    <w:rsid w:val="0037687D"/>
    <w:rsid w:val="00376AB7"/>
    <w:rsid w:val="003811B3"/>
    <w:rsid w:val="00384FB8"/>
    <w:rsid w:val="00387ABA"/>
    <w:rsid w:val="00390D14"/>
    <w:rsid w:val="003917DD"/>
    <w:rsid w:val="0039279F"/>
    <w:rsid w:val="00393013"/>
    <w:rsid w:val="00394173"/>
    <w:rsid w:val="00394EE5"/>
    <w:rsid w:val="00395963"/>
    <w:rsid w:val="00395AA2"/>
    <w:rsid w:val="00395DEF"/>
    <w:rsid w:val="003969FA"/>
    <w:rsid w:val="0039755B"/>
    <w:rsid w:val="003A0038"/>
    <w:rsid w:val="003A0C4A"/>
    <w:rsid w:val="003A45F9"/>
    <w:rsid w:val="003A6EBD"/>
    <w:rsid w:val="003B1F65"/>
    <w:rsid w:val="003B2077"/>
    <w:rsid w:val="003B3532"/>
    <w:rsid w:val="003B5860"/>
    <w:rsid w:val="003C1D1A"/>
    <w:rsid w:val="003C29CF"/>
    <w:rsid w:val="003C34EB"/>
    <w:rsid w:val="003C5523"/>
    <w:rsid w:val="003D25F5"/>
    <w:rsid w:val="003D45FE"/>
    <w:rsid w:val="003D6141"/>
    <w:rsid w:val="003D7224"/>
    <w:rsid w:val="003E1848"/>
    <w:rsid w:val="003E29C4"/>
    <w:rsid w:val="003E6DF3"/>
    <w:rsid w:val="003F1123"/>
    <w:rsid w:val="00402957"/>
    <w:rsid w:val="00403184"/>
    <w:rsid w:val="00403414"/>
    <w:rsid w:val="004061F2"/>
    <w:rsid w:val="00406D0B"/>
    <w:rsid w:val="0041006D"/>
    <w:rsid w:val="00410287"/>
    <w:rsid w:val="00415038"/>
    <w:rsid w:val="00415B7F"/>
    <w:rsid w:val="00425BB4"/>
    <w:rsid w:val="00426BD0"/>
    <w:rsid w:val="00433A0A"/>
    <w:rsid w:val="004364D2"/>
    <w:rsid w:val="0044085F"/>
    <w:rsid w:val="0044112A"/>
    <w:rsid w:val="0044330D"/>
    <w:rsid w:val="00444547"/>
    <w:rsid w:val="004458AF"/>
    <w:rsid w:val="004461EE"/>
    <w:rsid w:val="00450EE0"/>
    <w:rsid w:val="00451F8A"/>
    <w:rsid w:val="004544E5"/>
    <w:rsid w:val="004559AD"/>
    <w:rsid w:val="004575D2"/>
    <w:rsid w:val="00461DE2"/>
    <w:rsid w:val="00462EE1"/>
    <w:rsid w:val="004636C8"/>
    <w:rsid w:val="00465816"/>
    <w:rsid w:val="00471086"/>
    <w:rsid w:val="00471203"/>
    <w:rsid w:val="00471654"/>
    <w:rsid w:val="0047207C"/>
    <w:rsid w:val="00473648"/>
    <w:rsid w:val="00473B25"/>
    <w:rsid w:val="00476969"/>
    <w:rsid w:val="004813C3"/>
    <w:rsid w:val="004823B0"/>
    <w:rsid w:val="00484510"/>
    <w:rsid w:val="004869A5"/>
    <w:rsid w:val="004932B0"/>
    <w:rsid w:val="00494CB4"/>
    <w:rsid w:val="00495CDD"/>
    <w:rsid w:val="00496956"/>
    <w:rsid w:val="004A4887"/>
    <w:rsid w:val="004B1B6C"/>
    <w:rsid w:val="004B4153"/>
    <w:rsid w:val="004C07F2"/>
    <w:rsid w:val="004C2070"/>
    <w:rsid w:val="004C4A32"/>
    <w:rsid w:val="004C5A4C"/>
    <w:rsid w:val="004D1540"/>
    <w:rsid w:val="004D410E"/>
    <w:rsid w:val="004D4368"/>
    <w:rsid w:val="004D459C"/>
    <w:rsid w:val="004D512E"/>
    <w:rsid w:val="004D5D14"/>
    <w:rsid w:val="004D7964"/>
    <w:rsid w:val="004E17DA"/>
    <w:rsid w:val="004E56A5"/>
    <w:rsid w:val="004E7BF6"/>
    <w:rsid w:val="004F02BB"/>
    <w:rsid w:val="004F2B38"/>
    <w:rsid w:val="004F43AD"/>
    <w:rsid w:val="005016DD"/>
    <w:rsid w:val="0050549B"/>
    <w:rsid w:val="005101B2"/>
    <w:rsid w:val="00515B28"/>
    <w:rsid w:val="00523294"/>
    <w:rsid w:val="005255EF"/>
    <w:rsid w:val="00525D94"/>
    <w:rsid w:val="00533ACD"/>
    <w:rsid w:val="005355BE"/>
    <w:rsid w:val="00535730"/>
    <w:rsid w:val="00535D1C"/>
    <w:rsid w:val="00542502"/>
    <w:rsid w:val="005432A9"/>
    <w:rsid w:val="00544318"/>
    <w:rsid w:val="00544A0F"/>
    <w:rsid w:val="005451A0"/>
    <w:rsid w:val="00546EFF"/>
    <w:rsid w:val="00547AA6"/>
    <w:rsid w:val="00550881"/>
    <w:rsid w:val="005512EC"/>
    <w:rsid w:val="005522A1"/>
    <w:rsid w:val="00553C51"/>
    <w:rsid w:val="00555664"/>
    <w:rsid w:val="00555FA2"/>
    <w:rsid w:val="005562BE"/>
    <w:rsid w:val="005752DC"/>
    <w:rsid w:val="005753E7"/>
    <w:rsid w:val="00577F62"/>
    <w:rsid w:val="005903BB"/>
    <w:rsid w:val="00590E5C"/>
    <w:rsid w:val="0059124A"/>
    <w:rsid w:val="00591257"/>
    <w:rsid w:val="005914ED"/>
    <w:rsid w:val="00591625"/>
    <w:rsid w:val="00594CCE"/>
    <w:rsid w:val="0059546F"/>
    <w:rsid w:val="00597E0A"/>
    <w:rsid w:val="005A0417"/>
    <w:rsid w:val="005A1012"/>
    <w:rsid w:val="005A6757"/>
    <w:rsid w:val="005A6DFA"/>
    <w:rsid w:val="005B213D"/>
    <w:rsid w:val="005B2BEC"/>
    <w:rsid w:val="005B3288"/>
    <w:rsid w:val="005B475F"/>
    <w:rsid w:val="005B6018"/>
    <w:rsid w:val="005B6700"/>
    <w:rsid w:val="005B783F"/>
    <w:rsid w:val="005C05D7"/>
    <w:rsid w:val="005C0FB9"/>
    <w:rsid w:val="005C31EA"/>
    <w:rsid w:val="005C38DF"/>
    <w:rsid w:val="005D0389"/>
    <w:rsid w:val="005D1E22"/>
    <w:rsid w:val="005D38BF"/>
    <w:rsid w:val="005D58D7"/>
    <w:rsid w:val="005E08D5"/>
    <w:rsid w:val="005E09CC"/>
    <w:rsid w:val="005E3978"/>
    <w:rsid w:val="005F3726"/>
    <w:rsid w:val="005F483C"/>
    <w:rsid w:val="005F6093"/>
    <w:rsid w:val="005F632E"/>
    <w:rsid w:val="005F7B76"/>
    <w:rsid w:val="00601FF3"/>
    <w:rsid w:val="00603A8E"/>
    <w:rsid w:val="00606A63"/>
    <w:rsid w:val="00611CBC"/>
    <w:rsid w:val="00612E81"/>
    <w:rsid w:val="00615B4F"/>
    <w:rsid w:val="006218FE"/>
    <w:rsid w:val="00621A37"/>
    <w:rsid w:val="006226D4"/>
    <w:rsid w:val="00624227"/>
    <w:rsid w:val="00625064"/>
    <w:rsid w:val="00630775"/>
    <w:rsid w:val="0063081E"/>
    <w:rsid w:val="00633B65"/>
    <w:rsid w:val="00633F86"/>
    <w:rsid w:val="0063744C"/>
    <w:rsid w:val="00640087"/>
    <w:rsid w:val="00641734"/>
    <w:rsid w:val="0064187D"/>
    <w:rsid w:val="00641A8F"/>
    <w:rsid w:val="0064393D"/>
    <w:rsid w:val="006444F4"/>
    <w:rsid w:val="00647509"/>
    <w:rsid w:val="00650AE2"/>
    <w:rsid w:val="00653D2D"/>
    <w:rsid w:val="00657D91"/>
    <w:rsid w:val="006661E7"/>
    <w:rsid w:val="0067101A"/>
    <w:rsid w:val="00676CEB"/>
    <w:rsid w:val="0067776E"/>
    <w:rsid w:val="00690ECD"/>
    <w:rsid w:val="00691B67"/>
    <w:rsid w:val="00692827"/>
    <w:rsid w:val="00694DB8"/>
    <w:rsid w:val="00696102"/>
    <w:rsid w:val="00696634"/>
    <w:rsid w:val="00696BA3"/>
    <w:rsid w:val="006A33E0"/>
    <w:rsid w:val="006A36D6"/>
    <w:rsid w:val="006A45F5"/>
    <w:rsid w:val="006A7363"/>
    <w:rsid w:val="006B2D0E"/>
    <w:rsid w:val="006B4240"/>
    <w:rsid w:val="006B458C"/>
    <w:rsid w:val="006B4EF1"/>
    <w:rsid w:val="006B551E"/>
    <w:rsid w:val="006C0EA4"/>
    <w:rsid w:val="006C2822"/>
    <w:rsid w:val="006C2FB4"/>
    <w:rsid w:val="006C6974"/>
    <w:rsid w:val="006D33D9"/>
    <w:rsid w:val="006D40FF"/>
    <w:rsid w:val="006D44C0"/>
    <w:rsid w:val="006D670B"/>
    <w:rsid w:val="006D73E4"/>
    <w:rsid w:val="006E0C68"/>
    <w:rsid w:val="006E26B1"/>
    <w:rsid w:val="006E3591"/>
    <w:rsid w:val="006E6FBC"/>
    <w:rsid w:val="006E714F"/>
    <w:rsid w:val="006F2D4D"/>
    <w:rsid w:val="006F501B"/>
    <w:rsid w:val="006F6F90"/>
    <w:rsid w:val="006F78A2"/>
    <w:rsid w:val="00702EC9"/>
    <w:rsid w:val="00704FB4"/>
    <w:rsid w:val="00707750"/>
    <w:rsid w:val="00707883"/>
    <w:rsid w:val="007100C6"/>
    <w:rsid w:val="00710A05"/>
    <w:rsid w:val="00712DFC"/>
    <w:rsid w:val="00713A3B"/>
    <w:rsid w:val="00715A40"/>
    <w:rsid w:val="00716647"/>
    <w:rsid w:val="00717D74"/>
    <w:rsid w:val="00720001"/>
    <w:rsid w:val="00720543"/>
    <w:rsid w:val="00725536"/>
    <w:rsid w:val="007263D8"/>
    <w:rsid w:val="0072729C"/>
    <w:rsid w:val="0072734D"/>
    <w:rsid w:val="00727E09"/>
    <w:rsid w:val="00733457"/>
    <w:rsid w:val="00734860"/>
    <w:rsid w:val="0073498D"/>
    <w:rsid w:val="00734F0C"/>
    <w:rsid w:val="0074465D"/>
    <w:rsid w:val="0074493E"/>
    <w:rsid w:val="00745B55"/>
    <w:rsid w:val="007538DF"/>
    <w:rsid w:val="00754BAA"/>
    <w:rsid w:val="00756AAF"/>
    <w:rsid w:val="00757331"/>
    <w:rsid w:val="00760988"/>
    <w:rsid w:val="00761EC0"/>
    <w:rsid w:val="007629F6"/>
    <w:rsid w:val="00762B5F"/>
    <w:rsid w:val="00763D4A"/>
    <w:rsid w:val="007649FD"/>
    <w:rsid w:val="00764F99"/>
    <w:rsid w:val="0076676E"/>
    <w:rsid w:val="00771DA8"/>
    <w:rsid w:val="00772829"/>
    <w:rsid w:val="007737C6"/>
    <w:rsid w:val="00773ED1"/>
    <w:rsid w:val="0077531D"/>
    <w:rsid w:val="00775D2F"/>
    <w:rsid w:val="0077607C"/>
    <w:rsid w:val="00781BE6"/>
    <w:rsid w:val="007851BE"/>
    <w:rsid w:val="00787252"/>
    <w:rsid w:val="00787FE8"/>
    <w:rsid w:val="00791138"/>
    <w:rsid w:val="00792079"/>
    <w:rsid w:val="00795D1A"/>
    <w:rsid w:val="00797DA3"/>
    <w:rsid w:val="007A003D"/>
    <w:rsid w:val="007A16EC"/>
    <w:rsid w:val="007A1A9E"/>
    <w:rsid w:val="007A2703"/>
    <w:rsid w:val="007A3615"/>
    <w:rsid w:val="007A3DD3"/>
    <w:rsid w:val="007A4508"/>
    <w:rsid w:val="007A561F"/>
    <w:rsid w:val="007A5B9D"/>
    <w:rsid w:val="007A65E1"/>
    <w:rsid w:val="007A7F08"/>
    <w:rsid w:val="007B006D"/>
    <w:rsid w:val="007B07B1"/>
    <w:rsid w:val="007B4467"/>
    <w:rsid w:val="007C0851"/>
    <w:rsid w:val="007C0D5B"/>
    <w:rsid w:val="007C1DAD"/>
    <w:rsid w:val="007C4126"/>
    <w:rsid w:val="007C4312"/>
    <w:rsid w:val="007C4FA0"/>
    <w:rsid w:val="007D2507"/>
    <w:rsid w:val="007D26BF"/>
    <w:rsid w:val="007D3730"/>
    <w:rsid w:val="007D60B1"/>
    <w:rsid w:val="007D746B"/>
    <w:rsid w:val="007D776E"/>
    <w:rsid w:val="007E1A5C"/>
    <w:rsid w:val="007E2868"/>
    <w:rsid w:val="007E420D"/>
    <w:rsid w:val="007F04BC"/>
    <w:rsid w:val="007F11E9"/>
    <w:rsid w:val="007F2B6D"/>
    <w:rsid w:val="007F35D8"/>
    <w:rsid w:val="007F4680"/>
    <w:rsid w:val="007F4D77"/>
    <w:rsid w:val="007F4E08"/>
    <w:rsid w:val="007F5FA4"/>
    <w:rsid w:val="007F71A1"/>
    <w:rsid w:val="007F7E09"/>
    <w:rsid w:val="008003F6"/>
    <w:rsid w:val="008007A0"/>
    <w:rsid w:val="00800EEC"/>
    <w:rsid w:val="0080295E"/>
    <w:rsid w:val="00802A8B"/>
    <w:rsid w:val="00802B41"/>
    <w:rsid w:val="00802EBB"/>
    <w:rsid w:val="00805E1B"/>
    <w:rsid w:val="0081058B"/>
    <w:rsid w:val="00810CE5"/>
    <w:rsid w:val="00812605"/>
    <w:rsid w:val="00824058"/>
    <w:rsid w:val="00825F8F"/>
    <w:rsid w:val="00827435"/>
    <w:rsid w:val="00830E51"/>
    <w:rsid w:val="0083138F"/>
    <w:rsid w:val="00831E56"/>
    <w:rsid w:val="0083543D"/>
    <w:rsid w:val="008361BD"/>
    <w:rsid w:val="008364C6"/>
    <w:rsid w:val="00837E10"/>
    <w:rsid w:val="00841097"/>
    <w:rsid w:val="0084290C"/>
    <w:rsid w:val="0084353D"/>
    <w:rsid w:val="00843DC8"/>
    <w:rsid w:val="00844D9B"/>
    <w:rsid w:val="008454C8"/>
    <w:rsid w:val="00850916"/>
    <w:rsid w:val="008515E4"/>
    <w:rsid w:val="008559E5"/>
    <w:rsid w:val="00855A4C"/>
    <w:rsid w:val="00863D8E"/>
    <w:rsid w:val="00864BE1"/>
    <w:rsid w:val="00866723"/>
    <w:rsid w:val="00867A40"/>
    <w:rsid w:val="00867BBB"/>
    <w:rsid w:val="00870174"/>
    <w:rsid w:val="00871E9F"/>
    <w:rsid w:val="00873C9D"/>
    <w:rsid w:val="008744A4"/>
    <w:rsid w:val="00877178"/>
    <w:rsid w:val="00883CF8"/>
    <w:rsid w:val="008849EC"/>
    <w:rsid w:val="00887A7E"/>
    <w:rsid w:val="00887FE2"/>
    <w:rsid w:val="0089138B"/>
    <w:rsid w:val="008952EF"/>
    <w:rsid w:val="008961D0"/>
    <w:rsid w:val="0089630C"/>
    <w:rsid w:val="008972E9"/>
    <w:rsid w:val="008A10A0"/>
    <w:rsid w:val="008A1873"/>
    <w:rsid w:val="008A2F1F"/>
    <w:rsid w:val="008A5238"/>
    <w:rsid w:val="008B0F2A"/>
    <w:rsid w:val="008B45A1"/>
    <w:rsid w:val="008B7299"/>
    <w:rsid w:val="008C0FF0"/>
    <w:rsid w:val="008C615D"/>
    <w:rsid w:val="008D5809"/>
    <w:rsid w:val="008D7130"/>
    <w:rsid w:val="008D7332"/>
    <w:rsid w:val="008E2480"/>
    <w:rsid w:val="008E3573"/>
    <w:rsid w:val="008E5590"/>
    <w:rsid w:val="008E7460"/>
    <w:rsid w:val="008F051D"/>
    <w:rsid w:val="008F13D9"/>
    <w:rsid w:val="008F25D6"/>
    <w:rsid w:val="008F457D"/>
    <w:rsid w:val="00901FBC"/>
    <w:rsid w:val="00903D1D"/>
    <w:rsid w:val="009047D3"/>
    <w:rsid w:val="009070E4"/>
    <w:rsid w:val="00910497"/>
    <w:rsid w:val="0091427A"/>
    <w:rsid w:val="00914835"/>
    <w:rsid w:val="009157C7"/>
    <w:rsid w:val="009172BC"/>
    <w:rsid w:val="00920A8C"/>
    <w:rsid w:val="009226D1"/>
    <w:rsid w:val="0092504F"/>
    <w:rsid w:val="009252B2"/>
    <w:rsid w:val="00925F44"/>
    <w:rsid w:val="00930A84"/>
    <w:rsid w:val="00932BE6"/>
    <w:rsid w:val="00937224"/>
    <w:rsid w:val="0094023F"/>
    <w:rsid w:val="00944836"/>
    <w:rsid w:val="00950646"/>
    <w:rsid w:val="009529F5"/>
    <w:rsid w:val="00953000"/>
    <w:rsid w:val="00955763"/>
    <w:rsid w:val="00955E3A"/>
    <w:rsid w:val="00957FB0"/>
    <w:rsid w:val="00963726"/>
    <w:rsid w:val="009652F0"/>
    <w:rsid w:val="00965626"/>
    <w:rsid w:val="00967D6D"/>
    <w:rsid w:val="0097134E"/>
    <w:rsid w:val="00971936"/>
    <w:rsid w:val="00972AA7"/>
    <w:rsid w:val="00975CBE"/>
    <w:rsid w:val="00976D96"/>
    <w:rsid w:val="0097723B"/>
    <w:rsid w:val="00977BE5"/>
    <w:rsid w:val="00980461"/>
    <w:rsid w:val="0098112F"/>
    <w:rsid w:val="00981A4B"/>
    <w:rsid w:val="00984B20"/>
    <w:rsid w:val="00984E77"/>
    <w:rsid w:val="00986367"/>
    <w:rsid w:val="00986604"/>
    <w:rsid w:val="00986F75"/>
    <w:rsid w:val="009908AF"/>
    <w:rsid w:val="00990CF8"/>
    <w:rsid w:val="00990DE1"/>
    <w:rsid w:val="0099479F"/>
    <w:rsid w:val="00995A80"/>
    <w:rsid w:val="009974A6"/>
    <w:rsid w:val="009A3C2D"/>
    <w:rsid w:val="009B07F5"/>
    <w:rsid w:val="009B43EB"/>
    <w:rsid w:val="009B59ED"/>
    <w:rsid w:val="009B6276"/>
    <w:rsid w:val="009C071B"/>
    <w:rsid w:val="009C3A96"/>
    <w:rsid w:val="009C518E"/>
    <w:rsid w:val="009C5240"/>
    <w:rsid w:val="009C78B3"/>
    <w:rsid w:val="009D299E"/>
    <w:rsid w:val="009D5974"/>
    <w:rsid w:val="009D7F2E"/>
    <w:rsid w:val="009E3744"/>
    <w:rsid w:val="009E5C00"/>
    <w:rsid w:val="009F2154"/>
    <w:rsid w:val="009F3A38"/>
    <w:rsid w:val="009F3CF0"/>
    <w:rsid w:val="009F6A50"/>
    <w:rsid w:val="00A04E1E"/>
    <w:rsid w:val="00A05374"/>
    <w:rsid w:val="00A078B3"/>
    <w:rsid w:val="00A114AC"/>
    <w:rsid w:val="00A12090"/>
    <w:rsid w:val="00A14C5B"/>
    <w:rsid w:val="00A216AB"/>
    <w:rsid w:val="00A23D4B"/>
    <w:rsid w:val="00A24FFD"/>
    <w:rsid w:val="00A261E7"/>
    <w:rsid w:val="00A33C8C"/>
    <w:rsid w:val="00A34230"/>
    <w:rsid w:val="00A34339"/>
    <w:rsid w:val="00A34F32"/>
    <w:rsid w:val="00A373FE"/>
    <w:rsid w:val="00A429ED"/>
    <w:rsid w:val="00A43EE5"/>
    <w:rsid w:val="00A44678"/>
    <w:rsid w:val="00A4792C"/>
    <w:rsid w:val="00A53B4C"/>
    <w:rsid w:val="00A5792F"/>
    <w:rsid w:val="00A57EE1"/>
    <w:rsid w:val="00A64C81"/>
    <w:rsid w:val="00A70DFB"/>
    <w:rsid w:val="00A715E7"/>
    <w:rsid w:val="00A75091"/>
    <w:rsid w:val="00A82600"/>
    <w:rsid w:val="00A92181"/>
    <w:rsid w:val="00A94A62"/>
    <w:rsid w:val="00A94E23"/>
    <w:rsid w:val="00A95AFC"/>
    <w:rsid w:val="00A96882"/>
    <w:rsid w:val="00AA0CA2"/>
    <w:rsid w:val="00AA0E74"/>
    <w:rsid w:val="00AA315A"/>
    <w:rsid w:val="00AA3BA5"/>
    <w:rsid w:val="00AA4E1C"/>
    <w:rsid w:val="00AB2963"/>
    <w:rsid w:val="00AB4D7F"/>
    <w:rsid w:val="00AB640D"/>
    <w:rsid w:val="00AB6B55"/>
    <w:rsid w:val="00AC25B8"/>
    <w:rsid w:val="00AC309A"/>
    <w:rsid w:val="00AC32C5"/>
    <w:rsid w:val="00AC7064"/>
    <w:rsid w:val="00AD0147"/>
    <w:rsid w:val="00AD115B"/>
    <w:rsid w:val="00AD49C0"/>
    <w:rsid w:val="00AD561C"/>
    <w:rsid w:val="00AD5B90"/>
    <w:rsid w:val="00AD7B74"/>
    <w:rsid w:val="00AE4308"/>
    <w:rsid w:val="00AE563D"/>
    <w:rsid w:val="00AF03AE"/>
    <w:rsid w:val="00AF72C8"/>
    <w:rsid w:val="00AF73DD"/>
    <w:rsid w:val="00B034A3"/>
    <w:rsid w:val="00B03F0E"/>
    <w:rsid w:val="00B13E49"/>
    <w:rsid w:val="00B14A63"/>
    <w:rsid w:val="00B20D68"/>
    <w:rsid w:val="00B2199A"/>
    <w:rsid w:val="00B2751F"/>
    <w:rsid w:val="00B326F1"/>
    <w:rsid w:val="00B32E11"/>
    <w:rsid w:val="00B33A16"/>
    <w:rsid w:val="00B3750A"/>
    <w:rsid w:val="00B43A15"/>
    <w:rsid w:val="00B44203"/>
    <w:rsid w:val="00B450AC"/>
    <w:rsid w:val="00B45672"/>
    <w:rsid w:val="00B46A93"/>
    <w:rsid w:val="00B46F72"/>
    <w:rsid w:val="00B5092C"/>
    <w:rsid w:val="00B55611"/>
    <w:rsid w:val="00B57288"/>
    <w:rsid w:val="00B606D2"/>
    <w:rsid w:val="00B702A8"/>
    <w:rsid w:val="00B72EE3"/>
    <w:rsid w:val="00B730D3"/>
    <w:rsid w:val="00B750B5"/>
    <w:rsid w:val="00B80495"/>
    <w:rsid w:val="00B86DBA"/>
    <w:rsid w:val="00B86DEB"/>
    <w:rsid w:val="00B916AE"/>
    <w:rsid w:val="00B92867"/>
    <w:rsid w:val="00B94413"/>
    <w:rsid w:val="00B96044"/>
    <w:rsid w:val="00B964D0"/>
    <w:rsid w:val="00B96B38"/>
    <w:rsid w:val="00BA1CDE"/>
    <w:rsid w:val="00BA50D1"/>
    <w:rsid w:val="00BA5B17"/>
    <w:rsid w:val="00BB160E"/>
    <w:rsid w:val="00BB361A"/>
    <w:rsid w:val="00BB3B12"/>
    <w:rsid w:val="00BC1F32"/>
    <w:rsid w:val="00BC5B6B"/>
    <w:rsid w:val="00BD414F"/>
    <w:rsid w:val="00BE22EB"/>
    <w:rsid w:val="00BE4D82"/>
    <w:rsid w:val="00BE5D5C"/>
    <w:rsid w:val="00BF41BD"/>
    <w:rsid w:val="00BF4B7F"/>
    <w:rsid w:val="00BF544B"/>
    <w:rsid w:val="00BF759C"/>
    <w:rsid w:val="00C00B28"/>
    <w:rsid w:val="00C00DCC"/>
    <w:rsid w:val="00C04101"/>
    <w:rsid w:val="00C06BFA"/>
    <w:rsid w:val="00C15504"/>
    <w:rsid w:val="00C15509"/>
    <w:rsid w:val="00C15AE0"/>
    <w:rsid w:val="00C16C83"/>
    <w:rsid w:val="00C1722E"/>
    <w:rsid w:val="00C204A7"/>
    <w:rsid w:val="00C21341"/>
    <w:rsid w:val="00C2172E"/>
    <w:rsid w:val="00C21E9D"/>
    <w:rsid w:val="00C238FB"/>
    <w:rsid w:val="00C23ADC"/>
    <w:rsid w:val="00C2435F"/>
    <w:rsid w:val="00C24D79"/>
    <w:rsid w:val="00C24E49"/>
    <w:rsid w:val="00C251AC"/>
    <w:rsid w:val="00C26ECA"/>
    <w:rsid w:val="00C27FB5"/>
    <w:rsid w:val="00C33F46"/>
    <w:rsid w:val="00C44094"/>
    <w:rsid w:val="00C44BCA"/>
    <w:rsid w:val="00C4629E"/>
    <w:rsid w:val="00C52E3B"/>
    <w:rsid w:val="00C53FDD"/>
    <w:rsid w:val="00C56E21"/>
    <w:rsid w:val="00C56F69"/>
    <w:rsid w:val="00C61808"/>
    <w:rsid w:val="00C747C4"/>
    <w:rsid w:val="00C750C5"/>
    <w:rsid w:val="00C77625"/>
    <w:rsid w:val="00C8082B"/>
    <w:rsid w:val="00C80ED5"/>
    <w:rsid w:val="00C80F6A"/>
    <w:rsid w:val="00C82D1B"/>
    <w:rsid w:val="00C82D41"/>
    <w:rsid w:val="00C8327C"/>
    <w:rsid w:val="00C8544B"/>
    <w:rsid w:val="00C8580A"/>
    <w:rsid w:val="00C90936"/>
    <w:rsid w:val="00C938A7"/>
    <w:rsid w:val="00C94773"/>
    <w:rsid w:val="00C949DB"/>
    <w:rsid w:val="00CA36F8"/>
    <w:rsid w:val="00CA3940"/>
    <w:rsid w:val="00CA7020"/>
    <w:rsid w:val="00CB2287"/>
    <w:rsid w:val="00CB299C"/>
    <w:rsid w:val="00CC36F4"/>
    <w:rsid w:val="00CC3A6D"/>
    <w:rsid w:val="00CC6B44"/>
    <w:rsid w:val="00CC6ED6"/>
    <w:rsid w:val="00CC7CAE"/>
    <w:rsid w:val="00CD3856"/>
    <w:rsid w:val="00CD48FE"/>
    <w:rsid w:val="00CD69FD"/>
    <w:rsid w:val="00CE09B2"/>
    <w:rsid w:val="00CE0E80"/>
    <w:rsid w:val="00CE2AAD"/>
    <w:rsid w:val="00CE6D04"/>
    <w:rsid w:val="00CE73AF"/>
    <w:rsid w:val="00CE7EFC"/>
    <w:rsid w:val="00CF0F41"/>
    <w:rsid w:val="00CF2798"/>
    <w:rsid w:val="00CF3DCD"/>
    <w:rsid w:val="00D0086B"/>
    <w:rsid w:val="00D025BF"/>
    <w:rsid w:val="00D042A0"/>
    <w:rsid w:val="00D04754"/>
    <w:rsid w:val="00D053F0"/>
    <w:rsid w:val="00D066E0"/>
    <w:rsid w:val="00D066F6"/>
    <w:rsid w:val="00D069C4"/>
    <w:rsid w:val="00D06F06"/>
    <w:rsid w:val="00D07432"/>
    <w:rsid w:val="00D112B6"/>
    <w:rsid w:val="00D14C87"/>
    <w:rsid w:val="00D15CCC"/>
    <w:rsid w:val="00D16597"/>
    <w:rsid w:val="00D16DF4"/>
    <w:rsid w:val="00D2478C"/>
    <w:rsid w:val="00D265DF"/>
    <w:rsid w:val="00D34DB3"/>
    <w:rsid w:val="00D36104"/>
    <w:rsid w:val="00D36F76"/>
    <w:rsid w:val="00D40D79"/>
    <w:rsid w:val="00D41ECB"/>
    <w:rsid w:val="00D427CF"/>
    <w:rsid w:val="00D43F70"/>
    <w:rsid w:val="00D446CB"/>
    <w:rsid w:val="00D46CE6"/>
    <w:rsid w:val="00D46D1D"/>
    <w:rsid w:val="00D47483"/>
    <w:rsid w:val="00D47BD9"/>
    <w:rsid w:val="00D50AA2"/>
    <w:rsid w:val="00D51650"/>
    <w:rsid w:val="00D57D1A"/>
    <w:rsid w:val="00D57E3D"/>
    <w:rsid w:val="00D62027"/>
    <w:rsid w:val="00D63431"/>
    <w:rsid w:val="00D64FE2"/>
    <w:rsid w:val="00D66293"/>
    <w:rsid w:val="00D7000C"/>
    <w:rsid w:val="00D70548"/>
    <w:rsid w:val="00D70696"/>
    <w:rsid w:val="00D71604"/>
    <w:rsid w:val="00D71A1D"/>
    <w:rsid w:val="00D72E25"/>
    <w:rsid w:val="00D764DC"/>
    <w:rsid w:val="00D77C64"/>
    <w:rsid w:val="00D818FC"/>
    <w:rsid w:val="00D869D9"/>
    <w:rsid w:val="00D906F7"/>
    <w:rsid w:val="00D92049"/>
    <w:rsid w:val="00D94061"/>
    <w:rsid w:val="00D94432"/>
    <w:rsid w:val="00D96736"/>
    <w:rsid w:val="00D9761C"/>
    <w:rsid w:val="00DA0E33"/>
    <w:rsid w:val="00DA26ED"/>
    <w:rsid w:val="00DA5B85"/>
    <w:rsid w:val="00DB0BF0"/>
    <w:rsid w:val="00DB11F8"/>
    <w:rsid w:val="00DB3A0F"/>
    <w:rsid w:val="00DB5D06"/>
    <w:rsid w:val="00DB67EB"/>
    <w:rsid w:val="00DB6CAF"/>
    <w:rsid w:val="00DC080F"/>
    <w:rsid w:val="00DC0899"/>
    <w:rsid w:val="00DC1D18"/>
    <w:rsid w:val="00DC4346"/>
    <w:rsid w:val="00DC5A2D"/>
    <w:rsid w:val="00DC63D5"/>
    <w:rsid w:val="00DD2C7F"/>
    <w:rsid w:val="00DD2C89"/>
    <w:rsid w:val="00DD3E49"/>
    <w:rsid w:val="00DD6545"/>
    <w:rsid w:val="00DE1C20"/>
    <w:rsid w:val="00DE67E0"/>
    <w:rsid w:val="00DF22F1"/>
    <w:rsid w:val="00DF27AF"/>
    <w:rsid w:val="00DF617E"/>
    <w:rsid w:val="00DF6BE5"/>
    <w:rsid w:val="00E011CA"/>
    <w:rsid w:val="00E01DC8"/>
    <w:rsid w:val="00E0584E"/>
    <w:rsid w:val="00E10FB1"/>
    <w:rsid w:val="00E1422B"/>
    <w:rsid w:val="00E167F9"/>
    <w:rsid w:val="00E208E7"/>
    <w:rsid w:val="00E210AE"/>
    <w:rsid w:val="00E239E3"/>
    <w:rsid w:val="00E277D8"/>
    <w:rsid w:val="00E3001E"/>
    <w:rsid w:val="00E30CE8"/>
    <w:rsid w:val="00E3148A"/>
    <w:rsid w:val="00E31C7E"/>
    <w:rsid w:val="00E33A8F"/>
    <w:rsid w:val="00E33CDD"/>
    <w:rsid w:val="00E3603C"/>
    <w:rsid w:val="00E4438B"/>
    <w:rsid w:val="00E46EAB"/>
    <w:rsid w:val="00E52CD3"/>
    <w:rsid w:val="00E57C5A"/>
    <w:rsid w:val="00E60102"/>
    <w:rsid w:val="00E601F9"/>
    <w:rsid w:val="00E6366A"/>
    <w:rsid w:val="00E65A65"/>
    <w:rsid w:val="00E6648C"/>
    <w:rsid w:val="00E70BE7"/>
    <w:rsid w:val="00E71E6F"/>
    <w:rsid w:val="00E73478"/>
    <w:rsid w:val="00E76285"/>
    <w:rsid w:val="00E8331E"/>
    <w:rsid w:val="00E84E1F"/>
    <w:rsid w:val="00E874FF"/>
    <w:rsid w:val="00E87AC1"/>
    <w:rsid w:val="00E90CE0"/>
    <w:rsid w:val="00E9150E"/>
    <w:rsid w:val="00E92A17"/>
    <w:rsid w:val="00E92F77"/>
    <w:rsid w:val="00E94550"/>
    <w:rsid w:val="00E949CB"/>
    <w:rsid w:val="00EA1222"/>
    <w:rsid w:val="00EA1277"/>
    <w:rsid w:val="00EA2099"/>
    <w:rsid w:val="00EA240A"/>
    <w:rsid w:val="00EA7079"/>
    <w:rsid w:val="00EB0AF7"/>
    <w:rsid w:val="00EB1E80"/>
    <w:rsid w:val="00EB2EC4"/>
    <w:rsid w:val="00EB5192"/>
    <w:rsid w:val="00EB59CD"/>
    <w:rsid w:val="00EB5B87"/>
    <w:rsid w:val="00EB612D"/>
    <w:rsid w:val="00EC1637"/>
    <w:rsid w:val="00EC174A"/>
    <w:rsid w:val="00EC35FB"/>
    <w:rsid w:val="00EC54AA"/>
    <w:rsid w:val="00EC6394"/>
    <w:rsid w:val="00EC7C9A"/>
    <w:rsid w:val="00EC7D84"/>
    <w:rsid w:val="00ED04F6"/>
    <w:rsid w:val="00ED17F6"/>
    <w:rsid w:val="00ED2C5D"/>
    <w:rsid w:val="00ED3242"/>
    <w:rsid w:val="00ED3612"/>
    <w:rsid w:val="00ED3993"/>
    <w:rsid w:val="00ED4D98"/>
    <w:rsid w:val="00ED6183"/>
    <w:rsid w:val="00ED647D"/>
    <w:rsid w:val="00ED73A8"/>
    <w:rsid w:val="00ED7ECC"/>
    <w:rsid w:val="00EE52F9"/>
    <w:rsid w:val="00EE566A"/>
    <w:rsid w:val="00EE5D52"/>
    <w:rsid w:val="00EE7C40"/>
    <w:rsid w:val="00EF6867"/>
    <w:rsid w:val="00EF7714"/>
    <w:rsid w:val="00F0300B"/>
    <w:rsid w:val="00F03755"/>
    <w:rsid w:val="00F05A03"/>
    <w:rsid w:val="00F1083E"/>
    <w:rsid w:val="00F109EE"/>
    <w:rsid w:val="00F10D9C"/>
    <w:rsid w:val="00F13FFB"/>
    <w:rsid w:val="00F16DA2"/>
    <w:rsid w:val="00F24262"/>
    <w:rsid w:val="00F24331"/>
    <w:rsid w:val="00F27AE5"/>
    <w:rsid w:val="00F3100A"/>
    <w:rsid w:val="00F3110C"/>
    <w:rsid w:val="00F326E6"/>
    <w:rsid w:val="00F337B6"/>
    <w:rsid w:val="00F3477C"/>
    <w:rsid w:val="00F3629B"/>
    <w:rsid w:val="00F362EA"/>
    <w:rsid w:val="00F3743B"/>
    <w:rsid w:val="00F41181"/>
    <w:rsid w:val="00F43F4C"/>
    <w:rsid w:val="00F459A1"/>
    <w:rsid w:val="00F472F5"/>
    <w:rsid w:val="00F53DB2"/>
    <w:rsid w:val="00F54AB2"/>
    <w:rsid w:val="00F5598D"/>
    <w:rsid w:val="00F559EA"/>
    <w:rsid w:val="00F57F84"/>
    <w:rsid w:val="00F612D7"/>
    <w:rsid w:val="00F62CFF"/>
    <w:rsid w:val="00F643AF"/>
    <w:rsid w:val="00F65A58"/>
    <w:rsid w:val="00F66BA9"/>
    <w:rsid w:val="00F67C8E"/>
    <w:rsid w:val="00F70B7E"/>
    <w:rsid w:val="00F70FE9"/>
    <w:rsid w:val="00F7526C"/>
    <w:rsid w:val="00F7529F"/>
    <w:rsid w:val="00F75339"/>
    <w:rsid w:val="00F7550E"/>
    <w:rsid w:val="00F761DF"/>
    <w:rsid w:val="00F765E1"/>
    <w:rsid w:val="00F77D88"/>
    <w:rsid w:val="00F80E41"/>
    <w:rsid w:val="00F815A5"/>
    <w:rsid w:val="00F818AF"/>
    <w:rsid w:val="00F81DB7"/>
    <w:rsid w:val="00F825F6"/>
    <w:rsid w:val="00F82E2B"/>
    <w:rsid w:val="00F8558C"/>
    <w:rsid w:val="00F9023E"/>
    <w:rsid w:val="00F9331F"/>
    <w:rsid w:val="00F93726"/>
    <w:rsid w:val="00F970A0"/>
    <w:rsid w:val="00F97A1B"/>
    <w:rsid w:val="00FA2DFB"/>
    <w:rsid w:val="00FA342A"/>
    <w:rsid w:val="00FA3926"/>
    <w:rsid w:val="00FA6786"/>
    <w:rsid w:val="00FB35FA"/>
    <w:rsid w:val="00FB3D20"/>
    <w:rsid w:val="00FC11DC"/>
    <w:rsid w:val="00FC1381"/>
    <w:rsid w:val="00FC7093"/>
    <w:rsid w:val="00FD02D0"/>
    <w:rsid w:val="00FD0560"/>
    <w:rsid w:val="00FD3799"/>
    <w:rsid w:val="00FD39A5"/>
    <w:rsid w:val="00FD5858"/>
    <w:rsid w:val="00FD6217"/>
    <w:rsid w:val="00FD6D14"/>
    <w:rsid w:val="00FD7B95"/>
    <w:rsid w:val="00FE21B0"/>
    <w:rsid w:val="00FE3274"/>
    <w:rsid w:val="00FE3694"/>
    <w:rsid w:val="00FE4FD5"/>
    <w:rsid w:val="00FE6CCF"/>
    <w:rsid w:val="00FF0FDE"/>
    <w:rsid w:val="00FF2119"/>
    <w:rsid w:val="00FF3058"/>
    <w:rsid w:val="00FF3802"/>
    <w:rsid w:val="00FF4A54"/>
    <w:rsid w:val="00FF5516"/>
    <w:rsid w:val="00FF5FA1"/>
    <w:rsid w:val="00FF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31"/>
    <w:pPr>
      <w:spacing w:after="120" w:line="240" w:lineRule="auto"/>
      <w:jc w:val="both"/>
    </w:pPr>
    <w:rPr>
      <w:lang w:val="el-GR"/>
    </w:rPr>
  </w:style>
  <w:style w:type="paragraph" w:styleId="1">
    <w:name w:val="heading 1"/>
    <w:aliases w:val="H1,h1,H11,H12,H111,H13,H112,H14,H113,H15,H114,H16,H115,H17,H116,H18,H117,H19,H118,H110,H119,H120,H1110,Report Title,CHAPTER 1,l1,Head 1 (Chapter heading),Head 1,Head 11,Head 12,Head 111,Head 13,Head 112,Head 14,Head 113,Head 15,Head 114,1H"/>
    <w:basedOn w:val="a"/>
    <w:next w:val="a"/>
    <w:link w:val="1Char"/>
    <w:uiPriority w:val="9"/>
    <w:qFormat/>
    <w:rsid w:val="00AD0147"/>
    <w:pPr>
      <w:keepNext/>
      <w:keepLines/>
      <w:spacing w:before="240" w:after="240" w:line="340" w:lineRule="atLeast"/>
      <w:outlineLvl w:val="0"/>
    </w:pPr>
    <w:rPr>
      <w:rFonts w:ascii="Arial Narrow" w:eastAsia="Trebuchet MS" w:hAnsi="Arial Narrow" w:cstheme="majorBidi"/>
      <w:b/>
      <w:bCs/>
      <w:color w:val="2F5496" w:themeColor="accent1" w:themeShade="BF"/>
      <w:sz w:val="32"/>
      <w:szCs w:val="32"/>
    </w:rPr>
  </w:style>
  <w:style w:type="paragraph" w:styleId="2">
    <w:name w:val="heading 2"/>
    <w:aliases w:val="H2,H21,H22,H211,h2,Incontrol Paragraaftitel,Section Style,H2 Char,DE Title 2,2 headline,h,ypma,H23,H212,H221,H2111,H24,H213,H222,H2112,H231,H2121,H2211,H21111,H25,H26,H214,H223,H2113,H27,H215,H224,H2114,H28,H216,H225,H2115,H232,H241,H2122"/>
    <w:basedOn w:val="a"/>
    <w:next w:val="a"/>
    <w:link w:val="2Char"/>
    <w:uiPriority w:val="1"/>
    <w:unhideWhenUsed/>
    <w:qFormat/>
    <w:rsid w:val="00AD0147"/>
    <w:pPr>
      <w:keepNext/>
      <w:keepLines/>
      <w:spacing w:before="120" w:line="340" w:lineRule="atLeast"/>
      <w:outlineLvl w:val="1"/>
    </w:pPr>
    <w:rPr>
      <w:rFonts w:eastAsiaTheme="majorEastAsia" w:cstheme="majorBidi"/>
      <w:b/>
      <w:bCs/>
      <w:color w:val="2F5496" w:themeColor="accent1" w:themeShade="BF"/>
      <w:sz w:val="28"/>
      <w:szCs w:val="28"/>
    </w:rPr>
  </w:style>
  <w:style w:type="paragraph" w:styleId="3">
    <w:name w:val="heading 3"/>
    <w:aliases w:val="h3,3 bullet,b,2,B1,SECOND,Second,b1,bullet pt,6 bullet,List 1,Level 1 - 1,H3,H31,H32,H311,h31,H33,H312,h32,H321,H3111,h311,H34,H313,h33,H35,H314,h34,H36,H315,h35,H322,H3112,h312,H331,H3121,h321,H341,H3131,h331,H351,H3141,h341,H37,l3,bh"/>
    <w:basedOn w:val="a"/>
    <w:next w:val="a"/>
    <w:link w:val="3Char"/>
    <w:uiPriority w:val="9"/>
    <w:unhideWhenUsed/>
    <w:qFormat/>
    <w:rsid w:val="00AD0147"/>
    <w:pPr>
      <w:keepNext/>
      <w:keepLines/>
      <w:spacing w:before="240" w:after="240" w:line="276" w:lineRule="auto"/>
      <w:outlineLvl w:val="2"/>
    </w:pPr>
    <w:rPr>
      <w:rFonts w:ascii="Arial Narrow" w:eastAsiaTheme="majorEastAsia" w:hAnsi="Arial Narrow" w:cstheme="majorBidi"/>
      <w:b/>
      <w:bCs/>
      <w:color w:val="4472C4" w:themeColor="accent1"/>
      <w:sz w:val="26"/>
      <w:szCs w:val="26"/>
      <w:shd w:val="clear" w:color="auto" w:fill="FFFFFF"/>
    </w:rPr>
  </w:style>
  <w:style w:type="paragraph" w:styleId="4">
    <w:name w:val="heading 4"/>
    <w:aliases w:val="Η4,επι,h4,dash,d,3,4 dash,Dash,THIRD,Level 2 - a,Sub-Minor,( i ),H4,H41,h41,H42,H411,h42,H43,H412,h411,H421,H4111,h43,H44,H413,h44,H45,H414,h45,H46,H415,h412,H422,H4112,h421,H431,H4121,h431,H441,H4131,h441,H451,H4141,h46,H47,H416,h413,H423"/>
    <w:basedOn w:val="a"/>
    <w:next w:val="a"/>
    <w:link w:val="4Char"/>
    <w:uiPriority w:val="9"/>
    <w:unhideWhenUsed/>
    <w:qFormat/>
    <w:rsid w:val="00AD0147"/>
    <w:pPr>
      <w:keepNext/>
      <w:keepLines/>
      <w:spacing w:before="200" w:line="276" w:lineRule="auto"/>
      <w:outlineLvl w:val="3"/>
    </w:pPr>
    <w:rPr>
      <w:rFonts w:ascii="Cambria" w:eastAsia="Times New Roman" w:hAnsi="Cambria" w:cstheme="majorBidi"/>
      <w:b/>
      <w:bCs/>
      <w:i/>
      <w:iCs/>
      <w:color w:val="4472C4" w:themeColor="accent1"/>
      <w:lang w:eastAsia="el-GR"/>
    </w:rPr>
  </w:style>
  <w:style w:type="paragraph" w:styleId="5">
    <w:name w:val="heading 5"/>
    <w:basedOn w:val="a"/>
    <w:next w:val="a"/>
    <w:link w:val="5Char"/>
    <w:uiPriority w:val="9"/>
    <w:unhideWhenUsed/>
    <w:qFormat/>
    <w:rsid w:val="009A3C2D"/>
    <w:pPr>
      <w:keepNext/>
      <w:keepLines/>
      <w:spacing w:before="120" w:after="200"/>
      <w:outlineLvl w:val="4"/>
    </w:pPr>
    <w:rPr>
      <w:rFonts w:asciiTheme="majorHAnsi" w:eastAsia="Times New Roman" w:hAnsiTheme="majorHAnsi" w:cstheme="majorBidi"/>
      <w:b/>
      <w:bCs/>
      <w:i/>
      <w:iCs/>
      <w:color w:val="2F5496" w:themeColor="accent1" w:themeShade="BF"/>
      <w:lang w:eastAsia="el-GR"/>
    </w:rPr>
  </w:style>
  <w:style w:type="paragraph" w:styleId="6">
    <w:name w:val="heading 6"/>
    <w:basedOn w:val="a"/>
    <w:next w:val="a"/>
    <w:link w:val="6Char"/>
    <w:uiPriority w:val="9"/>
    <w:unhideWhenUsed/>
    <w:qFormat/>
    <w:rsid w:val="00F67C8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Γράφημα,Bullet21,Bullet22,Bullet23,Bullet211,Bullet24,Bullet25,Bullet26,Bullet27,bl11,Bullet212,Bullet28,bl12,Bullet213,Bullet29,bl13,Bullet214,Bullet210,Bullet215,Itemize,Heading A,Bulleted List 1,List1,bl1,FooterText,List Paragraph1"/>
    <w:basedOn w:val="a"/>
    <w:link w:val="Char"/>
    <w:uiPriority w:val="34"/>
    <w:qFormat/>
    <w:rsid w:val="001A30D3"/>
    <w:pPr>
      <w:ind w:left="720"/>
      <w:contextualSpacing/>
    </w:p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qFormat/>
    <w:locked/>
    <w:rsid w:val="008007A0"/>
  </w:style>
  <w:style w:type="table" w:styleId="a4">
    <w:name w:val="Table Grid"/>
    <w:basedOn w:val="a1"/>
    <w:uiPriority w:val="39"/>
    <w:rsid w:val="00A71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4E17DA"/>
    <w:rPr>
      <w:b/>
      <w:bCs/>
    </w:rPr>
  </w:style>
  <w:style w:type="character" w:customStyle="1" w:styleId="3Char">
    <w:name w:val="Επικεφαλίδα 3 Char"/>
    <w:aliases w:val="h3 Char,3 bullet Char,b Char,2 Char,B1 Char,SECOND Char,Second Char,b1 Char,bullet pt Char,6 bullet Char,List 1 Char,Level 1 - 1 Char,H3 Char,H31 Char,H32 Char,H311 Char,h31 Char,H33 Char,H312 Char,h32 Char,H321 Char,H3111 Char"/>
    <w:basedOn w:val="a0"/>
    <w:link w:val="3"/>
    <w:uiPriority w:val="9"/>
    <w:rsid w:val="00AD0147"/>
    <w:rPr>
      <w:rFonts w:ascii="Arial Narrow" w:eastAsiaTheme="majorEastAsia" w:hAnsi="Arial Narrow" w:cstheme="majorBidi"/>
      <w:b/>
      <w:bCs/>
      <w:color w:val="4472C4" w:themeColor="accent1"/>
      <w:sz w:val="26"/>
      <w:szCs w:val="26"/>
      <w:lang w:val="el-GR"/>
    </w:rPr>
  </w:style>
  <w:style w:type="table" w:customStyle="1" w:styleId="TableGrid3">
    <w:name w:val="Table Grid3"/>
    <w:basedOn w:val="a1"/>
    <w:next w:val="a4"/>
    <w:uiPriority w:val="39"/>
    <w:rsid w:val="00CA3940"/>
    <w:pPr>
      <w:spacing w:after="0" w:line="240" w:lineRule="auto"/>
      <w:jc w:val="both"/>
    </w:pPr>
    <w:rPr>
      <w:rFonts w:eastAsia="Times New Roman"/>
      <w:lang w:val="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Char0"/>
    <w:uiPriority w:val="99"/>
    <w:unhideWhenUsed/>
    <w:rsid w:val="00FF2119"/>
    <w:pPr>
      <w:tabs>
        <w:tab w:val="center" w:pos="4153"/>
        <w:tab w:val="right" w:pos="8306"/>
      </w:tabs>
      <w:spacing w:after="0"/>
    </w:pPr>
  </w:style>
  <w:style w:type="character" w:customStyle="1" w:styleId="Char0">
    <w:name w:val="Κεφαλίδα Char"/>
    <w:basedOn w:val="a0"/>
    <w:link w:val="a6"/>
    <w:uiPriority w:val="99"/>
    <w:rsid w:val="00FF2119"/>
  </w:style>
  <w:style w:type="paragraph" w:styleId="a7">
    <w:name w:val="footer"/>
    <w:basedOn w:val="a"/>
    <w:link w:val="Char1"/>
    <w:uiPriority w:val="99"/>
    <w:unhideWhenUsed/>
    <w:rsid w:val="00FF2119"/>
    <w:pPr>
      <w:tabs>
        <w:tab w:val="center" w:pos="4153"/>
        <w:tab w:val="right" w:pos="8306"/>
      </w:tabs>
      <w:spacing w:after="0"/>
    </w:pPr>
  </w:style>
  <w:style w:type="character" w:customStyle="1" w:styleId="Char1">
    <w:name w:val="Υποσέλιδο Char"/>
    <w:basedOn w:val="a0"/>
    <w:link w:val="a7"/>
    <w:uiPriority w:val="99"/>
    <w:rsid w:val="00FF2119"/>
  </w:style>
  <w:style w:type="paragraph" w:styleId="a8">
    <w:name w:val="Balloon Text"/>
    <w:basedOn w:val="a"/>
    <w:link w:val="Char2"/>
    <w:uiPriority w:val="99"/>
    <w:semiHidden/>
    <w:unhideWhenUsed/>
    <w:rsid w:val="003B2077"/>
    <w:pPr>
      <w:spacing w:after="0"/>
    </w:pPr>
    <w:rPr>
      <w:rFonts w:ascii="Tahoma" w:hAnsi="Tahoma" w:cs="Tahoma"/>
      <w:sz w:val="16"/>
      <w:szCs w:val="16"/>
    </w:rPr>
  </w:style>
  <w:style w:type="character" w:customStyle="1" w:styleId="Char2">
    <w:name w:val="Κείμενο πλαισίου Char"/>
    <w:basedOn w:val="a0"/>
    <w:link w:val="a8"/>
    <w:uiPriority w:val="99"/>
    <w:semiHidden/>
    <w:rsid w:val="003B2077"/>
    <w:rPr>
      <w:rFonts w:ascii="Tahoma" w:hAnsi="Tahoma" w:cs="Tahoma"/>
      <w:sz w:val="16"/>
      <w:szCs w:val="16"/>
    </w:rPr>
  </w:style>
  <w:style w:type="paragraph" w:customStyle="1" w:styleId="20">
    <w:name w:val="Βασικό2"/>
    <w:basedOn w:val="a"/>
    <w:rsid w:val="006A33E0"/>
    <w:pPr>
      <w:overflowPunct w:val="0"/>
      <w:autoSpaceDE w:val="0"/>
      <w:autoSpaceDN w:val="0"/>
      <w:adjustRightInd w:val="0"/>
      <w:spacing w:after="0"/>
      <w:textAlignment w:val="baseline"/>
    </w:pPr>
    <w:rPr>
      <w:bCs/>
      <w:noProof/>
      <w:sz w:val="20"/>
      <w:szCs w:val="20"/>
    </w:rPr>
  </w:style>
  <w:style w:type="character" w:styleId="-">
    <w:name w:val="Hyperlink"/>
    <w:basedOn w:val="a0"/>
    <w:uiPriority w:val="99"/>
    <w:unhideWhenUsed/>
    <w:rsid w:val="006A33E0"/>
    <w:rPr>
      <w:color w:val="0563C1" w:themeColor="hyperlink"/>
      <w:u w:val="single"/>
    </w:rPr>
  </w:style>
  <w:style w:type="character" w:styleId="a9">
    <w:name w:val="footnote reference"/>
    <w:aliases w:val="Footnote symbol,Footnote,Footnote reference number,note TESI,Footnote Reference/,υποσημείωση1,Footnote Refernece,Fn Ref,Footnote Reference Superscript"/>
    <w:basedOn w:val="a0"/>
    <w:uiPriority w:val="99"/>
    <w:unhideWhenUsed/>
    <w:rsid w:val="006A33E0"/>
    <w:rPr>
      <w:vertAlign w:val="superscript"/>
    </w:rPr>
  </w:style>
  <w:style w:type="paragraph" w:styleId="aa">
    <w:name w:val="footnote text"/>
    <w:basedOn w:val="a"/>
    <w:link w:val="Char3"/>
    <w:uiPriority w:val="99"/>
    <w:semiHidden/>
    <w:unhideWhenUsed/>
    <w:rsid w:val="006A33E0"/>
    <w:pPr>
      <w:spacing w:after="0"/>
    </w:pPr>
    <w:rPr>
      <w:noProof/>
      <w:sz w:val="20"/>
      <w:szCs w:val="20"/>
    </w:rPr>
  </w:style>
  <w:style w:type="character" w:customStyle="1" w:styleId="Char3">
    <w:name w:val="Κείμενο υποσημείωσης Char"/>
    <w:basedOn w:val="a0"/>
    <w:link w:val="aa"/>
    <w:uiPriority w:val="99"/>
    <w:semiHidden/>
    <w:rsid w:val="006A33E0"/>
    <w:rPr>
      <w:noProof/>
      <w:sz w:val="20"/>
      <w:szCs w:val="20"/>
      <w:lang w:val="el-GR"/>
    </w:rPr>
  </w:style>
  <w:style w:type="paragraph" w:styleId="Web">
    <w:name w:val="Normal (Web)"/>
    <w:basedOn w:val="a"/>
    <w:uiPriority w:val="99"/>
    <w:unhideWhenUsed/>
    <w:rsid w:val="00F13FFB"/>
    <w:pPr>
      <w:spacing w:before="100" w:beforeAutospacing="1" w:after="100" w:afterAutospacing="1"/>
    </w:pPr>
    <w:rPr>
      <w:rFonts w:ascii="Times New Roman" w:eastAsiaTheme="minorEastAsia" w:hAnsi="Times New Roman" w:cs="Times New Roman"/>
      <w:sz w:val="24"/>
      <w:szCs w:val="24"/>
      <w:lang w:eastAsia="el-GR"/>
    </w:rPr>
  </w:style>
  <w:style w:type="character" w:customStyle="1" w:styleId="1Char">
    <w:name w:val="Επικεφαλίδα 1 Char"/>
    <w:aliases w:val="H1 Char,h1 Char,H11 Char,H12 Char,H111 Char,H13 Char,H112 Char,H14 Char,H113 Char,H15 Char,H114 Char,H16 Char,H115 Char,H17 Char,H116 Char,H18 Char,H117 Char,H19 Char,H118 Char,H110 Char,H119 Char,H120 Char,H1110 Char,CHAPTER 1 Char"/>
    <w:basedOn w:val="a0"/>
    <w:link w:val="1"/>
    <w:uiPriority w:val="9"/>
    <w:rsid w:val="00AD0147"/>
    <w:rPr>
      <w:rFonts w:ascii="Arial Narrow" w:eastAsia="Trebuchet MS" w:hAnsi="Arial Narrow" w:cstheme="majorBidi"/>
      <w:b/>
      <w:bCs/>
      <w:color w:val="2F5496" w:themeColor="accent1" w:themeShade="BF"/>
      <w:sz w:val="32"/>
      <w:szCs w:val="32"/>
      <w:lang w:val="el-GR"/>
    </w:rPr>
  </w:style>
  <w:style w:type="character" w:customStyle="1" w:styleId="4Char">
    <w:name w:val="Επικεφαλίδα 4 Char"/>
    <w:aliases w:val="Η4 Char,επι Char,h4 Char,dash Char,d Char,3 Char,4 dash Char,Dash Char,THIRD Char,Level 2 - a Char,Sub-Minor Char,( i ) Char,H4 Char,H41 Char,h41 Char,H42 Char,H411 Char,h42 Char,H43 Char,H412 Char,h411 Char,H421 Char,H4111 Char"/>
    <w:basedOn w:val="a0"/>
    <w:link w:val="4"/>
    <w:uiPriority w:val="9"/>
    <w:rsid w:val="00AD0147"/>
    <w:rPr>
      <w:rFonts w:ascii="Cambria" w:eastAsia="Times New Roman" w:hAnsi="Cambria" w:cstheme="majorBidi"/>
      <w:b/>
      <w:bCs/>
      <w:i/>
      <w:iCs/>
      <w:color w:val="4472C4" w:themeColor="accent1"/>
      <w:lang w:val="el-GR" w:eastAsia="el-GR"/>
    </w:rPr>
  </w:style>
  <w:style w:type="character" w:customStyle="1" w:styleId="2Char">
    <w:name w:val="Επικεφαλίδα 2 Char"/>
    <w:aliases w:val="H2 Char1,H21 Char,H22 Char,H211 Char,h2 Char,Incontrol Paragraaftitel Char,Section Style Char,H2 Char Char,DE Title 2 Char,2 headline Char,h Char,ypma Char,H23 Char,H212 Char,H221 Char,H2111 Char,H24 Char,H213 Char,H222 Char,H231 Char"/>
    <w:basedOn w:val="a0"/>
    <w:link w:val="2"/>
    <w:uiPriority w:val="1"/>
    <w:rsid w:val="00AD0147"/>
    <w:rPr>
      <w:rFonts w:eastAsiaTheme="majorEastAsia" w:cstheme="majorBidi"/>
      <w:b/>
      <w:bCs/>
      <w:color w:val="2F5496" w:themeColor="accent1" w:themeShade="BF"/>
      <w:sz w:val="28"/>
      <w:szCs w:val="28"/>
      <w:lang w:val="el-GR"/>
    </w:rPr>
  </w:style>
  <w:style w:type="paragraph" w:styleId="ab">
    <w:name w:val="TOC Heading"/>
    <w:basedOn w:val="1"/>
    <w:next w:val="a"/>
    <w:uiPriority w:val="39"/>
    <w:unhideWhenUsed/>
    <w:qFormat/>
    <w:rsid w:val="00547AA6"/>
    <w:pPr>
      <w:spacing w:before="480" w:after="0" w:line="276" w:lineRule="auto"/>
      <w:jc w:val="left"/>
      <w:outlineLvl w:val="9"/>
    </w:pPr>
    <w:rPr>
      <w:rFonts w:asciiTheme="majorHAnsi" w:eastAsiaTheme="majorEastAsia" w:hAnsiTheme="majorHAnsi"/>
      <w:sz w:val="28"/>
      <w:szCs w:val="28"/>
      <w:lang w:eastAsia="el-GR"/>
    </w:rPr>
  </w:style>
  <w:style w:type="paragraph" w:styleId="21">
    <w:name w:val="toc 2"/>
    <w:basedOn w:val="a"/>
    <w:next w:val="a"/>
    <w:autoRedefine/>
    <w:uiPriority w:val="39"/>
    <w:unhideWhenUsed/>
    <w:rsid w:val="00C24E49"/>
    <w:pPr>
      <w:ind w:left="221"/>
    </w:pPr>
  </w:style>
  <w:style w:type="paragraph" w:styleId="30">
    <w:name w:val="toc 3"/>
    <w:basedOn w:val="a"/>
    <w:next w:val="a"/>
    <w:autoRedefine/>
    <w:uiPriority w:val="39"/>
    <w:unhideWhenUsed/>
    <w:rsid w:val="00547AA6"/>
    <w:pPr>
      <w:spacing w:after="100"/>
      <w:ind w:left="440"/>
    </w:pPr>
  </w:style>
  <w:style w:type="character" w:styleId="-0">
    <w:name w:val="FollowedHyperlink"/>
    <w:basedOn w:val="a0"/>
    <w:uiPriority w:val="99"/>
    <w:semiHidden/>
    <w:unhideWhenUsed/>
    <w:rsid w:val="00F818AF"/>
    <w:rPr>
      <w:color w:val="954F72" w:themeColor="followedHyperlink"/>
      <w:u w:val="single"/>
    </w:rPr>
  </w:style>
  <w:style w:type="paragraph" w:styleId="ac">
    <w:name w:val="caption"/>
    <w:basedOn w:val="a"/>
    <w:next w:val="a"/>
    <w:uiPriority w:val="35"/>
    <w:unhideWhenUsed/>
    <w:qFormat/>
    <w:rsid w:val="00757331"/>
    <w:pPr>
      <w:jc w:val="center"/>
    </w:pPr>
    <w:rPr>
      <w:b/>
      <w:i/>
      <w:iCs/>
      <w:color w:val="44546A" w:themeColor="text2"/>
      <w:szCs w:val="18"/>
    </w:rPr>
  </w:style>
  <w:style w:type="table" w:customStyle="1" w:styleId="GridTable4-Accent11">
    <w:name w:val="Grid Table 4 - Accent 11"/>
    <w:basedOn w:val="a1"/>
    <w:uiPriority w:val="49"/>
    <w:rsid w:val="005C31EA"/>
    <w:pPr>
      <w:spacing w:after="0" w:line="240" w:lineRule="auto"/>
    </w:pPr>
    <w:rPr>
      <w:lang w:val="el-GR"/>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5Char">
    <w:name w:val="Επικεφαλίδα 5 Char"/>
    <w:basedOn w:val="a0"/>
    <w:link w:val="5"/>
    <w:uiPriority w:val="9"/>
    <w:rsid w:val="009A3C2D"/>
    <w:rPr>
      <w:rFonts w:asciiTheme="majorHAnsi" w:eastAsia="Times New Roman" w:hAnsiTheme="majorHAnsi" w:cstheme="majorBidi"/>
      <w:b/>
      <w:bCs/>
      <w:i/>
      <w:iCs/>
      <w:color w:val="2F5496" w:themeColor="accent1" w:themeShade="BF"/>
      <w:lang w:val="el-GR" w:eastAsia="el-GR"/>
    </w:rPr>
  </w:style>
  <w:style w:type="character" w:customStyle="1" w:styleId="6Char">
    <w:name w:val="Επικεφαλίδα 6 Char"/>
    <w:basedOn w:val="a0"/>
    <w:link w:val="6"/>
    <w:uiPriority w:val="9"/>
    <w:rsid w:val="00F67C8E"/>
    <w:rPr>
      <w:rFonts w:asciiTheme="majorHAnsi" w:eastAsiaTheme="majorEastAsia" w:hAnsiTheme="majorHAnsi" w:cstheme="majorBidi"/>
      <w:i/>
      <w:iCs/>
      <w:color w:val="1F3763" w:themeColor="accent1" w:themeShade="7F"/>
      <w:lang w:val="el-GR"/>
    </w:rPr>
  </w:style>
  <w:style w:type="paragraph" w:styleId="ad">
    <w:name w:val="Body Text"/>
    <w:basedOn w:val="a"/>
    <w:link w:val="Char4"/>
    <w:uiPriority w:val="1"/>
    <w:qFormat/>
    <w:rsid w:val="007263D8"/>
    <w:pPr>
      <w:widowControl w:val="0"/>
      <w:autoSpaceDE w:val="0"/>
      <w:autoSpaceDN w:val="0"/>
      <w:spacing w:after="0"/>
    </w:pPr>
    <w:rPr>
      <w:rFonts w:ascii="Times New Roman" w:eastAsia="Times New Roman" w:hAnsi="Times New Roman" w:cs="Times New Roman"/>
    </w:rPr>
  </w:style>
  <w:style w:type="character" w:customStyle="1" w:styleId="Char4">
    <w:name w:val="Σώμα κειμένου Char"/>
    <w:basedOn w:val="a0"/>
    <w:link w:val="ad"/>
    <w:uiPriority w:val="1"/>
    <w:rsid w:val="007263D8"/>
    <w:rPr>
      <w:rFonts w:ascii="Times New Roman" w:eastAsia="Times New Roman" w:hAnsi="Times New Roman" w:cs="Times New Roman"/>
      <w:lang w:val="el-GR"/>
    </w:rPr>
  </w:style>
  <w:style w:type="paragraph" w:styleId="10">
    <w:name w:val="toc 1"/>
    <w:basedOn w:val="a"/>
    <w:next w:val="a"/>
    <w:autoRedefine/>
    <w:uiPriority w:val="39"/>
    <w:unhideWhenUsed/>
    <w:rsid w:val="00F57F84"/>
    <w:pPr>
      <w:tabs>
        <w:tab w:val="left" w:pos="440"/>
        <w:tab w:val="right" w:leader="dot" w:pos="8296"/>
      </w:tabs>
    </w:pPr>
  </w:style>
  <w:style w:type="paragraph" w:customStyle="1" w:styleId="EP1">
    <w:name w:val="EP1"/>
    <w:basedOn w:val="a"/>
    <w:link w:val="EP1Char"/>
    <w:qFormat/>
    <w:rsid w:val="00930A84"/>
    <w:pPr>
      <w:keepNext/>
      <w:keepLines/>
      <w:numPr>
        <w:numId w:val="50"/>
      </w:numPr>
      <w:spacing w:before="240" w:after="240"/>
      <w:ind w:left="0" w:firstLine="0"/>
      <w:outlineLvl w:val="0"/>
    </w:pPr>
    <w:rPr>
      <w:rFonts w:ascii="Calibri" w:eastAsia="Times New Roman" w:hAnsi="Calibri" w:cs="Times New Roman"/>
      <w:b/>
      <w:bCs/>
      <w:smallCaps/>
      <w:color w:val="27467D"/>
      <w:spacing w:val="30"/>
      <w:sz w:val="32"/>
      <w:szCs w:val="32"/>
      <w:shd w:val="clear" w:color="auto" w:fill="FFFFFF"/>
    </w:rPr>
  </w:style>
  <w:style w:type="character" w:customStyle="1" w:styleId="EP1Char">
    <w:name w:val="EP1 Char"/>
    <w:basedOn w:val="a0"/>
    <w:link w:val="EP1"/>
    <w:rsid w:val="00930A84"/>
    <w:rPr>
      <w:rFonts w:ascii="Calibri" w:eastAsia="Times New Roman" w:hAnsi="Calibri" w:cs="Times New Roman"/>
      <w:b/>
      <w:bCs/>
      <w:smallCaps/>
      <w:color w:val="27467D"/>
      <w:spacing w:val="30"/>
      <w:sz w:val="32"/>
      <w:szCs w:val="32"/>
      <w:lang w:val="el-GR"/>
    </w:rPr>
  </w:style>
  <w:style w:type="paragraph" w:customStyle="1" w:styleId="EP2">
    <w:name w:val="EP2"/>
    <w:basedOn w:val="a"/>
    <w:link w:val="EP2Char"/>
    <w:qFormat/>
    <w:rsid w:val="00141294"/>
    <w:pPr>
      <w:keepNext/>
      <w:keepLines/>
      <w:numPr>
        <w:ilvl w:val="1"/>
        <w:numId w:val="50"/>
      </w:numPr>
      <w:spacing w:before="240" w:after="240"/>
      <w:ind w:left="0" w:firstLine="0"/>
      <w:outlineLvl w:val="1"/>
    </w:pPr>
    <w:rPr>
      <w:rFonts w:ascii="Calibri" w:eastAsia="Times New Roman" w:hAnsi="Calibri" w:cs="Times New Roman"/>
      <w:b/>
      <w:bCs/>
      <w:color w:val="31589F"/>
      <w:spacing w:val="34"/>
      <w:sz w:val="28"/>
      <w:szCs w:val="26"/>
      <w:shd w:val="clear" w:color="auto" w:fill="FFFFFF"/>
    </w:rPr>
  </w:style>
  <w:style w:type="character" w:customStyle="1" w:styleId="EP2Char">
    <w:name w:val="EP2 Char"/>
    <w:basedOn w:val="a0"/>
    <w:link w:val="EP2"/>
    <w:rsid w:val="00141294"/>
    <w:rPr>
      <w:rFonts w:ascii="Calibri" w:eastAsia="Times New Roman" w:hAnsi="Calibri" w:cs="Times New Roman"/>
      <w:b/>
      <w:bCs/>
      <w:color w:val="31589F"/>
      <w:spacing w:val="34"/>
      <w:sz w:val="28"/>
      <w:szCs w:val="26"/>
      <w:lang w:val="el-GR"/>
    </w:rPr>
  </w:style>
  <w:style w:type="paragraph" w:customStyle="1" w:styleId="EP3">
    <w:name w:val="EP3"/>
    <w:basedOn w:val="a"/>
    <w:link w:val="EP3Char"/>
    <w:qFormat/>
    <w:rsid w:val="00141294"/>
    <w:pPr>
      <w:keepNext/>
      <w:keepLines/>
      <w:numPr>
        <w:ilvl w:val="2"/>
        <w:numId w:val="50"/>
      </w:numPr>
      <w:spacing w:before="240" w:after="240"/>
      <w:ind w:left="0" w:firstLine="0"/>
      <w:outlineLvl w:val="2"/>
    </w:pPr>
    <w:rPr>
      <w:rFonts w:ascii="Calibri" w:eastAsia="Times New Roman" w:hAnsi="Calibri" w:cs="Times New Roman"/>
      <w:b/>
      <w:iCs/>
      <w:color w:val="3A68BC"/>
      <w:spacing w:val="28"/>
      <w:sz w:val="26"/>
      <w:szCs w:val="26"/>
    </w:rPr>
  </w:style>
  <w:style w:type="character" w:customStyle="1" w:styleId="EP3Char">
    <w:name w:val="EP3 Char"/>
    <w:basedOn w:val="a0"/>
    <w:link w:val="EP3"/>
    <w:rsid w:val="00141294"/>
    <w:rPr>
      <w:rFonts w:ascii="Calibri" w:eastAsia="Times New Roman" w:hAnsi="Calibri" w:cs="Times New Roman"/>
      <w:b/>
      <w:iCs/>
      <w:color w:val="3A68BC"/>
      <w:spacing w:val="28"/>
      <w:sz w:val="26"/>
      <w:szCs w:val="26"/>
      <w:lang w:val="el-GR"/>
    </w:rPr>
  </w:style>
  <w:style w:type="paragraph" w:customStyle="1" w:styleId="EP4">
    <w:name w:val="EP4"/>
    <w:basedOn w:val="a"/>
    <w:link w:val="EP4Char"/>
    <w:qFormat/>
    <w:rsid w:val="00241F16"/>
    <w:pPr>
      <w:keepNext/>
      <w:keepLines/>
      <w:numPr>
        <w:ilvl w:val="3"/>
        <w:numId w:val="50"/>
      </w:numPr>
      <w:tabs>
        <w:tab w:val="left" w:pos="0"/>
        <w:tab w:val="left" w:pos="284"/>
      </w:tabs>
      <w:spacing w:before="120"/>
      <w:ind w:left="646" w:hanging="646"/>
      <w:outlineLvl w:val="3"/>
    </w:pPr>
    <w:rPr>
      <w:rFonts w:ascii="Calibri" w:eastAsia="Times New Roman" w:hAnsi="Calibri" w:cs="Times New Roman"/>
      <w:b/>
      <w:iCs/>
      <w:color w:val="5B84CD"/>
      <w:spacing w:val="22"/>
      <w:sz w:val="24"/>
      <w:szCs w:val="24"/>
    </w:rPr>
  </w:style>
  <w:style w:type="character" w:customStyle="1" w:styleId="EP4Char">
    <w:name w:val="EP4 Char"/>
    <w:basedOn w:val="a0"/>
    <w:link w:val="EP4"/>
    <w:rsid w:val="00241F16"/>
    <w:rPr>
      <w:rFonts w:ascii="Calibri" w:eastAsia="Times New Roman" w:hAnsi="Calibri" w:cs="Times New Roman"/>
      <w:b/>
      <w:iCs/>
      <w:color w:val="5B84CD"/>
      <w:spacing w:val="22"/>
      <w:sz w:val="24"/>
      <w:szCs w:val="24"/>
      <w:lang w:val="el-GR"/>
    </w:rPr>
  </w:style>
  <w:style w:type="paragraph" w:customStyle="1" w:styleId="EP5">
    <w:name w:val="EP5"/>
    <w:basedOn w:val="a"/>
    <w:link w:val="EP5Char"/>
    <w:qFormat/>
    <w:rsid w:val="00141294"/>
    <w:pPr>
      <w:keepNext/>
      <w:keepLines/>
      <w:tabs>
        <w:tab w:val="left" w:pos="0"/>
        <w:tab w:val="left" w:pos="284"/>
      </w:tabs>
      <w:spacing w:before="120"/>
      <w:outlineLvl w:val="4"/>
    </w:pPr>
    <w:rPr>
      <w:rFonts w:ascii="Calibri" w:eastAsia="Times New Roman" w:hAnsi="Calibri" w:cs="Times New Roman"/>
      <w:b/>
      <w:iCs/>
      <w:color w:val="23538D"/>
      <w:spacing w:val="30"/>
      <w:szCs w:val="24"/>
      <w:u w:val="single"/>
    </w:rPr>
  </w:style>
  <w:style w:type="character" w:customStyle="1" w:styleId="EP5Char">
    <w:name w:val="EP5 Char"/>
    <w:basedOn w:val="a0"/>
    <w:link w:val="EP5"/>
    <w:rsid w:val="00141294"/>
    <w:rPr>
      <w:rFonts w:ascii="Calibri" w:eastAsia="Times New Roman" w:hAnsi="Calibri" w:cs="Times New Roman"/>
      <w:b/>
      <w:iCs/>
      <w:color w:val="23538D"/>
      <w:spacing w:val="30"/>
      <w:szCs w:val="24"/>
      <w:u w:val="single"/>
      <w:lang w:val="el-GR"/>
    </w:rPr>
  </w:style>
  <w:style w:type="paragraph" w:customStyle="1" w:styleId="EP6">
    <w:name w:val="EP6"/>
    <w:basedOn w:val="EP4"/>
    <w:link w:val="EP6Char"/>
    <w:qFormat/>
    <w:rsid w:val="00141294"/>
    <w:pPr>
      <w:numPr>
        <w:ilvl w:val="0"/>
        <w:numId w:val="0"/>
      </w:numPr>
      <w:outlineLvl w:val="5"/>
    </w:pPr>
    <w:rPr>
      <w:b w:val="0"/>
      <w:i/>
      <w:color w:val="6A7DC4"/>
      <w:spacing w:val="16"/>
      <w:sz w:val="22"/>
    </w:rPr>
  </w:style>
  <w:style w:type="character" w:customStyle="1" w:styleId="EP6Char">
    <w:name w:val="EP6 Char"/>
    <w:basedOn w:val="a0"/>
    <w:link w:val="EP6"/>
    <w:rsid w:val="00141294"/>
    <w:rPr>
      <w:rFonts w:ascii="Calibri" w:eastAsia="Times New Roman" w:hAnsi="Calibri" w:cs="Times New Roman"/>
      <w:i/>
      <w:iCs/>
      <w:color w:val="6A7DC4"/>
      <w:spacing w:val="16"/>
      <w:szCs w:val="24"/>
      <w:lang w:val="el-GR"/>
    </w:rPr>
  </w:style>
  <w:style w:type="character" w:customStyle="1" w:styleId="FootnoteChar">
    <w:name w:val="Footnote Char"/>
    <w:basedOn w:val="Char3"/>
    <w:rsid w:val="0007168C"/>
    <w:rPr>
      <w:rFonts w:eastAsia="Times New Roman" w:cs="Times New Roman"/>
      <w:i/>
      <w:noProof/>
      <w:sz w:val="20"/>
      <w:szCs w:val="20"/>
      <w:lang w:val="el-GR" w:eastAsia="el-GR"/>
    </w:rPr>
  </w:style>
  <w:style w:type="paragraph" w:customStyle="1" w:styleId="footnote">
    <w:name w:val="footnote"/>
    <w:basedOn w:val="a"/>
    <w:link w:val="footnoteChar0"/>
    <w:qFormat/>
    <w:rsid w:val="00757331"/>
    <w:pPr>
      <w:spacing w:after="0"/>
      <w:contextualSpacing/>
      <w:textAlignment w:val="center"/>
    </w:pPr>
    <w:rPr>
      <w:i/>
      <w:sz w:val="20"/>
      <w:szCs w:val="20"/>
    </w:rPr>
  </w:style>
  <w:style w:type="character" w:styleId="ae">
    <w:name w:val="annotation reference"/>
    <w:basedOn w:val="a0"/>
    <w:uiPriority w:val="99"/>
    <w:semiHidden/>
    <w:unhideWhenUsed/>
    <w:rsid w:val="00F3743B"/>
    <w:rPr>
      <w:sz w:val="16"/>
      <w:szCs w:val="16"/>
    </w:rPr>
  </w:style>
  <w:style w:type="character" w:customStyle="1" w:styleId="footnoteChar0">
    <w:name w:val="footnote Char"/>
    <w:basedOn w:val="a0"/>
    <w:link w:val="footnote"/>
    <w:rsid w:val="00757331"/>
    <w:rPr>
      <w:i/>
      <w:sz w:val="20"/>
      <w:szCs w:val="20"/>
      <w:lang w:val="el-GR"/>
    </w:rPr>
  </w:style>
  <w:style w:type="paragraph" w:styleId="af">
    <w:name w:val="annotation text"/>
    <w:basedOn w:val="a"/>
    <w:link w:val="Char5"/>
    <w:uiPriority w:val="99"/>
    <w:semiHidden/>
    <w:unhideWhenUsed/>
    <w:rsid w:val="00F3743B"/>
    <w:rPr>
      <w:sz w:val="20"/>
      <w:szCs w:val="20"/>
    </w:rPr>
  </w:style>
  <w:style w:type="character" w:customStyle="1" w:styleId="Char5">
    <w:name w:val="Κείμενο σχολίου Char"/>
    <w:basedOn w:val="a0"/>
    <w:link w:val="af"/>
    <w:uiPriority w:val="99"/>
    <w:semiHidden/>
    <w:rsid w:val="00F3743B"/>
    <w:rPr>
      <w:sz w:val="20"/>
      <w:szCs w:val="20"/>
      <w:lang w:val="el-GR"/>
    </w:rPr>
  </w:style>
  <w:style w:type="paragraph" w:styleId="af0">
    <w:name w:val="annotation subject"/>
    <w:basedOn w:val="af"/>
    <w:next w:val="af"/>
    <w:link w:val="Char6"/>
    <w:uiPriority w:val="99"/>
    <w:semiHidden/>
    <w:unhideWhenUsed/>
    <w:rsid w:val="00F3743B"/>
    <w:rPr>
      <w:b/>
      <w:bCs/>
    </w:rPr>
  </w:style>
  <w:style w:type="character" w:customStyle="1" w:styleId="Char6">
    <w:name w:val="Θέμα σχολίου Char"/>
    <w:basedOn w:val="Char5"/>
    <w:link w:val="af0"/>
    <w:uiPriority w:val="99"/>
    <w:semiHidden/>
    <w:rsid w:val="00F3743B"/>
    <w:rPr>
      <w:b/>
      <w:bCs/>
      <w:sz w:val="20"/>
      <w:szCs w:val="20"/>
      <w:lang w:val="el-GR"/>
    </w:rPr>
  </w:style>
  <w:style w:type="paragraph" w:styleId="af1">
    <w:name w:val="table of figures"/>
    <w:basedOn w:val="a"/>
    <w:next w:val="a"/>
    <w:uiPriority w:val="99"/>
    <w:unhideWhenUsed/>
    <w:rsid w:val="009908AF"/>
    <w:pPr>
      <w:spacing w:after="0"/>
    </w:pPr>
  </w:style>
  <w:style w:type="paragraph" w:styleId="af2">
    <w:name w:val="Revision"/>
    <w:hidden/>
    <w:uiPriority w:val="99"/>
    <w:semiHidden/>
    <w:rsid w:val="009E3744"/>
    <w:pPr>
      <w:spacing w:after="0" w:line="240" w:lineRule="auto"/>
    </w:pPr>
    <w:rPr>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31"/>
    <w:pPr>
      <w:spacing w:after="120" w:line="240" w:lineRule="auto"/>
      <w:jc w:val="both"/>
    </w:pPr>
    <w:rPr>
      <w:lang w:val="el-GR"/>
    </w:rPr>
  </w:style>
  <w:style w:type="paragraph" w:styleId="1">
    <w:name w:val="heading 1"/>
    <w:aliases w:val="H1,h1,H11,H12,H111,H13,H112,H14,H113,H15,H114,H16,H115,H17,H116,H18,H117,H19,H118,H110,H119,H120,H1110,Report Title,CHAPTER 1,l1,Head 1 (Chapter heading),Head 1,Head 11,Head 12,Head 111,Head 13,Head 112,Head 14,Head 113,Head 15,Head 114,1H"/>
    <w:basedOn w:val="a"/>
    <w:next w:val="a"/>
    <w:link w:val="1Char"/>
    <w:uiPriority w:val="9"/>
    <w:qFormat/>
    <w:rsid w:val="00AD0147"/>
    <w:pPr>
      <w:keepNext/>
      <w:keepLines/>
      <w:spacing w:before="240" w:after="240" w:line="340" w:lineRule="atLeast"/>
      <w:outlineLvl w:val="0"/>
    </w:pPr>
    <w:rPr>
      <w:rFonts w:ascii="Arial Narrow" w:eastAsia="Trebuchet MS" w:hAnsi="Arial Narrow" w:cstheme="majorBidi"/>
      <w:b/>
      <w:bCs/>
      <w:color w:val="2F5496" w:themeColor="accent1" w:themeShade="BF"/>
      <w:sz w:val="32"/>
      <w:szCs w:val="32"/>
    </w:rPr>
  </w:style>
  <w:style w:type="paragraph" w:styleId="2">
    <w:name w:val="heading 2"/>
    <w:aliases w:val="H2,H21,H22,H211,h2,Incontrol Paragraaftitel,Section Style,H2 Char,DE Title 2,2 headline,h,ypma,H23,H212,H221,H2111,H24,H213,H222,H2112,H231,H2121,H2211,H21111,H25,H26,H214,H223,H2113,H27,H215,H224,H2114,H28,H216,H225,H2115,H232,H241,H2122"/>
    <w:basedOn w:val="a"/>
    <w:next w:val="a"/>
    <w:link w:val="2Char"/>
    <w:uiPriority w:val="1"/>
    <w:unhideWhenUsed/>
    <w:qFormat/>
    <w:rsid w:val="00AD0147"/>
    <w:pPr>
      <w:keepNext/>
      <w:keepLines/>
      <w:spacing w:before="120" w:line="340" w:lineRule="atLeast"/>
      <w:outlineLvl w:val="1"/>
    </w:pPr>
    <w:rPr>
      <w:rFonts w:eastAsiaTheme="majorEastAsia" w:cstheme="majorBidi"/>
      <w:b/>
      <w:bCs/>
      <w:color w:val="2F5496" w:themeColor="accent1" w:themeShade="BF"/>
      <w:sz w:val="28"/>
      <w:szCs w:val="28"/>
    </w:rPr>
  </w:style>
  <w:style w:type="paragraph" w:styleId="3">
    <w:name w:val="heading 3"/>
    <w:aliases w:val="h3,3 bullet,b,2,B1,SECOND,Second,b1,bullet pt,6 bullet,List 1,Level 1 - 1,H3,H31,H32,H311,h31,H33,H312,h32,H321,H3111,h311,H34,H313,h33,H35,H314,h34,H36,H315,h35,H322,H3112,h312,H331,H3121,h321,H341,H3131,h331,H351,H3141,h341,H37,l3,bh"/>
    <w:basedOn w:val="a"/>
    <w:next w:val="a"/>
    <w:link w:val="3Char"/>
    <w:uiPriority w:val="9"/>
    <w:unhideWhenUsed/>
    <w:qFormat/>
    <w:rsid w:val="00AD0147"/>
    <w:pPr>
      <w:keepNext/>
      <w:keepLines/>
      <w:spacing w:before="240" w:after="240" w:line="276" w:lineRule="auto"/>
      <w:outlineLvl w:val="2"/>
    </w:pPr>
    <w:rPr>
      <w:rFonts w:ascii="Arial Narrow" w:eastAsiaTheme="majorEastAsia" w:hAnsi="Arial Narrow" w:cstheme="majorBidi"/>
      <w:b/>
      <w:bCs/>
      <w:color w:val="4472C4" w:themeColor="accent1"/>
      <w:sz w:val="26"/>
      <w:szCs w:val="26"/>
      <w:shd w:val="clear" w:color="auto" w:fill="FFFFFF"/>
    </w:rPr>
  </w:style>
  <w:style w:type="paragraph" w:styleId="4">
    <w:name w:val="heading 4"/>
    <w:aliases w:val="Η4,επι,h4,dash,d,3,4 dash,Dash,THIRD,Level 2 - a,Sub-Minor,( i ),H4,H41,h41,H42,H411,h42,H43,H412,h411,H421,H4111,h43,H44,H413,h44,H45,H414,h45,H46,H415,h412,H422,H4112,h421,H431,H4121,h431,H441,H4131,h441,H451,H4141,h46,H47,H416,h413,H423"/>
    <w:basedOn w:val="a"/>
    <w:next w:val="a"/>
    <w:link w:val="4Char"/>
    <w:uiPriority w:val="9"/>
    <w:unhideWhenUsed/>
    <w:qFormat/>
    <w:rsid w:val="00AD0147"/>
    <w:pPr>
      <w:keepNext/>
      <w:keepLines/>
      <w:spacing w:before="200" w:line="276" w:lineRule="auto"/>
      <w:outlineLvl w:val="3"/>
    </w:pPr>
    <w:rPr>
      <w:rFonts w:ascii="Cambria" w:eastAsia="Times New Roman" w:hAnsi="Cambria" w:cstheme="majorBidi"/>
      <w:b/>
      <w:bCs/>
      <w:i/>
      <w:iCs/>
      <w:color w:val="4472C4" w:themeColor="accent1"/>
      <w:lang w:eastAsia="el-GR"/>
    </w:rPr>
  </w:style>
  <w:style w:type="paragraph" w:styleId="5">
    <w:name w:val="heading 5"/>
    <w:basedOn w:val="a"/>
    <w:next w:val="a"/>
    <w:link w:val="5Char"/>
    <w:uiPriority w:val="9"/>
    <w:unhideWhenUsed/>
    <w:qFormat/>
    <w:rsid w:val="009A3C2D"/>
    <w:pPr>
      <w:keepNext/>
      <w:keepLines/>
      <w:spacing w:before="120" w:after="200"/>
      <w:outlineLvl w:val="4"/>
    </w:pPr>
    <w:rPr>
      <w:rFonts w:asciiTheme="majorHAnsi" w:eastAsia="Times New Roman" w:hAnsiTheme="majorHAnsi" w:cstheme="majorBidi"/>
      <w:b/>
      <w:bCs/>
      <w:i/>
      <w:iCs/>
      <w:color w:val="2F5496" w:themeColor="accent1" w:themeShade="BF"/>
      <w:lang w:eastAsia="el-GR"/>
    </w:rPr>
  </w:style>
  <w:style w:type="paragraph" w:styleId="6">
    <w:name w:val="heading 6"/>
    <w:basedOn w:val="a"/>
    <w:next w:val="a"/>
    <w:link w:val="6Char"/>
    <w:uiPriority w:val="9"/>
    <w:unhideWhenUsed/>
    <w:qFormat/>
    <w:rsid w:val="00F67C8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Γράφημα,Bullet21,Bullet22,Bullet23,Bullet211,Bullet24,Bullet25,Bullet26,Bullet27,bl11,Bullet212,Bullet28,bl12,Bullet213,Bullet29,bl13,Bullet214,Bullet210,Bullet215,Itemize,Heading A,Bulleted List 1,List1,bl1,FooterText,List Paragraph1"/>
    <w:basedOn w:val="a"/>
    <w:link w:val="Char"/>
    <w:uiPriority w:val="34"/>
    <w:qFormat/>
    <w:rsid w:val="001A30D3"/>
    <w:pPr>
      <w:ind w:left="720"/>
      <w:contextualSpacing/>
    </w:p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qFormat/>
    <w:locked/>
    <w:rsid w:val="008007A0"/>
  </w:style>
  <w:style w:type="table" w:styleId="a4">
    <w:name w:val="Table Grid"/>
    <w:basedOn w:val="a1"/>
    <w:uiPriority w:val="39"/>
    <w:rsid w:val="00A71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4E17DA"/>
    <w:rPr>
      <w:b/>
      <w:bCs/>
    </w:rPr>
  </w:style>
  <w:style w:type="character" w:customStyle="1" w:styleId="3Char">
    <w:name w:val="Επικεφαλίδα 3 Char"/>
    <w:aliases w:val="h3 Char,3 bullet Char,b Char,2 Char,B1 Char,SECOND Char,Second Char,b1 Char,bullet pt Char,6 bullet Char,List 1 Char,Level 1 - 1 Char,H3 Char,H31 Char,H32 Char,H311 Char,h31 Char,H33 Char,H312 Char,h32 Char,H321 Char,H3111 Char"/>
    <w:basedOn w:val="a0"/>
    <w:link w:val="3"/>
    <w:uiPriority w:val="9"/>
    <w:rsid w:val="00AD0147"/>
    <w:rPr>
      <w:rFonts w:ascii="Arial Narrow" w:eastAsiaTheme="majorEastAsia" w:hAnsi="Arial Narrow" w:cstheme="majorBidi"/>
      <w:b/>
      <w:bCs/>
      <w:color w:val="4472C4" w:themeColor="accent1"/>
      <w:sz w:val="26"/>
      <w:szCs w:val="26"/>
      <w:lang w:val="el-GR"/>
    </w:rPr>
  </w:style>
  <w:style w:type="table" w:customStyle="1" w:styleId="TableGrid3">
    <w:name w:val="Table Grid3"/>
    <w:basedOn w:val="a1"/>
    <w:next w:val="a4"/>
    <w:uiPriority w:val="39"/>
    <w:rsid w:val="00CA3940"/>
    <w:pPr>
      <w:spacing w:after="0" w:line="240" w:lineRule="auto"/>
      <w:jc w:val="both"/>
    </w:pPr>
    <w:rPr>
      <w:rFonts w:eastAsia="Times New Roman"/>
      <w:lang w:val="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Char0"/>
    <w:uiPriority w:val="99"/>
    <w:unhideWhenUsed/>
    <w:rsid w:val="00FF2119"/>
    <w:pPr>
      <w:tabs>
        <w:tab w:val="center" w:pos="4153"/>
        <w:tab w:val="right" w:pos="8306"/>
      </w:tabs>
      <w:spacing w:after="0"/>
    </w:pPr>
  </w:style>
  <w:style w:type="character" w:customStyle="1" w:styleId="Char0">
    <w:name w:val="Κεφαλίδα Char"/>
    <w:basedOn w:val="a0"/>
    <w:link w:val="a6"/>
    <w:uiPriority w:val="99"/>
    <w:rsid w:val="00FF2119"/>
  </w:style>
  <w:style w:type="paragraph" w:styleId="a7">
    <w:name w:val="footer"/>
    <w:basedOn w:val="a"/>
    <w:link w:val="Char1"/>
    <w:uiPriority w:val="99"/>
    <w:unhideWhenUsed/>
    <w:rsid w:val="00FF2119"/>
    <w:pPr>
      <w:tabs>
        <w:tab w:val="center" w:pos="4153"/>
        <w:tab w:val="right" w:pos="8306"/>
      </w:tabs>
      <w:spacing w:after="0"/>
    </w:pPr>
  </w:style>
  <w:style w:type="character" w:customStyle="1" w:styleId="Char1">
    <w:name w:val="Υποσέλιδο Char"/>
    <w:basedOn w:val="a0"/>
    <w:link w:val="a7"/>
    <w:uiPriority w:val="99"/>
    <w:rsid w:val="00FF2119"/>
  </w:style>
  <w:style w:type="paragraph" w:styleId="a8">
    <w:name w:val="Balloon Text"/>
    <w:basedOn w:val="a"/>
    <w:link w:val="Char2"/>
    <w:uiPriority w:val="99"/>
    <w:semiHidden/>
    <w:unhideWhenUsed/>
    <w:rsid w:val="003B2077"/>
    <w:pPr>
      <w:spacing w:after="0"/>
    </w:pPr>
    <w:rPr>
      <w:rFonts w:ascii="Tahoma" w:hAnsi="Tahoma" w:cs="Tahoma"/>
      <w:sz w:val="16"/>
      <w:szCs w:val="16"/>
    </w:rPr>
  </w:style>
  <w:style w:type="character" w:customStyle="1" w:styleId="Char2">
    <w:name w:val="Κείμενο πλαισίου Char"/>
    <w:basedOn w:val="a0"/>
    <w:link w:val="a8"/>
    <w:uiPriority w:val="99"/>
    <w:semiHidden/>
    <w:rsid w:val="003B2077"/>
    <w:rPr>
      <w:rFonts w:ascii="Tahoma" w:hAnsi="Tahoma" w:cs="Tahoma"/>
      <w:sz w:val="16"/>
      <w:szCs w:val="16"/>
    </w:rPr>
  </w:style>
  <w:style w:type="paragraph" w:customStyle="1" w:styleId="20">
    <w:name w:val="Βασικό2"/>
    <w:basedOn w:val="a"/>
    <w:rsid w:val="006A33E0"/>
    <w:pPr>
      <w:overflowPunct w:val="0"/>
      <w:autoSpaceDE w:val="0"/>
      <w:autoSpaceDN w:val="0"/>
      <w:adjustRightInd w:val="0"/>
      <w:spacing w:after="0"/>
      <w:textAlignment w:val="baseline"/>
    </w:pPr>
    <w:rPr>
      <w:bCs/>
      <w:noProof/>
      <w:sz w:val="20"/>
      <w:szCs w:val="20"/>
    </w:rPr>
  </w:style>
  <w:style w:type="character" w:styleId="-">
    <w:name w:val="Hyperlink"/>
    <w:basedOn w:val="a0"/>
    <w:uiPriority w:val="99"/>
    <w:unhideWhenUsed/>
    <w:rsid w:val="006A33E0"/>
    <w:rPr>
      <w:color w:val="0563C1" w:themeColor="hyperlink"/>
      <w:u w:val="single"/>
    </w:rPr>
  </w:style>
  <w:style w:type="character" w:styleId="a9">
    <w:name w:val="footnote reference"/>
    <w:aliases w:val="Footnote symbol,Footnote,Footnote reference number,note TESI,Footnote Reference/,υποσημείωση1,Footnote Refernece,Fn Ref,Footnote Reference Superscript"/>
    <w:basedOn w:val="a0"/>
    <w:uiPriority w:val="99"/>
    <w:unhideWhenUsed/>
    <w:rsid w:val="006A33E0"/>
    <w:rPr>
      <w:vertAlign w:val="superscript"/>
    </w:rPr>
  </w:style>
  <w:style w:type="paragraph" w:styleId="aa">
    <w:name w:val="footnote text"/>
    <w:basedOn w:val="a"/>
    <w:link w:val="Char3"/>
    <w:uiPriority w:val="99"/>
    <w:semiHidden/>
    <w:unhideWhenUsed/>
    <w:rsid w:val="006A33E0"/>
    <w:pPr>
      <w:spacing w:after="0"/>
    </w:pPr>
    <w:rPr>
      <w:noProof/>
      <w:sz w:val="20"/>
      <w:szCs w:val="20"/>
    </w:rPr>
  </w:style>
  <w:style w:type="character" w:customStyle="1" w:styleId="Char3">
    <w:name w:val="Κείμενο υποσημείωσης Char"/>
    <w:basedOn w:val="a0"/>
    <w:link w:val="aa"/>
    <w:uiPriority w:val="99"/>
    <w:semiHidden/>
    <w:rsid w:val="006A33E0"/>
    <w:rPr>
      <w:noProof/>
      <w:sz w:val="20"/>
      <w:szCs w:val="20"/>
      <w:lang w:val="el-GR"/>
    </w:rPr>
  </w:style>
  <w:style w:type="paragraph" w:styleId="Web">
    <w:name w:val="Normal (Web)"/>
    <w:basedOn w:val="a"/>
    <w:uiPriority w:val="99"/>
    <w:unhideWhenUsed/>
    <w:rsid w:val="00F13FFB"/>
    <w:pPr>
      <w:spacing w:before="100" w:beforeAutospacing="1" w:after="100" w:afterAutospacing="1"/>
    </w:pPr>
    <w:rPr>
      <w:rFonts w:ascii="Times New Roman" w:eastAsiaTheme="minorEastAsia" w:hAnsi="Times New Roman" w:cs="Times New Roman"/>
      <w:sz w:val="24"/>
      <w:szCs w:val="24"/>
      <w:lang w:eastAsia="el-GR"/>
    </w:rPr>
  </w:style>
  <w:style w:type="character" w:customStyle="1" w:styleId="1Char">
    <w:name w:val="Επικεφαλίδα 1 Char"/>
    <w:aliases w:val="H1 Char,h1 Char,H11 Char,H12 Char,H111 Char,H13 Char,H112 Char,H14 Char,H113 Char,H15 Char,H114 Char,H16 Char,H115 Char,H17 Char,H116 Char,H18 Char,H117 Char,H19 Char,H118 Char,H110 Char,H119 Char,H120 Char,H1110 Char,CHAPTER 1 Char"/>
    <w:basedOn w:val="a0"/>
    <w:link w:val="1"/>
    <w:uiPriority w:val="9"/>
    <w:rsid w:val="00AD0147"/>
    <w:rPr>
      <w:rFonts w:ascii="Arial Narrow" w:eastAsia="Trebuchet MS" w:hAnsi="Arial Narrow" w:cstheme="majorBidi"/>
      <w:b/>
      <w:bCs/>
      <w:color w:val="2F5496" w:themeColor="accent1" w:themeShade="BF"/>
      <w:sz w:val="32"/>
      <w:szCs w:val="32"/>
      <w:lang w:val="el-GR"/>
    </w:rPr>
  </w:style>
  <w:style w:type="character" w:customStyle="1" w:styleId="4Char">
    <w:name w:val="Επικεφαλίδα 4 Char"/>
    <w:aliases w:val="Η4 Char,επι Char,h4 Char,dash Char,d Char,3 Char,4 dash Char,Dash Char,THIRD Char,Level 2 - a Char,Sub-Minor Char,( i ) Char,H4 Char,H41 Char,h41 Char,H42 Char,H411 Char,h42 Char,H43 Char,H412 Char,h411 Char,H421 Char,H4111 Char"/>
    <w:basedOn w:val="a0"/>
    <w:link w:val="4"/>
    <w:uiPriority w:val="9"/>
    <w:rsid w:val="00AD0147"/>
    <w:rPr>
      <w:rFonts w:ascii="Cambria" w:eastAsia="Times New Roman" w:hAnsi="Cambria" w:cstheme="majorBidi"/>
      <w:b/>
      <w:bCs/>
      <w:i/>
      <w:iCs/>
      <w:color w:val="4472C4" w:themeColor="accent1"/>
      <w:lang w:val="el-GR" w:eastAsia="el-GR"/>
    </w:rPr>
  </w:style>
  <w:style w:type="character" w:customStyle="1" w:styleId="2Char">
    <w:name w:val="Επικεφαλίδα 2 Char"/>
    <w:aliases w:val="H2 Char1,H21 Char,H22 Char,H211 Char,h2 Char,Incontrol Paragraaftitel Char,Section Style Char,H2 Char Char,DE Title 2 Char,2 headline Char,h Char,ypma Char,H23 Char,H212 Char,H221 Char,H2111 Char,H24 Char,H213 Char,H222 Char,H231 Char"/>
    <w:basedOn w:val="a0"/>
    <w:link w:val="2"/>
    <w:uiPriority w:val="1"/>
    <w:rsid w:val="00AD0147"/>
    <w:rPr>
      <w:rFonts w:eastAsiaTheme="majorEastAsia" w:cstheme="majorBidi"/>
      <w:b/>
      <w:bCs/>
      <w:color w:val="2F5496" w:themeColor="accent1" w:themeShade="BF"/>
      <w:sz w:val="28"/>
      <w:szCs w:val="28"/>
      <w:lang w:val="el-GR"/>
    </w:rPr>
  </w:style>
  <w:style w:type="paragraph" w:styleId="ab">
    <w:name w:val="TOC Heading"/>
    <w:basedOn w:val="1"/>
    <w:next w:val="a"/>
    <w:uiPriority w:val="39"/>
    <w:unhideWhenUsed/>
    <w:qFormat/>
    <w:rsid w:val="00547AA6"/>
    <w:pPr>
      <w:spacing w:before="480" w:after="0" w:line="276" w:lineRule="auto"/>
      <w:jc w:val="left"/>
      <w:outlineLvl w:val="9"/>
    </w:pPr>
    <w:rPr>
      <w:rFonts w:asciiTheme="majorHAnsi" w:eastAsiaTheme="majorEastAsia" w:hAnsiTheme="majorHAnsi"/>
      <w:sz w:val="28"/>
      <w:szCs w:val="28"/>
      <w:lang w:eastAsia="el-GR"/>
    </w:rPr>
  </w:style>
  <w:style w:type="paragraph" w:styleId="21">
    <w:name w:val="toc 2"/>
    <w:basedOn w:val="a"/>
    <w:next w:val="a"/>
    <w:autoRedefine/>
    <w:uiPriority w:val="39"/>
    <w:unhideWhenUsed/>
    <w:rsid w:val="00C24E49"/>
    <w:pPr>
      <w:ind w:left="221"/>
    </w:pPr>
  </w:style>
  <w:style w:type="paragraph" w:styleId="30">
    <w:name w:val="toc 3"/>
    <w:basedOn w:val="a"/>
    <w:next w:val="a"/>
    <w:autoRedefine/>
    <w:uiPriority w:val="39"/>
    <w:unhideWhenUsed/>
    <w:rsid w:val="00547AA6"/>
    <w:pPr>
      <w:spacing w:after="100"/>
      <w:ind w:left="440"/>
    </w:pPr>
  </w:style>
  <w:style w:type="character" w:styleId="-0">
    <w:name w:val="FollowedHyperlink"/>
    <w:basedOn w:val="a0"/>
    <w:uiPriority w:val="99"/>
    <w:semiHidden/>
    <w:unhideWhenUsed/>
    <w:rsid w:val="00F818AF"/>
    <w:rPr>
      <w:color w:val="954F72" w:themeColor="followedHyperlink"/>
      <w:u w:val="single"/>
    </w:rPr>
  </w:style>
  <w:style w:type="paragraph" w:styleId="ac">
    <w:name w:val="caption"/>
    <w:basedOn w:val="a"/>
    <w:next w:val="a"/>
    <w:uiPriority w:val="35"/>
    <w:unhideWhenUsed/>
    <w:qFormat/>
    <w:rsid w:val="00757331"/>
    <w:pPr>
      <w:jc w:val="center"/>
    </w:pPr>
    <w:rPr>
      <w:b/>
      <w:i/>
      <w:iCs/>
      <w:color w:val="44546A" w:themeColor="text2"/>
      <w:szCs w:val="18"/>
    </w:rPr>
  </w:style>
  <w:style w:type="table" w:customStyle="1" w:styleId="GridTable4-Accent11">
    <w:name w:val="Grid Table 4 - Accent 11"/>
    <w:basedOn w:val="a1"/>
    <w:uiPriority w:val="49"/>
    <w:rsid w:val="005C31EA"/>
    <w:pPr>
      <w:spacing w:after="0" w:line="240" w:lineRule="auto"/>
    </w:pPr>
    <w:rPr>
      <w:lang w:val="el-GR"/>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5Char">
    <w:name w:val="Επικεφαλίδα 5 Char"/>
    <w:basedOn w:val="a0"/>
    <w:link w:val="5"/>
    <w:uiPriority w:val="9"/>
    <w:rsid w:val="009A3C2D"/>
    <w:rPr>
      <w:rFonts w:asciiTheme="majorHAnsi" w:eastAsia="Times New Roman" w:hAnsiTheme="majorHAnsi" w:cstheme="majorBidi"/>
      <w:b/>
      <w:bCs/>
      <w:i/>
      <w:iCs/>
      <w:color w:val="2F5496" w:themeColor="accent1" w:themeShade="BF"/>
      <w:lang w:val="el-GR" w:eastAsia="el-GR"/>
    </w:rPr>
  </w:style>
  <w:style w:type="character" w:customStyle="1" w:styleId="6Char">
    <w:name w:val="Επικεφαλίδα 6 Char"/>
    <w:basedOn w:val="a0"/>
    <w:link w:val="6"/>
    <w:uiPriority w:val="9"/>
    <w:rsid w:val="00F67C8E"/>
    <w:rPr>
      <w:rFonts w:asciiTheme="majorHAnsi" w:eastAsiaTheme="majorEastAsia" w:hAnsiTheme="majorHAnsi" w:cstheme="majorBidi"/>
      <w:i/>
      <w:iCs/>
      <w:color w:val="1F3763" w:themeColor="accent1" w:themeShade="7F"/>
      <w:lang w:val="el-GR"/>
    </w:rPr>
  </w:style>
  <w:style w:type="paragraph" w:styleId="ad">
    <w:name w:val="Body Text"/>
    <w:basedOn w:val="a"/>
    <w:link w:val="Char4"/>
    <w:uiPriority w:val="1"/>
    <w:qFormat/>
    <w:rsid w:val="007263D8"/>
    <w:pPr>
      <w:widowControl w:val="0"/>
      <w:autoSpaceDE w:val="0"/>
      <w:autoSpaceDN w:val="0"/>
      <w:spacing w:after="0"/>
    </w:pPr>
    <w:rPr>
      <w:rFonts w:ascii="Times New Roman" w:eastAsia="Times New Roman" w:hAnsi="Times New Roman" w:cs="Times New Roman"/>
    </w:rPr>
  </w:style>
  <w:style w:type="character" w:customStyle="1" w:styleId="Char4">
    <w:name w:val="Σώμα κειμένου Char"/>
    <w:basedOn w:val="a0"/>
    <w:link w:val="ad"/>
    <w:uiPriority w:val="1"/>
    <w:rsid w:val="007263D8"/>
    <w:rPr>
      <w:rFonts w:ascii="Times New Roman" w:eastAsia="Times New Roman" w:hAnsi="Times New Roman" w:cs="Times New Roman"/>
      <w:lang w:val="el-GR"/>
    </w:rPr>
  </w:style>
  <w:style w:type="paragraph" w:styleId="10">
    <w:name w:val="toc 1"/>
    <w:basedOn w:val="a"/>
    <w:next w:val="a"/>
    <w:autoRedefine/>
    <w:uiPriority w:val="39"/>
    <w:unhideWhenUsed/>
    <w:rsid w:val="00F57F84"/>
    <w:pPr>
      <w:tabs>
        <w:tab w:val="left" w:pos="440"/>
        <w:tab w:val="right" w:leader="dot" w:pos="8296"/>
      </w:tabs>
    </w:pPr>
  </w:style>
  <w:style w:type="paragraph" w:customStyle="1" w:styleId="EP1">
    <w:name w:val="EP1"/>
    <w:basedOn w:val="a"/>
    <w:link w:val="EP1Char"/>
    <w:qFormat/>
    <w:rsid w:val="00930A84"/>
    <w:pPr>
      <w:keepNext/>
      <w:keepLines/>
      <w:numPr>
        <w:numId w:val="50"/>
      </w:numPr>
      <w:spacing w:before="240" w:after="240"/>
      <w:ind w:left="0" w:firstLine="0"/>
      <w:outlineLvl w:val="0"/>
    </w:pPr>
    <w:rPr>
      <w:rFonts w:ascii="Calibri" w:eastAsia="Times New Roman" w:hAnsi="Calibri" w:cs="Times New Roman"/>
      <w:b/>
      <w:bCs/>
      <w:smallCaps/>
      <w:color w:val="27467D"/>
      <w:spacing w:val="30"/>
      <w:sz w:val="32"/>
      <w:szCs w:val="32"/>
      <w:shd w:val="clear" w:color="auto" w:fill="FFFFFF"/>
    </w:rPr>
  </w:style>
  <w:style w:type="character" w:customStyle="1" w:styleId="EP1Char">
    <w:name w:val="EP1 Char"/>
    <w:basedOn w:val="a0"/>
    <w:link w:val="EP1"/>
    <w:rsid w:val="00930A84"/>
    <w:rPr>
      <w:rFonts w:ascii="Calibri" w:eastAsia="Times New Roman" w:hAnsi="Calibri" w:cs="Times New Roman"/>
      <w:b/>
      <w:bCs/>
      <w:smallCaps/>
      <w:color w:val="27467D"/>
      <w:spacing w:val="30"/>
      <w:sz w:val="32"/>
      <w:szCs w:val="32"/>
      <w:lang w:val="el-GR"/>
    </w:rPr>
  </w:style>
  <w:style w:type="paragraph" w:customStyle="1" w:styleId="EP2">
    <w:name w:val="EP2"/>
    <w:basedOn w:val="a"/>
    <w:link w:val="EP2Char"/>
    <w:qFormat/>
    <w:rsid w:val="00141294"/>
    <w:pPr>
      <w:keepNext/>
      <w:keepLines/>
      <w:numPr>
        <w:ilvl w:val="1"/>
        <w:numId w:val="50"/>
      </w:numPr>
      <w:spacing w:before="240" w:after="240"/>
      <w:ind w:left="0" w:firstLine="0"/>
      <w:outlineLvl w:val="1"/>
    </w:pPr>
    <w:rPr>
      <w:rFonts w:ascii="Calibri" w:eastAsia="Times New Roman" w:hAnsi="Calibri" w:cs="Times New Roman"/>
      <w:b/>
      <w:bCs/>
      <w:color w:val="31589F"/>
      <w:spacing w:val="34"/>
      <w:sz w:val="28"/>
      <w:szCs w:val="26"/>
      <w:shd w:val="clear" w:color="auto" w:fill="FFFFFF"/>
    </w:rPr>
  </w:style>
  <w:style w:type="character" w:customStyle="1" w:styleId="EP2Char">
    <w:name w:val="EP2 Char"/>
    <w:basedOn w:val="a0"/>
    <w:link w:val="EP2"/>
    <w:rsid w:val="00141294"/>
    <w:rPr>
      <w:rFonts w:ascii="Calibri" w:eastAsia="Times New Roman" w:hAnsi="Calibri" w:cs="Times New Roman"/>
      <w:b/>
      <w:bCs/>
      <w:color w:val="31589F"/>
      <w:spacing w:val="34"/>
      <w:sz w:val="28"/>
      <w:szCs w:val="26"/>
      <w:lang w:val="el-GR"/>
    </w:rPr>
  </w:style>
  <w:style w:type="paragraph" w:customStyle="1" w:styleId="EP3">
    <w:name w:val="EP3"/>
    <w:basedOn w:val="a"/>
    <w:link w:val="EP3Char"/>
    <w:qFormat/>
    <w:rsid w:val="00141294"/>
    <w:pPr>
      <w:keepNext/>
      <w:keepLines/>
      <w:numPr>
        <w:ilvl w:val="2"/>
        <w:numId w:val="50"/>
      </w:numPr>
      <w:spacing w:before="240" w:after="240"/>
      <w:ind w:left="0" w:firstLine="0"/>
      <w:outlineLvl w:val="2"/>
    </w:pPr>
    <w:rPr>
      <w:rFonts w:ascii="Calibri" w:eastAsia="Times New Roman" w:hAnsi="Calibri" w:cs="Times New Roman"/>
      <w:b/>
      <w:iCs/>
      <w:color w:val="3A68BC"/>
      <w:spacing w:val="28"/>
      <w:sz w:val="26"/>
      <w:szCs w:val="26"/>
    </w:rPr>
  </w:style>
  <w:style w:type="character" w:customStyle="1" w:styleId="EP3Char">
    <w:name w:val="EP3 Char"/>
    <w:basedOn w:val="a0"/>
    <w:link w:val="EP3"/>
    <w:rsid w:val="00141294"/>
    <w:rPr>
      <w:rFonts w:ascii="Calibri" w:eastAsia="Times New Roman" w:hAnsi="Calibri" w:cs="Times New Roman"/>
      <w:b/>
      <w:iCs/>
      <w:color w:val="3A68BC"/>
      <w:spacing w:val="28"/>
      <w:sz w:val="26"/>
      <w:szCs w:val="26"/>
      <w:lang w:val="el-GR"/>
    </w:rPr>
  </w:style>
  <w:style w:type="paragraph" w:customStyle="1" w:styleId="EP4">
    <w:name w:val="EP4"/>
    <w:basedOn w:val="a"/>
    <w:link w:val="EP4Char"/>
    <w:qFormat/>
    <w:rsid w:val="00241F16"/>
    <w:pPr>
      <w:keepNext/>
      <w:keepLines/>
      <w:numPr>
        <w:ilvl w:val="3"/>
        <w:numId w:val="50"/>
      </w:numPr>
      <w:tabs>
        <w:tab w:val="left" w:pos="0"/>
        <w:tab w:val="left" w:pos="284"/>
      </w:tabs>
      <w:spacing w:before="120"/>
      <w:ind w:left="646" w:hanging="646"/>
      <w:outlineLvl w:val="3"/>
    </w:pPr>
    <w:rPr>
      <w:rFonts w:ascii="Calibri" w:eastAsia="Times New Roman" w:hAnsi="Calibri" w:cs="Times New Roman"/>
      <w:b/>
      <w:iCs/>
      <w:color w:val="5B84CD"/>
      <w:spacing w:val="22"/>
      <w:sz w:val="24"/>
      <w:szCs w:val="24"/>
    </w:rPr>
  </w:style>
  <w:style w:type="character" w:customStyle="1" w:styleId="EP4Char">
    <w:name w:val="EP4 Char"/>
    <w:basedOn w:val="a0"/>
    <w:link w:val="EP4"/>
    <w:rsid w:val="00241F16"/>
    <w:rPr>
      <w:rFonts w:ascii="Calibri" w:eastAsia="Times New Roman" w:hAnsi="Calibri" w:cs="Times New Roman"/>
      <w:b/>
      <w:iCs/>
      <w:color w:val="5B84CD"/>
      <w:spacing w:val="22"/>
      <w:sz w:val="24"/>
      <w:szCs w:val="24"/>
      <w:lang w:val="el-GR"/>
    </w:rPr>
  </w:style>
  <w:style w:type="paragraph" w:customStyle="1" w:styleId="EP5">
    <w:name w:val="EP5"/>
    <w:basedOn w:val="a"/>
    <w:link w:val="EP5Char"/>
    <w:qFormat/>
    <w:rsid w:val="00141294"/>
    <w:pPr>
      <w:keepNext/>
      <w:keepLines/>
      <w:tabs>
        <w:tab w:val="left" w:pos="0"/>
        <w:tab w:val="left" w:pos="284"/>
      </w:tabs>
      <w:spacing w:before="120"/>
      <w:outlineLvl w:val="4"/>
    </w:pPr>
    <w:rPr>
      <w:rFonts w:ascii="Calibri" w:eastAsia="Times New Roman" w:hAnsi="Calibri" w:cs="Times New Roman"/>
      <w:b/>
      <w:iCs/>
      <w:color w:val="23538D"/>
      <w:spacing w:val="30"/>
      <w:szCs w:val="24"/>
      <w:u w:val="single"/>
    </w:rPr>
  </w:style>
  <w:style w:type="character" w:customStyle="1" w:styleId="EP5Char">
    <w:name w:val="EP5 Char"/>
    <w:basedOn w:val="a0"/>
    <w:link w:val="EP5"/>
    <w:rsid w:val="00141294"/>
    <w:rPr>
      <w:rFonts w:ascii="Calibri" w:eastAsia="Times New Roman" w:hAnsi="Calibri" w:cs="Times New Roman"/>
      <w:b/>
      <w:iCs/>
      <w:color w:val="23538D"/>
      <w:spacing w:val="30"/>
      <w:szCs w:val="24"/>
      <w:u w:val="single"/>
      <w:lang w:val="el-GR"/>
    </w:rPr>
  </w:style>
  <w:style w:type="paragraph" w:customStyle="1" w:styleId="EP6">
    <w:name w:val="EP6"/>
    <w:basedOn w:val="EP4"/>
    <w:link w:val="EP6Char"/>
    <w:qFormat/>
    <w:rsid w:val="00141294"/>
    <w:pPr>
      <w:numPr>
        <w:ilvl w:val="0"/>
        <w:numId w:val="0"/>
      </w:numPr>
      <w:outlineLvl w:val="5"/>
    </w:pPr>
    <w:rPr>
      <w:b w:val="0"/>
      <w:i/>
      <w:color w:val="6A7DC4"/>
      <w:spacing w:val="16"/>
      <w:sz w:val="22"/>
    </w:rPr>
  </w:style>
  <w:style w:type="character" w:customStyle="1" w:styleId="EP6Char">
    <w:name w:val="EP6 Char"/>
    <w:basedOn w:val="a0"/>
    <w:link w:val="EP6"/>
    <w:rsid w:val="00141294"/>
    <w:rPr>
      <w:rFonts w:ascii="Calibri" w:eastAsia="Times New Roman" w:hAnsi="Calibri" w:cs="Times New Roman"/>
      <w:i/>
      <w:iCs/>
      <w:color w:val="6A7DC4"/>
      <w:spacing w:val="16"/>
      <w:szCs w:val="24"/>
      <w:lang w:val="el-GR"/>
    </w:rPr>
  </w:style>
  <w:style w:type="character" w:customStyle="1" w:styleId="FootnoteChar">
    <w:name w:val="Footnote Char"/>
    <w:basedOn w:val="Char3"/>
    <w:rsid w:val="0007168C"/>
    <w:rPr>
      <w:rFonts w:eastAsia="Times New Roman" w:cs="Times New Roman"/>
      <w:i/>
      <w:noProof/>
      <w:sz w:val="20"/>
      <w:szCs w:val="20"/>
      <w:lang w:val="el-GR" w:eastAsia="el-GR"/>
    </w:rPr>
  </w:style>
  <w:style w:type="paragraph" w:customStyle="1" w:styleId="footnote">
    <w:name w:val="footnote"/>
    <w:basedOn w:val="a"/>
    <w:link w:val="footnoteChar0"/>
    <w:qFormat/>
    <w:rsid w:val="00757331"/>
    <w:pPr>
      <w:spacing w:after="0"/>
      <w:contextualSpacing/>
      <w:textAlignment w:val="center"/>
    </w:pPr>
    <w:rPr>
      <w:i/>
      <w:sz w:val="20"/>
      <w:szCs w:val="20"/>
    </w:rPr>
  </w:style>
  <w:style w:type="character" w:styleId="ae">
    <w:name w:val="annotation reference"/>
    <w:basedOn w:val="a0"/>
    <w:uiPriority w:val="99"/>
    <w:semiHidden/>
    <w:unhideWhenUsed/>
    <w:rsid w:val="00F3743B"/>
    <w:rPr>
      <w:sz w:val="16"/>
      <w:szCs w:val="16"/>
    </w:rPr>
  </w:style>
  <w:style w:type="character" w:customStyle="1" w:styleId="footnoteChar0">
    <w:name w:val="footnote Char"/>
    <w:basedOn w:val="a0"/>
    <w:link w:val="footnote"/>
    <w:rsid w:val="00757331"/>
    <w:rPr>
      <w:i/>
      <w:sz w:val="20"/>
      <w:szCs w:val="20"/>
      <w:lang w:val="el-GR"/>
    </w:rPr>
  </w:style>
  <w:style w:type="paragraph" w:styleId="af">
    <w:name w:val="annotation text"/>
    <w:basedOn w:val="a"/>
    <w:link w:val="Char5"/>
    <w:uiPriority w:val="99"/>
    <w:semiHidden/>
    <w:unhideWhenUsed/>
    <w:rsid w:val="00F3743B"/>
    <w:rPr>
      <w:sz w:val="20"/>
      <w:szCs w:val="20"/>
    </w:rPr>
  </w:style>
  <w:style w:type="character" w:customStyle="1" w:styleId="Char5">
    <w:name w:val="Κείμενο σχολίου Char"/>
    <w:basedOn w:val="a0"/>
    <w:link w:val="af"/>
    <w:uiPriority w:val="99"/>
    <w:semiHidden/>
    <w:rsid w:val="00F3743B"/>
    <w:rPr>
      <w:sz w:val="20"/>
      <w:szCs w:val="20"/>
      <w:lang w:val="el-GR"/>
    </w:rPr>
  </w:style>
  <w:style w:type="paragraph" w:styleId="af0">
    <w:name w:val="annotation subject"/>
    <w:basedOn w:val="af"/>
    <w:next w:val="af"/>
    <w:link w:val="Char6"/>
    <w:uiPriority w:val="99"/>
    <w:semiHidden/>
    <w:unhideWhenUsed/>
    <w:rsid w:val="00F3743B"/>
    <w:rPr>
      <w:b/>
      <w:bCs/>
    </w:rPr>
  </w:style>
  <w:style w:type="character" w:customStyle="1" w:styleId="Char6">
    <w:name w:val="Θέμα σχολίου Char"/>
    <w:basedOn w:val="Char5"/>
    <w:link w:val="af0"/>
    <w:uiPriority w:val="99"/>
    <w:semiHidden/>
    <w:rsid w:val="00F3743B"/>
    <w:rPr>
      <w:b/>
      <w:bCs/>
      <w:sz w:val="20"/>
      <w:szCs w:val="20"/>
      <w:lang w:val="el-GR"/>
    </w:rPr>
  </w:style>
  <w:style w:type="paragraph" w:styleId="af1">
    <w:name w:val="table of figures"/>
    <w:basedOn w:val="a"/>
    <w:next w:val="a"/>
    <w:uiPriority w:val="99"/>
    <w:unhideWhenUsed/>
    <w:rsid w:val="009908AF"/>
    <w:pPr>
      <w:spacing w:after="0"/>
    </w:pPr>
  </w:style>
  <w:style w:type="paragraph" w:styleId="af2">
    <w:name w:val="Revision"/>
    <w:hidden/>
    <w:uiPriority w:val="99"/>
    <w:semiHidden/>
    <w:rsid w:val="009E3744"/>
    <w:pPr>
      <w:spacing w:after="0" w:line="240" w:lineRule="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6060">
      <w:bodyDiv w:val="1"/>
      <w:marLeft w:val="0"/>
      <w:marRight w:val="0"/>
      <w:marTop w:val="0"/>
      <w:marBottom w:val="0"/>
      <w:divBdr>
        <w:top w:val="none" w:sz="0" w:space="0" w:color="auto"/>
        <w:left w:val="none" w:sz="0" w:space="0" w:color="auto"/>
        <w:bottom w:val="none" w:sz="0" w:space="0" w:color="auto"/>
        <w:right w:val="none" w:sz="0" w:space="0" w:color="auto"/>
      </w:divBdr>
    </w:div>
    <w:div w:id="140077212">
      <w:bodyDiv w:val="1"/>
      <w:marLeft w:val="0"/>
      <w:marRight w:val="0"/>
      <w:marTop w:val="0"/>
      <w:marBottom w:val="0"/>
      <w:divBdr>
        <w:top w:val="none" w:sz="0" w:space="0" w:color="auto"/>
        <w:left w:val="none" w:sz="0" w:space="0" w:color="auto"/>
        <w:bottom w:val="none" w:sz="0" w:space="0" w:color="auto"/>
        <w:right w:val="none" w:sz="0" w:space="0" w:color="auto"/>
      </w:divBdr>
    </w:div>
    <w:div w:id="143668446">
      <w:bodyDiv w:val="1"/>
      <w:marLeft w:val="0"/>
      <w:marRight w:val="0"/>
      <w:marTop w:val="0"/>
      <w:marBottom w:val="0"/>
      <w:divBdr>
        <w:top w:val="none" w:sz="0" w:space="0" w:color="auto"/>
        <w:left w:val="none" w:sz="0" w:space="0" w:color="auto"/>
        <w:bottom w:val="none" w:sz="0" w:space="0" w:color="auto"/>
        <w:right w:val="none" w:sz="0" w:space="0" w:color="auto"/>
      </w:divBdr>
    </w:div>
    <w:div w:id="199784806">
      <w:bodyDiv w:val="1"/>
      <w:marLeft w:val="0"/>
      <w:marRight w:val="0"/>
      <w:marTop w:val="0"/>
      <w:marBottom w:val="0"/>
      <w:divBdr>
        <w:top w:val="none" w:sz="0" w:space="0" w:color="auto"/>
        <w:left w:val="none" w:sz="0" w:space="0" w:color="auto"/>
        <w:bottom w:val="none" w:sz="0" w:space="0" w:color="auto"/>
        <w:right w:val="none" w:sz="0" w:space="0" w:color="auto"/>
      </w:divBdr>
    </w:div>
    <w:div w:id="383334560">
      <w:bodyDiv w:val="1"/>
      <w:marLeft w:val="0"/>
      <w:marRight w:val="0"/>
      <w:marTop w:val="0"/>
      <w:marBottom w:val="0"/>
      <w:divBdr>
        <w:top w:val="none" w:sz="0" w:space="0" w:color="auto"/>
        <w:left w:val="none" w:sz="0" w:space="0" w:color="auto"/>
        <w:bottom w:val="none" w:sz="0" w:space="0" w:color="auto"/>
        <w:right w:val="none" w:sz="0" w:space="0" w:color="auto"/>
      </w:divBdr>
    </w:div>
    <w:div w:id="404304436">
      <w:bodyDiv w:val="1"/>
      <w:marLeft w:val="0"/>
      <w:marRight w:val="0"/>
      <w:marTop w:val="0"/>
      <w:marBottom w:val="0"/>
      <w:divBdr>
        <w:top w:val="none" w:sz="0" w:space="0" w:color="auto"/>
        <w:left w:val="none" w:sz="0" w:space="0" w:color="auto"/>
        <w:bottom w:val="none" w:sz="0" w:space="0" w:color="auto"/>
        <w:right w:val="none" w:sz="0" w:space="0" w:color="auto"/>
      </w:divBdr>
    </w:div>
    <w:div w:id="430860005">
      <w:bodyDiv w:val="1"/>
      <w:marLeft w:val="0"/>
      <w:marRight w:val="0"/>
      <w:marTop w:val="0"/>
      <w:marBottom w:val="0"/>
      <w:divBdr>
        <w:top w:val="none" w:sz="0" w:space="0" w:color="auto"/>
        <w:left w:val="none" w:sz="0" w:space="0" w:color="auto"/>
        <w:bottom w:val="none" w:sz="0" w:space="0" w:color="auto"/>
        <w:right w:val="none" w:sz="0" w:space="0" w:color="auto"/>
      </w:divBdr>
    </w:div>
    <w:div w:id="560752522">
      <w:bodyDiv w:val="1"/>
      <w:marLeft w:val="0"/>
      <w:marRight w:val="0"/>
      <w:marTop w:val="0"/>
      <w:marBottom w:val="0"/>
      <w:divBdr>
        <w:top w:val="none" w:sz="0" w:space="0" w:color="auto"/>
        <w:left w:val="none" w:sz="0" w:space="0" w:color="auto"/>
        <w:bottom w:val="none" w:sz="0" w:space="0" w:color="auto"/>
        <w:right w:val="none" w:sz="0" w:space="0" w:color="auto"/>
      </w:divBdr>
      <w:divsChild>
        <w:div w:id="288359862">
          <w:marLeft w:val="806"/>
          <w:marRight w:val="0"/>
          <w:marTop w:val="200"/>
          <w:marBottom w:val="0"/>
          <w:divBdr>
            <w:top w:val="none" w:sz="0" w:space="0" w:color="auto"/>
            <w:left w:val="none" w:sz="0" w:space="0" w:color="auto"/>
            <w:bottom w:val="none" w:sz="0" w:space="0" w:color="auto"/>
            <w:right w:val="none" w:sz="0" w:space="0" w:color="auto"/>
          </w:divBdr>
        </w:div>
        <w:div w:id="1994525167">
          <w:marLeft w:val="806"/>
          <w:marRight w:val="0"/>
          <w:marTop w:val="200"/>
          <w:marBottom w:val="0"/>
          <w:divBdr>
            <w:top w:val="none" w:sz="0" w:space="0" w:color="auto"/>
            <w:left w:val="none" w:sz="0" w:space="0" w:color="auto"/>
            <w:bottom w:val="none" w:sz="0" w:space="0" w:color="auto"/>
            <w:right w:val="none" w:sz="0" w:space="0" w:color="auto"/>
          </w:divBdr>
        </w:div>
        <w:div w:id="1114712882">
          <w:marLeft w:val="806"/>
          <w:marRight w:val="0"/>
          <w:marTop w:val="200"/>
          <w:marBottom w:val="0"/>
          <w:divBdr>
            <w:top w:val="none" w:sz="0" w:space="0" w:color="auto"/>
            <w:left w:val="none" w:sz="0" w:space="0" w:color="auto"/>
            <w:bottom w:val="none" w:sz="0" w:space="0" w:color="auto"/>
            <w:right w:val="none" w:sz="0" w:space="0" w:color="auto"/>
          </w:divBdr>
        </w:div>
        <w:div w:id="2008825166">
          <w:marLeft w:val="806"/>
          <w:marRight w:val="0"/>
          <w:marTop w:val="200"/>
          <w:marBottom w:val="0"/>
          <w:divBdr>
            <w:top w:val="none" w:sz="0" w:space="0" w:color="auto"/>
            <w:left w:val="none" w:sz="0" w:space="0" w:color="auto"/>
            <w:bottom w:val="none" w:sz="0" w:space="0" w:color="auto"/>
            <w:right w:val="none" w:sz="0" w:space="0" w:color="auto"/>
          </w:divBdr>
        </w:div>
        <w:div w:id="1638950192">
          <w:marLeft w:val="806"/>
          <w:marRight w:val="0"/>
          <w:marTop w:val="200"/>
          <w:marBottom w:val="0"/>
          <w:divBdr>
            <w:top w:val="none" w:sz="0" w:space="0" w:color="auto"/>
            <w:left w:val="none" w:sz="0" w:space="0" w:color="auto"/>
            <w:bottom w:val="none" w:sz="0" w:space="0" w:color="auto"/>
            <w:right w:val="none" w:sz="0" w:space="0" w:color="auto"/>
          </w:divBdr>
        </w:div>
        <w:div w:id="591357582">
          <w:marLeft w:val="806"/>
          <w:marRight w:val="0"/>
          <w:marTop w:val="200"/>
          <w:marBottom w:val="0"/>
          <w:divBdr>
            <w:top w:val="none" w:sz="0" w:space="0" w:color="auto"/>
            <w:left w:val="none" w:sz="0" w:space="0" w:color="auto"/>
            <w:bottom w:val="none" w:sz="0" w:space="0" w:color="auto"/>
            <w:right w:val="none" w:sz="0" w:space="0" w:color="auto"/>
          </w:divBdr>
        </w:div>
        <w:div w:id="909925053">
          <w:marLeft w:val="806"/>
          <w:marRight w:val="0"/>
          <w:marTop w:val="200"/>
          <w:marBottom w:val="0"/>
          <w:divBdr>
            <w:top w:val="none" w:sz="0" w:space="0" w:color="auto"/>
            <w:left w:val="none" w:sz="0" w:space="0" w:color="auto"/>
            <w:bottom w:val="none" w:sz="0" w:space="0" w:color="auto"/>
            <w:right w:val="none" w:sz="0" w:space="0" w:color="auto"/>
          </w:divBdr>
        </w:div>
      </w:divsChild>
    </w:div>
    <w:div w:id="580650354">
      <w:bodyDiv w:val="1"/>
      <w:marLeft w:val="0"/>
      <w:marRight w:val="0"/>
      <w:marTop w:val="0"/>
      <w:marBottom w:val="0"/>
      <w:divBdr>
        <w:top w:val="none" w:sz="0" w:space="0" w:color="auto"/>
        <w:left w:val="none" w:sz="0" w:space="0" w:color="auto"/>
        <w:bottom w:val="none" w:sz="0" w:space="0" w:color="auto"/>
        <w:right w:val="none" w:sz="0" w:space="0" w:color="auto"/>
      </w:divBdr>
    </w:div>
    <w:div w:id="649359894">
      <w:bodyDiv w:val="1"/>
      <w:marLeft w:val="0"/>
      <w:marRight w:val="0"/>
      <w:marTop w:val="0"/>
      <w:marBottom w:val="0"/>
      <w:divBdr>
        <w:top w:val="none" w:sz="0" w:space="0" w:color="auto"/>
        <w:left w:val="none" w:sz="0" w:space="0" w:color="auto"/>
        <w:bottom w:val="none" w:sz="0" w:space="0" w:color="auto"/>
        <w:right w:val="none" w:sz="0" w:space="0" w:color="auto"/>
      </w:divBdr>
    </w:div>
    <w:div w:id="1027679110">
      <w:bodyDiv w:val="1"/>
      <w:marLeft w:val="0"/>
      <w:marRight w:val="0"/>
      <w:marTop w:val="0"/>
      <w:marBottom w:val="0"/>
      <w:divBdr>
        <w:top w:val="none" w:sz="0" w:space="0" w:color="auto"/>
        <w:left w:val="none" w:sz="0" w:space="0" w:color="auto"/>
        <w:bottom w:val="none" w:sz="0" w:space="0" w:color="auto"/>
        <w:right w:val="none" w:sz="0" w:space="0" w:color="auto"/>
      </w:divBdr>
    </w:div>
    <w:div w:id="1133255129">
      <w:bodyDiv w:val="1"/>
      <w:marLeft w:val="0"/>
      <w:marRight w:val="0"/>
      <w:marTop w:val="0"/>
      <w:marBottom w:val="0"/>
      <w:divBdr>
        <w:top w:val="none" w:sz="0" w:space="0" w:color="auto"/>
        <w:left w:val="none" w:sz="0" w:space="0" w:color="auto"/>
        <w:bottom w:val="none" w:sz="0" w:space="0" w:color="auto"/>
        <w:right w:val="none" w:sz="0" w:space="0" w:color="auto"/>
      </w:divBdr>
    </w:div>
    <w:div w:id="1524519111">
      <w:bodyDiv w:val="1"/>
      <w:marLeft w:val="0"/>
      <w:marRight w:val="0"/>
      <w:marTop w:val="0"/>
      <w:marBottom w:val="0"/>
      <w:divBdr>
        <w:top w:val="none" w:sz="0" w:space="0" w:color="auto"/>
        <w:left w:val="none" w:sz="0" w:space="0" w:color="auto"/>
        <w:bottom w:val="none" w:sz="0" w:space="0" w:color="auto"/>
        <w:right w:val="none" w:sz="0" w:space="0" w:color="auto"/>
      </w:divBdr>
    </w:div>
    <w:div w:id="1560818828">
      <w:bodyDiv w:val="1"/>
      <w:marLeft w:val="0"/>
      <w:marRight w:val="0"/>
      <w:marTop w:val="0"/>
      <w:marBottom w:val="0"/>
      <w:divBdr>
        <w:top w:val="none" w:sz="0" w:space="0" w:color="auto"/>
        <w:left w:val="none" w:sz="0" w:space="0" w:color="auto"/>
        <w:bottom w:val="none" w:sz="0" w:space="0" w:color="auto"/>
        <w:right w:val="none" w:sz="0" w:space="0" w:color="auto"/>
      </w:divBdr>
    </w:div>
    <w:div w:id="1660769888">
      <w:bodyDiv w:val="1"/>
      <w:marLeft w:val="0"/>
      <w:marRight w:val="0"/>
      <w:marTop w:val="0"/>
      <w:marBottom w:val="0"/>
      <w:divBdr>
        <w:top w:val="none" w:sz="0" w:space="0" w:color="auto"/>
        <w:left w:val="none" w:sz="0" w:space="0" w:color="auto"/>
        <w:bottom w:val="none" w:sz="0" w:space="0" w:color="auto"/>
        <w:right w:val="none" w:sz="0" w:space="0" w:color="auto"/>
      </w:divBdr>
    </w:div>
    <w:div w:id="17910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microsoft.com/office/2018/08/relationships/commentsExtensible" Target="commentsExtensi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Colors" Target="diagrams/colors2.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ntTable" Target="fontTable.xml"/><Relationship Id="rId30"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1431AC-3FB6-430B-9273-5578B5D4D0A3}"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9ECA21E8-4C34-4DF0-93DC-8BE9F6AE3CBF}">
      <dgm:prSet phldrT="[Text]"/>
      <dgm:spPr>
        <a:solidFill>
          <a:schemeClr val="accent3">
            <a:lumMod val="60000"/>
            <a:lumOff val="40000"/>
          </a:schemeClr>
        </a:solidFill>
      </dgm:spPr>
      <dgm:t>
        <a:bodyPr/>
        <a:lstStyle/>
        <a:p>
          <a:r>
            <a:rPr lang="el-GR" dirty="0"/>
            <a:t>Οργανισμός Εσωτερικής Υπηρεσίας</a:t>
          </a:r>
          <a:endParaRPr lang="en-US" dirty="0"/>
        </a:p>
      </dgm:t>
    </dgm:pt>
    <dgm:pt modelId="{26C63AF2-4FB6-439E-8CB2-71517DFEFFFA}" type="parTrans" cxnId="{178BB8C4-0AE7-49E1-8AAE-6215931BFD21}">
      <dgm:prSet/>
      <dgm:spPr/>
      <dgm:t>
        <a:bodyPr/>
        <a:lstStyle/>
        <a:p>
          <a:endParaRPr lang="en-US"/>
        </a:p>
      </dgm:t>
    </dgm:pt>
    <dgm:pt modelId="{AC423BA5-FD66-4117-9957-E8D514603A5F}" type="sibTrans" cxnId="{178BB8C4-0AE7-49E1-8AAE-6215931BFD21}">
      <dgm:prSet/>
      <dgm:spPr/>
      <dgm:t>
        <a:bodyPr/>
        <a:lstStyle/>
        <a:p>
          <a:endParaRPr lang="en-US"/>
        </a:p>
      </dgm:t>
    </dgm:pt>
    <dgm:pt modelId="{AF4429D4-5EE3-468C-A084-94CA74437A25}">
      <dgm:prSet phldrT="[Text]" custT="1"/>
      <dgm:spPr/>
      <dgm:t>
        <a:bodyPr/>
        <a:lstStyle/>
        <a:p>
          <a:r>
            <a:rPr lang="el-GR" sz="1200" dirty="0"/>
            <a:t>Περιβάλλον</a:t>
          </a:r>
          <a:endParaRPr lang="en-US" sz="1200" dirty="0"/>
        </a:p>
      </dgm:t>
    </dgm:pt>
    <dgm:pt modelId="{6336D4A9-A5A7-4D71-ADF0-EBFD06334877}" type="parTrans" cxnId="{3BE039CE-1D54-4CFD-96D1-5571E8F52625}">
      <dgm:prSet/>
      <dgm:spPr/>
      <dgm:t>
        <a:bodyPr/>
        <a:lstStyle/>
        <a:p>
          <a:endParaRPr lang="en-US"/>
        </a:p>
      </dgm:t>
    </dgm:pt>
    <dgm:pt modelId="{8832AE8E-19E8-4294-A752-64A877421188}" type="sibTrans" cxnId="{3BE039CE-1D54-4CFD-96D1-5571E8F52625}">
      <dgm:prSet/>
      <dgm:spPr/>
      <dgm:t>
        <a:bodyPr/>
        <a:lstStyle/>
        <a:p>
          <a:endParaRPr lang="en-US"/>
        </a:p>
      </dgm:t>
    </dgm:pt>
    <dgm:pt modelId="{768AED49-BBEC-427A-84E9-AF3DBD8790B4}">
      <dgm:prSet phldrT="[Text]" custT="1"/>
      <dgm:spPr/>
      <dgm:t>
        <a:bodyPr/>
        <a:lstStyle/>
        <a:p>
          <a:r>
            <a:rPr lang="el-GR" sz="1200" dirty="0"/>
            <a:t>Στρατηγική </a:t>
          </a:r>
        </a:p>
        <a:p>
          <a:r>
            <a:rPr lang="el-GR" sz="1100" dirty="0"/>
            <a:t>(Οι στόχοι, οι πολιτικές και τα σχέδια δράσης της δημοτικής αρχής)</a:t>
          </a:r>
          <a:endParaRPr lang="en-US" sz="1100" dirty="0"/>
        </a:p>
      </dgm:t>
    </dgm:pt>
    <dgm:pt modelId="{940FD8C8-265C-4611-B0AD-CFA162BC05F5}" type="parTrans" cxnId="{2ED318FE-F615-4B81-AFD2-91C0E793315A}">
      <dgm:prSet/>
      <dgm:spPr/>
      <dgm:t>
        <a:bodyPr/>
        <a:lstStyle/>
        <a:p>
          <a:endParaRPr lang="en-US"/>
        </a:p>
      </dgm:t>
    </dgm:pt>
    <dgm:pt modelId="{0E4C7B67-1EC3-4858-8685-330A9A0E94BB}" type="sibTrans" cxnId="{2ED318FE-F615-4B81-AFD2-91C0E793315A}">
      <dgm:prSet/>
      <dgm:spPr/>
      <dgm:t>
        <a:bodyPr/>
        <a:lstStyle/>
        <a:p>
          <a:endParaRPr lang="en-US"/>
        </a:p>
      </dgm:t>
    </dgm:pt>
    <dgm:pt modelId="{BAF66124-74F4-4C30-88DB-8165A9F2B8DF}">
      <dgm:prSet phldrT="[Text]"/>
      <dgm:spPr/>
      <dgm:t>
        <a:bodyPr/>
        <a:lstStyle/>
        <a:p>
          <a:r>
            <a:rPr lang="el-GR" dirty="0"/>
            <a:t>Ανθρώπινοι Πόροι </a:t>
          </a:r>
          <a:endParaRPr lang="en-US" dirty="0"/>
        </a:p>
      </dgm:t>
    </dgm:pt>
    <dgm:pt modelId="{F7C38AA0-59AE-4276-A1F5-48D8E035A273}" type="parTrans" cxnId="{82EC689F-355C-4882-8483-8C6150529217}">
      <dgm:prSet/>
      <dgm:spPr/>
      <dgm:t>
        <a:bodyPr/>
        <a:lstStyle/>
        <a:p>
          <a:endParaRPr lang="en-US"/>
        </a:p>
      </dgm:t>
    </dgm:pt>
    <dgm:pt modelId="{3D1EC04C-8A2E-4914-9FA6-D5DEFBDA6252}" type="sibTrans" cxnId="{82EC689F-355C-4882-8483-8C6150529217}">
      <dgm:prSet/>
      <dgm:spPr/>
      <dgm:t>
        <a:bodyPr/>
        <a:lstStyle/>
        <a:p>
          <a:endParaRPr lang="en-US"/>
        </a:p>
      </dgm:t>
    </dgm:pt>
    <dgm:pt modelId="{CBFC4F58-469B-4BB0-9157-0E91E91800CD}">
      <dgm:prSet phldrT="[Text]"/>
      <dgm:spPr/>
      <dgm:t>
        <a:bodyPr/>
        <a:lstStyle/>
        <a:p>
          <a:r>
            <a:rPr lang="el-GR" dirty="0"/>
            <a:t>Τεχνολογία (κυρίως οι Τ.Π.Ε.) </a:t>
          </a:r>
          <a:endParaRPr lang="en-US" dirty="0"/>
        </a:p>
      </dgm:t>
    </dgm:pt>
    <dgm:pt modelId="{06E24BAD-1012-4AF4-AD6D-EAC9E14F82EC}" type="parTrans" cxnId="{0A87DFFD-C3B4-4F0B-8667-1576D80D24D7}">
      <dgm:prSet/>
      <dgm:spPr/>
      <dgm:t>
        <a:bodyPr/>
        <a:lstStyle/>
        <a:p>
          <a:endParaRPr lang="en-US"/>
        </a:p>
      </dgm:t>
    </dgm:pt>
    <dgm:pt modelId="{4E246CB6-C7A3-4381-BC70-5C50FE586E11}" type="sibTrans" cxnId="{0A87DFFD-C3B4-4F0B-8667-1576D80D24D7}">
      <dgm:prSet/>
      <dgm:spPr/>
      <dgm:t>
        <a:bodyPr/>
        <a:lstStyle/>
        <a:p>
          <a:endParaRPr lang="en-US"/>
        </a:p>
      </dgm:t>
    </dgm:pt>
    <dgm:pt modelId="{ED760368-9451-42E8-B4D6-9432CAB1405D}">
      <dgm:prSet phldrT="[Text]" custT="1"/>
      <dgm:spPr/>
      <dgm:t>
        <a:bodyPr/>
        <a:lstStyle/>
        <a:p>
          <a:r>
            <a:rPr lang="el-GR" sz="1100" dirty="0"/>
            <a:t>Νομοθεσία Δήμων</a:t>
          </a:r>
          <a:endParaRPr lang="en-US" sz="1100" dirty="0"/>
        </a:p>
      </dgm:t>
    </dgm:pt>
    <dgm:pt modelId="{D5327E68-5A1D-4619-9C2C-F6D0076DD575}" type="parTrans" cxnId="{35098892-6C1D-48DB-8435-9EA698294C45}">
      <dgm:prSet/>
      <dgm:spPr/>
      <dgm:t>
        <a:bodyPr/>
        <a:lstStyle/>
        <a:p>
          <a:endParaRPr lang="en-US"/>
        </a:p>
      </dgm:t>
    </dgm:pt>
    <dgm:pt modelId="{D879A6BD-4010-40CE-8099-91B1E80874BC}" type="sibTrans" cxnId="{35098892-6C1D-48DB-8435-9EA698294C45}">
      <dgm:prSet/>
      <dgm:spPr/>
      <dgm:t>
        <a:bodyPr/>
        <a:lstStyle/>
        <a:p>
          <a:endParaRPr lang="en-US"/>
        </a:p>
      </dgm:t>
    </dgm:pt>
    <dgm:pt modelId="{396EC32A-CD9C-49D8-B9FB-5407FFBD950F}">
      <dgm:prSet phldrT="[Text]" custT="1"/>
      <dgm:spPr/>
      <dgm:t>
        <a:bodyPr/>
        <a:lstStyle/>
        <a:p>
          <a:r>
            <a:rPr lang="el-GR" sz="1100" dirty="0"/>
            <a:t>Περιοχή του Δήμου</a:t>
          </a:r>
          <a:endParaRPr lang="en-US" sz="1100" dirty="0"/>
        </a:p>
      </dgm:t>
    </dgm:pt>
    <dgm:pt modelId="{0144D557-A7B2-49F3-962D-12567421BA1D}" type="parTrans" cxnId="{55B9871E-DBB2-44B9-8369-F5925CF36A74}">
      <dgm:prSet/>
      <dgm:spPr/>
      <dgm:t>
        <a:bodyPr/>
        <a:lstStyle/>
        <a:p>
          <a:endParaRPr lang="en-US"/>
        </a:p>
      </dgm:t>
    </dgm:pt>
    <dgm:pt modelId="{6299F51E-28C6-4D98-86A9-FC9155B39C8B}" type="sibTrans" cxnId="{55B9871E-DBB2-44B9-8369-F5925CF36A74}">
      <dgm:prSet/>
      <dgm:spPr/>
      <dgm:t>
        <a:bodyPr/>
        <a:lstStyle/>
        <a:p>
          <a:endParaRPr lang="en-US"/>
        </a:p>
      </dgm:t>
    </dgm:pt>
    <dgm:pt modelId="{0F73AC83-8F96-433C-8B78-F7A9F19E699B}">
      <dgm:prSet phldrT="[Text]" custT="1"/>
      <dgm:spPr/>
      <dgm:t>
        <a:bodyPr/>
        <a:lstStyle/>
        <a:p>
          <a:r>
            <a:rPr lang="el-GR" sz="1100" dirty="0"/>
            <a:t>Εθνικές και Ευρωπαϊκές δημόσιες πολιτικές</a:t>
          </a:r>
          <a:endParaRPr lang="en-US" sz="1100" dirty="0"/>
        </a:p>
      </dgm:t>
    </dgm:pt>
    <dgm:pt modelId="{04A4D5BB-CAEC-49E8-862F-1A8CE488345F}" type="parTrans" cxnId="{BEDE051A-DF6B-4BAA-92EF-5967932CE50B}">
      <dgm:prSet/>
      <dgm:spPr/>
      <dgm:t>
        <a:bodyPr/>
        <a:lstStyle/>
        <a:p>
          <a:endParaRPr lang="en-US"/>
        </a:p>
      </dgm:t>
    </dgm:pt>
    <dgm:pt modelId="{3620CBFB-433B-4405-9B9E-91C9DE9F7B48}" type="sibTrans" cxnId="{BEDE051A-DF6B-4BAA-92EF-5967932CE50B}">
      <dgm:prSet/>
      <dgm:spPr/>
      <dgm:t>
        <a:bodyPr/>
        <a:lstStyle/>
        <a:p>
          <a:endParaRPr lang="en-US"/>
        </a:p>
      </dgm:t>
    </dgm:pt>
    <dgm:pt modelId="{0E33F6AA-6DE8-407A-9FDC-9F8A7F376161}" type="pres">
      <dgm:prSet presAssocID="{D81431AC-3FB6-430B-9273-5578B5D4D0A3}" presName="diagram" presStyleCnt="0">
        <dgm:presLayoutVars>
          <dgm:chMax val="1"/>
          <dgm:dir/>
          <dgm:animLvl val="ctr"/>
          <dgm:resizeHandles val="exact"/>
        </dgm:presLayoutVars>
      </dgm:prSet>
      <dgm:spPr/>
      <dgm:t>
        <a:bodyPr/>
        <a:lstStyle/>
        <a:p>
          <a:endParaRPr lang="el-GR"/>
        </a:p>
      </dgm:t>
    </dgm:pt>
    <dgm:pt modelId="{D4323CF3-8AEB-4227-8109-3FA09CB69D12}" type="pres">
      <dgm:prSet presAssocID="{D81431AC-3FB6-430B-9273-5578B5D4D0A3}" presName="matrix" presStyleCnt="0"/>
      <dgm:spPr/>
    </dgm:pt>
    <dgm:pt modelId="{56BD5280-1E22-478F-96F9-D84CBA593B0A}" type="pres">
      <dgm:prSet presAssocID="{D81431AC-3FB6-430B-9273-5578B5D4D0A3}" presName="tile1" presStyleLbl="node1" presStyleIdx="0" presStyleCnt="4" custLinFactNeighborX="0" custLinFactNeighborY="1224"/>
      <dgm:spPr/>
      <dgm:t>
        <a:bodyPr/>
        <a:lstStyle/>
        <a:p>
          <a:endParaRPr lang="el-GR"/>
        </a:p>
      </dgm:t>
    </dgm:pt>
    <dgm:pt modelId="{7E6377F2-8A4C-4769-8714-F7A91EE2D87D}" type="pres">
      <dgm:prSet presAssocID="{D81431AC-3FB6-430B-9273-5578B5D4D0A3}" presName="tile1text" presStyleLbl="node1" presStyleIdx="0" presStyleCnt="4">
        <dgm:presLayoutVars>
          <dgm:chMax val="0"/>
          <dgm:chPref val="0"/>
          <dgm:bulletEnabled val="1"/>
        </dgm:presLayoutVars>
      </dgm:prSet>
      <dgm:spPr/>
      <dgm:t>
        <a:bodyPr/>
        <a:lstStyle/>
        <a:p>
          <a:endParaRPr lang="el-GR"/>
        </a:p>
      </dgm:t>
    </dgm:pt>
    <dgm:pt modelId="{F5ECBDE6-8C86-4F7E-AF70-D291DC1145E7}" type="pres">
      <dgm:prSet presAssocID="{D81431AC-3FB6-430B-9273-5578B5D4D0A3}" presName="tile2" presStyleLbl="node1" presStyleIdx="1" presStyleCnt="4"/>
      <dgm:spPr/>
      <dgm:t>
        <a:bodyPr/>
        <a:lstStyle/>
        <a:p>
          <a:endParaRPr lang="el-GR"/>
        </a:p>
      </dgm:t>
    </dgm:pt>
    <dgm:pt modelId="{39494103-5603-4137-A7E3-BF11ACB9F851}" type="pres">
      <dgm:prSet presAssocID="{D81431AC-3FB6-430B-9273-5578B5D4D0A3}" presName="tile2text" presStyleLbl="node1" presStyleIdx="1" presStyleCnt="4">
        <dgm:presLayoutVars>
          <dgm:chMax val="0"/>
          <dgm:chPref val="0"/>
          <dgm:bulletEnabled val="1"/>
        </dgm:presLayoutVars>
      </dgm:prSet>
      <dgm:spPr/>
      <dgm:t>
        <a:bodyPr/>
        <a:lstStyle/>
        <a:p>
          <a:endParaRPr lang="el-GR"/>
        </a:p>
      </dgm:t>
    </dgm:pt>
    <dgm:pt modelId="{1BCCB3A0-4B5C-4AF2-9C9A-D09129AACE47}" type="pres">
      <dgm:prSet presAssocID="{D81431AC-3FB6-430B-9273-5578B5D4D0A3}" presName="tile3" presStyleLbl="node1" presStyleIdx="2" presStyleCnt="4"/>
      <dgm:spPr/>
      <dgm:t>
        <a:bodyPr/>
        <a:lstStyle/>
        <a:p>
          <a:endParaRPr lang="el-GR"/>
        </a:p>
      </dgm:t>
    </dgm:pt>
    <dgm:pt modelId="{DA0A1118-BFA3-4F43-B4E2-57C989CFDA89}" type="pres">
      <dgm:prSet presAssocID="{D81431AC-3FB6-430B-9273-5578B5D4D0A3}" presName="tile3text" presStyleLbl="node1" presStyleIdx="2" presStyleCnt="4">
        <dgm:presLayoutVars>
          <dgm:chMax val="0"/>
          <dgm:chPref val="0"/>
          <dgm:bulletEnabled val="1"/>
        </dgm:presLayoutVars>
      </dgm:prSet>
      <dgm:spPr/>
      <dgm:t>
        <a:bodyPr/>
        <a:lstStyle/>
        <a:p>
          <a:endParaRPr lang="el-GR"/>
        </a:p>
      </dgm:t>
    </dgm:pt>
    <dgm:pt modelId="{8A75CCE9-96C1-499F-AB59-07BB78D05450}" type="pres">
      <dgm:prSet presAssocID="{D81431AC-3FB6-430B-9273-5578B5D4D0A3}" presName="tile4" presStyleLbl="node1" presStyleIdx="3" presStyleCnt="4"/>
      <dgm:spPr/>
      <dgm:t>
        <a:bodyPr/>
        <a:lstStyle/>
        <a:p>
          <a:endParaRPr lang="el-GR"/>
        </a:p>
      </dgm:t>
    </dgm:pt>
    <dgm:pt modelId="{B0247F1D-A26A-4E01-A7C8-6D6D70BF3EF2}" type="pres">
      <dgm:prSet presAssocID="{D81431AC-3FB6-430B-9273-5578B5D4D0A3}" presName="tile4text" presStyleLbl="node1" presStyleIdx="3" presStyleCnt="4">
        <dgm:presLayoutVars>
          <dgm:chMax val="0"/>
          <dgm:chPref val="0"/>
          <dgm:bulletEnabled val="1"/>
        </dgm:presLayoutVars>
      </dgm:prSet>
      <dgm:spPr/>
      <dgm:t>
        <a:bodyPr/>
        <a:lstStyle/>
        <a:p>
          <a:endParaRPr lang="el-GR"/>
        </a:p>
      </dgm:t>
    </dgm:pt>
    <dgm:pt modelId="{744884E0-8D42-46BE-960F-D159F5871605}" type="pres">
      <dgm:prSet presAssocID="{D81431AC-3FB6-430B-9273-5578B5D4D0A3}" presName="centerTile" presStyleLbl="fgShp" presStyleIdx="0" presStyleCnt="1">
        <dgm:presLayoutVars>
          <dgm:chMax val="0"/>
          <dgm:chPref val="0"/>
        </dgm:presLayoutVars>
      </dgm:prSet>
      <dgm:spPr/>
      <dgm:t>
        <a:bodyPr/>
        <a:lstStyle/>
        <a:p>
          <a:endParaRPr lang="el-GR"/>
        </a:p>
      </dgm:t>
    </dgm:pt>
  </dgm:ptLst>
  <dgm:cxnLst>
    <dgm:cxn modelId="{3BE039CE-1D54-4CFD-96D1-5571E8F52625}" srcId="{9ECA21E8-4C34-4DF0-93DC-8BE9F6AE3CBF}" destId="{AF4429D4-5EE3-468C-A084-94CA74437A25}" srcOrd="0" destOrd="0" parTransId="{6336D4A9-A5A7-4D71-ADF0-EBFD06334877}" sibTransId="{8832AE8E-19E8-4294-A752-64A877421188}"/>
    <dgm:cxn modelId="{F4BD69F5-D571-457F-BE3F-D6DFE9602044}" type="presOf" srcId="{BAF66124-74F4-4C30-88DB-8165A9F2B8DF}" destId="{1BCCB3A0-4B5C-4AF2-9C9A-D09129AACE47}" srcOrd="0" destOrd="0" presId="urn:microsoft.com/office/officeart/2005/8/layout/matrix1"/>
    <dgm:cxn modelId="{35098892-6C1D-48DB-8435-9EA698294C45}" srcId="{AF4429D4-5EE3-468C-A084-94CA74437A25}" destId="{ED760368-9451-42E8-B4D6-9432CAB1405D}" srcOrd="1" destOrd="0" parTransId="{D5327E68-5A1D-4619-9C2C-F6D0076DD575}" sibTransId="{D879A6BD-4010-40CE-8099-91B1E80874BC}"/>
    <dgm:cxn modelId="{0A87DFFD-C3B4-4F0B-8667-1576D80D24D7}" srcId="{9ECA21E8-4C34-4DF0-93DC-8BE9F6AE3CBF}" destId="{CBFC4F58-469B-4BB0-9157-0E91E91800CD}" srcOrd="3" destOrd="0" parTransId="{06E24BAD-1012-4AF4-AD6D-EAC9E14F82EC}" sibTransId="{4E246CB6-C7A3-4381-BC70-5C50FE586E11}"/>
    <dgm:cxn modelId="{243C0921-6831-4447-9EFC-BB7A86BD9281}" type="presOf" srcId="{AF4429D4-5EE3-468C-A084-94CA74437A25}" destId="{7E6377F2-8A4C-4769-8714-F7A91EE2D87D}" srcOrd="1" destOrd="0" presId="urn:microsoft.com/office/officeart/2005/8/layout/matrix1"/>
    <dgm:cxn modelId="{A30C803C-AFFE-4BA7-B98B-7F9D1D40BC6A}" type="presOf" srcId="{ED760368-9451-42E8-B4D6-9432CAB1405D}" destId="{56BD5280-1E22-478F-96F9-D84CBA593B0A}" srcOrd="0" destOrd="2" presId="urn:microsoft.com/office/officeart/2005/8/layout/matrix1"/>
    <dgm:cxn modelId="{C4DC8975-35D4-4181-AB20-449635938B41}" type="presOf" srcId="{768AED49-BBEC-427A-84E9-AF3DBD8790B4}" destId="{39494103-5603-4137-A7E3-BF11ACB9F851}" srcOrd="1" destOrd="0" presId="urn:microsoft.com/office/officeart/2005/8/layout/matrix1"/>
    <dgm:cxn modelId="{D6F08D67-4AA5-436A-9597-BC3BBFB5DEBC}" type="presOf" srcId="{0F73AC83-8F96-433C-8B78-F7A9F19E699B}" destId="{7E6377F2-8A4C-4769-8714-F7A91EE2D87D}" srcOrd="1" destOrd="1" presId="urn:microsoft.com/office/officeart/2005/8/layout/matrix1"/>
    <dgm:cxn modelId="{F4A95F17-C2B5-424C-956A-CDBF033B429C}" type="presOf" srcId="{9ECA21E8-4C34-4DF0-93DC-8BE9F6AE3CBF}" destId="{744884E0-8D42-46BE-960F-D159F5871605}" srcOrd="0" destOrd="0" presId="urn:microsoft.com/office/officeart/2005/8/layout/matrix1"/>
    <dgm:cxn modelId="{A143FA24-5162-455E-BC36-F67E63CA77B3}" type="presOf" srcId="{AF4429D4-5EE3-468C-A084-94CA74437A25}" destId="{56BD5280-1E22-478F-96F9-D84CBA593B0A}" srcOrd="0" destOrd="0" presId="urn:microsoft.com/office/officeart/2005/8/layout/matrix1"/>
    <dgm:cxn modelId="{5A81A85D-2CE4-4000-A672-F21CFCF9069C}" type="presOf" srcId="{D81431AC-3FB6-430B-9273-5578B5D4D0A3}" destId="{0E33F6AA-6DE8-407A-9FDC-9F8A7F376161}" srcOrd="0" destOrd="0" presId="urn:microsoft.com/office/officeart/2005/8/layout/matrix1"/>
    <dgm:cxn modelId="{82EC689F-355C-4882-8483-8C6150529217}" srcId="{9ECA21E8-4C34-4DF0-93DC-8BE9F6AE3CBF}" destId="{BAF66124-74F4-4C30-88DB-8165A9F2B8DF}" srcOrd="2" destOrd="0" parTransId="{F7C38AA0-59AE-4276-A1F5-48D8E035A273}" sibTransId="{3D1EC04C-8A2E-4914-9FA6-D5DEFBDA6252}"/>
    <dgm:cxn modelId="{178BB8C4-0AE7-49E1-8AAE-6215931BFD21}" srcId="{D81431AC-3FB6-430B-9273-5578B5D4D0A3}" destId="{9ECA21E8-4C34-4DF0-93DC-8BE9F6AE3CBF}" srcOrd="0" destOrd="0" parTransId="{26C63AF2-4FB6-439E-8CB2-71517DFEFFFA}" sibTransId="{AC423BA5-FD66-4117-9957-E8D514603A5F}"/>
    <dgm:cxn modelId="{BEDE051A-DF6B-4BAA-92EF-5967932CE50B}" srcId="{AF4429D4-5EE3-468C-A084-94CA74437A25}" destId="{0F73AC83-8F96-433C-8B78-F7A9F19E699B}" srcOrd="0" destOrd="0" parTransId="{04A4D5BB-CAEC-49E8-862F-1A8CE488345F}" sibTransId="{3620CBFB-433B-4405-9B9E-91C9DE9F7B48}"/>
    <dgm:cxn modelId="{866039BB-E0F6-47BD-A60B-15BBB67481E1}" type="presOf" srcId="{0F73AC83-8F96-433C-8B78-F7A9F19E699B}" destId="{56BD5280-1E22-478F-96F9-D84CBA593B0A}" srcOrd="0" destOrd="1" presId="urn:microsoft.com/office/officeart/2005/8/layout/matrix1"/>
    <dgm:cxn modelId="{5FDB914B-646A-4284-9DE7-64EA0D95B297}" type="presOf" srcId="{396EC32A-CD9C-49D8-B9FB-5407FFBD950F}" destId="{7E6377F2-8A4C-4769-8714-F7A91EE2D87D}" srcOrd="1" destOrd="3" presId="urn:microsoft.com/office/officeart/2005/8/layout/matrix1"/>
    <dgm:cxn modelId="{9803E53E-619C-4837-83C4-8046EE850A7B}" type="presOf" srcId="{CBFC4F58-469B-4BB0-9157-0E91E91800CD}" destId="{B0247F1D-A26A-4E01-A7C8-6D6D70BF3EF2}" srcOrd="1" destOrd="0" presId="urn:microsoft.com/office/officeart/2005/8/layout/matrix1"/>
    <dgm:cxn modelId="{55B9871E-DBB2-44B9-8369-F5925CF36A74}" srcId="{AF4429D4-5EE3-468C-A084-94CA74437A25}" destId="{396EC32A-CD9C-49D8-B9FB-5407FFBD950F}" srcOrd="2" destOrd="0" parTransId="{0144D557-A7B2-49F3-962D-12567421BA1D}" sibTransId="{6299F51E-28C6-4D98-86A9-FC9155B39C8B}"/>
    <dgm:cxn modelId="{0FA7DAE2-4D7F-4792-9CB2-7D8400DEF434}" type="presOf" srcId="{CBFC4F58-469B-4BB0-9157-0E91E91800CD}" destId="{8A75CCE9-96C1-499F-AB59-07BB78D05450}" srcOrd="0" destOrd="0" presId="urn:microsoft.com/office/officeart/2005/8/layout/matrix1"/>
    <dgm:cxn modelId="{2ED318FE-F615-4B81-AFD2-91C0E793315A}" srcId="{9ECA21E8-4C34-4DF0-93DC-8BE9F6AE3CBF}" destId="{768AED49-BBEC-427A-84E9-AF3DBD8790B4}" srcOrd="1" destOrd="0" parTransId="{940FD8C8-265C-4611-B0AD-CFA162BC05F5}" sibTransId="{0E4C7B67-1EC3-4858-8685-330A9A0E94BB}"/>
    <dgm:cxn modelId="{4B62AD4D-BD68-4153-B1C5-10A2B3ADF96E}" type="presOf" srcId="{396EC32A-CD9C-49D8-B9FB-5407FFBD950F}" destId="{56BD5280-1E22-478F-96F9-D84CBA593B0A}" srcOrd="0" destOrd="3" presId="urn:microsoft.com/office/officeart/2005/8/layout/matrix1"/>
    <dgm:cxn modelId="{004A92FA-DAA1-47BC-AA2E-9CC587306B39}" type="presOf" srcId="{BAF66124-74F4-4C30-88DB-8165A9F2B8DF}" destId="{DA0A1118-BFA3-4F43-B4E2-57C989CFDA89}" srcOrd="1" destOrd="0" presId="urn:microsoft.com/office/officeart/2005/8/layout/matrix1"/>
    <dgm:cxn modelId="{EF44EE31-5627-441C-A6E5-08861FC2D445}" type="presOf" srcId="{768AED49-BBEC-427A-84E9-AF3DBD8790B4}" destId="{F5ECBDE6-8C86-4F7E-AF70-D291DC1145E7}" srcOrd="0" destOrd="0" presId="urn:microsoft.com/office/officeart/2005/8/layout/matrix1"/>
    <dgm:cxn modelId="{DBD4E877-EEB9-4850-AF22-DDA6F296A7E4}" type="presOf" srcId="{ED760368-9451-42E8-B4D6-9432CAB1405D}" destId="{7E6377F2-8A4C-4769-8714-F7A91EE2D87D}" srcOrd="1" destOrd="2" presId="urn:microsoft.com/office/officeart/2005/8/layout/matrix1"/>
    <dgm:cxn modelId="{70FE98EF-1A38-44FC-BA72-0E0249B2F1E2}" type="presParOf" srcId="{0E33F6AA-6DE8-407A-9FDC-9F8A7F376161}" destId="{D4323CF3-8AEB-4227-8109-3FA09CB69D12}" srcOrd="0" destOrd="0" presId="urn:microsoft.com/office/officeart/2005/8/layout/matrix1"/>
    <dgm:cxn modelId="{3F57929B-D08C-4965-9FED-0BE11333E7A2}" type="presParOf" srcId="{D4323CF3-8AEB-4227-8109-3FA09CB69D12}" destId="{56BD5280-1E22-478F-96F9-D84CBA593B0A}" srcOrd="0" destOrd="0" presId="urn:microsoft.com/office/officeart/2005/8/layout/matrix1"/>
    <dgm:cxn modelId="{3557BD03-A2EA-4F4C-B9B8-61ED23A63EEC}" type="presParOf" srcId="{D4323CF3-8AEB-4227-8109-3FA09CB69D12}" destId="{7E6377F2-8A4C-4769-8714-F7A91EE2D87D}" srcOrd="1" destOrd="0" presId="urn:microsoft.com/office/officeart/2005/8/layout/matrix1"/>
    <dgm:cxn modelId="{F8926B66-6B67-4DE8-9263-184BF2C337EB}" type="presParOf" srcId="{D4323CF3-8AEB-4227-8109-3FA09CB69D12}" destId="{F5ECBDE6-8C86-4F7E-AF70-D291DC1145E7}" srcOrd="2" destOrd="0" presId="urn:microsoft.com/office/officeart/2005/8/layout/matrix1"/>
    <dgm:cxn modelId="{FD0FEC1F-1083-4AFF-B18E-36B69B94B215}" type="presParOf" srcId="{D4323CF3-8AEB-4227-8109-3FA09CB69D12}" destId="{39494103-5603-4137-A7E3-BF11ACB9F851}" srcOrd="3" destOrd="0" presId="urn:microsoft.com/office/officeart/2005/8/layout/matrix1"/>
    <dgm:cxn modelId="{56A11DD3-D43F-4BF0-96A3-3E604B6EC0DC}" type="presParOf" srcId="{D4323CF3-8AEB-4227-8109-3FA09CB69D12}" destId="{1BCCB3A0-4B5C-4AF2-9C9A-D09129AACE47}" srcOrd="4" destOrd="0" presId="urn:microsoft.com/office/officeart/2005/8/layout/matrix1"/>
    <dgm:cxn modelId="{916F29AF-0B19-4206-B50B-7E7904F65C5F}" type="presParOf" srcId="{D4323CF3-8AEB-4227-8109-3FA09CB69D12}" destId="{DA0A1118-BFA3-4F43-B4E2-57C989CFDA89}" srcOrd="5" destOrd="0" presId="urn:microsoft.com/office/officeart/2005/8/layout/matrix1"/>
    <dgm:cxn modelId="{620AFE58-8045-4AAE-9B52-2B9533B198BA}" type="presParOf" srcId="{D4323CF3-8AEB-4227-8109-3FA09CB69D12}" destId="{8A75CCE9-96C1-499F-AB59-07BB78D05450}" srcOrd="6" destOrd="0" presId="urn:microsoft.com/office/officeart/2005/8/layout/matrix1"/>
    <dgm:cxn modelId="{A06EFCD9-2FC1-4C04-B5DC-DA54CD532ECA}" type="presParOf" srcId="{D4323CF3-8AEB-4227-8109-3FA09CB69D12}" destId="{B0247F1D-A26A-4E01-A7C8-6D6D70BF3EF2}" srcOrd="7" destOrd="0" presId="urn:microsoft.com/office/officeart/2005/8/layout/matrix1"/>
    <dgm:cxn modelId="{434D2DE1-FBCA-41D4-B1CB-0A30BF0BA76E}" type="presParOf" srcId="{0E33F6AA-6DE8-407A-9FDC-9F8A7F376161}" destId="{744884E0-8D42-46BE-960F-D159F5871605}" srcOrd="1" destOrd="0" presId="urn:microsoft.com/office/officeart/2005/8/layout/matrix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D77AB4-A6CE-4F40-8413-C3EE0533FC9E}"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l-GR"/>
        </a:p>
      </dgm:t>
    </dgm:pt>
    <dgm:pt modelId="{717A16D5-2B71-4774-88CF-F772A77249C6}">
      <dgm:prSet phldrT="[Κείμενο]"/>
      <dgm:spPr>
        <a:xfrm>
          <a:off x="656330" y="20346"/>
          <a:ext cx="1136015" cy="79517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el-GR" dirty="0">
              <a:solidFill>
                <a:sysClr val="window" lastClr="FFFFFF"/>
              </a:solidFill>
              <a:latin typeface="Calibri"/>
              <a:ea typeface="+mn-ea"/>
              <a:cs typeface="+mn-cs"/>
            </a:rPr>
            <a:t>Ενότητα δημοτικών υπηρεσιών</a:t>
          </a:r>
        </a:p>
      </dgm:t>
    </dgm:pt>
    <dgm:pt modelId="{AEA16BC6-7190-4303-B50D-9370609E1874}" type="parTrans" cxnId="{D1EB164B-13F7-4ADF-9A38-77805031DF05}">
      <dgm:prSet/>
      <dgm:spPr/>
      <dgm:t>
        <a:bodyPr/>
        <a:lstStyle/>
        <a:p>
          <a:endParaRPr lang="el-GR"/>
        </a:p>
      </dgm:t>
    </dgm:pt>
    <dgm:pt modelId="{46848CAA-1CE4-4FAA-96BF-6148A86F8BF0}" type="sibTrans" cxnId="{D1EB164B-13F7-4ADF-9A38-77805031DF05}">
      <dgm:prSet/>
      <dgm:spPr/>
      <dgm:t>
        <a:bodyPr/>
        <a:lstStyle/>
        <a:p>
          <a:endParaRPr lang="el-GR"/>
        </a:p>
      </dgm:t>
    </dgm:pt>
    <dgm:pt modelId="{1CC7FA52-27FA-4B3D-A534-E68A009922FC}">
      <dgm:prSet phldrT="[Κείμενο]"/>
      <dgm:spPr>
        <a:xfrm>
          <a:off x="1598208" y="913589"/>
          <a:ext cx="1136015" cy="79517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defTabSz="666750">
            <a:lnSpc>
              <a:spcPct val="90000"/>
            </a:lnSpc>
            <a:spcBef>
              <a:spcPct val="0"/>
            </a:spcBef>
            <a:spcAft>
              <a:spcPct val="35000"/>
            </a:spcAft>
            <a:buNone/>
          </a:pPr>
          <a:r>
            <a:rPr lang="el-GR" dirty="0">
              <a:solidFill>
                <a:sysClr val="window" lastClr="FFFFFF"/>
              </a:solidFill>
              <a:latin typeface="Calibri"/>
              <a:ea typeface="+mn-ea"/>
              <a:cs typeface="+mn-cs"/>
            </a:rPr>
            <a:t>Λειτουργικοί Τομείς</a:t>
          </a:r>
        </a:p>
      </dgm:t>
    </dgm:pt>
    <dgm:pt modelId="{1FFE40EA-E481-47B8-9716-926670AC9718}" type="parTrans" cxnId="{45DF82BE-5BF4-44B1-BF53-4ED81F209355}">
      <dgm:prSet/>
      <dgm:spPr/>
      <dgm:t>
        <a:bodyPr/>
        <a:lstStyle/>
        <a:p>
          <a:endParaRPr lang="el-GR"/>
        </a:p>
      </dgm:t>
    </dgm:pt>
    <dgm:pt modelId="{6034963F-7C7C-4DD9-819D-C47BA9482EA4}" type="sibTrans" cxnId="{45DF82BE-5BF4-44B1-BF53-4ED81F209355}">
      <dgm:prSet/>
      <dgm:spPr/>
      <dgm:t>
        <a:bodyPr/>
        <a:lstStyle/>
        <a:p>
          <a:endParaRPr lang="el-GR"/>
        </a:p>
      </dgm:t>
    </dgm:pt>
    <dgm:pt modelId="{7BFBCB73-123D-42F9-A8FC-A1DBE1F18930}">
      <dgm:prSet phldrT="[Κείμενο]"/>
      <dgm:spPr>
        <a:xfrm>
          <a:off x="3481963" y="2700075"/>
          <a:ext cx="1136015" cy="79517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l-GR" dirty="0">
              <a:solidFill>
                <a:sysClr val="window" lastClr="FFFFFF"/>
              </a:solidFill>
              <a:latin typeface="Calibri"/>
              <a:ea typeface="+mn-ea"/>
              <a:cs typeface="+mn-cs"/>
            </a:rPr>
            <a:t>Κύριες αρμοδιότητ</a:t>
          </a:r>
          <a:r>
            <a:rPr lang="en-US" dirty="0">
              <a:solidFill>
                <a:sysClr val="window" lastClr="FFFFFF"/>
              </a:solidFill>
              <a:latin typeface="Calibri"/>
              <a:ea typeface="+mn-ea"/>
              <a:cs typeface="+mn-cs"/>
            </a:rPr>
            <a:t>ες</a:t>
          </a:r>
          <a:endParaRPr lang="el-GR" dirty="0">
            <a:solidFill>
              <a:sysClr val="window" lastClr="FFFFFF"/>
            </a:solidFill>
            <a:latin typeface="Calibri"/>
            <a:ea typeface="+mn-ea"/>
            <a:cs typeface="+mn-cs"/>
          </a:endParaRPr>
        </a:p>
      </dgm:t>
    </dgm:pt>
    <dgm:pt modelId="{36FDD255-C3B8-483C-980F-8CA5A9D0461A}" type="sibTrans" cxnId="{D2DA6E98-6E9D-4C4B-8355-BC6E61C7D471}">
      <dgm:prSet/>
      <dgm:spPr/>
      <dgm:t>
        <a:bodyPr/>
        <a:lstStyle/>
        <a:p>
          <a:endParaRPr lang="el-GR"/>
        </a:p>
      </dgm:t>
    </dgm:pt>
    <dgm:pt modelId="{619D7794-F4D1-497A-A86C-35F0FDB72641}" type="parTrans" cxnId="{D2DA6E98-6E9D-4C4B-8355-BC6E61C7D471}">
      <dgm:prSet/>
      <dgm:spPr/>
      <dgm:t>
        <a:bodyPr/>
        <a:lstStyle/>
        <a:p>
          <a:endParaRPr lang="el-GR"/>
        </a:p>
      </dgm:t>
    </dgm:pt>
    <dgm:pt modelId="{3006F257-A363-46B2-B466-8E50072088D4}">
      <dgm:prSet phldrT="[Κείμενο]"/>
      <dgm:spPr>
        <a:xfrm>
          <a:off x="2540086" y="1806832"/>
          <a:ext cx="1136015" cy="79517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defTabSz="666750">
            <a:lnSpc>
              <a:spcPct val="90000"/>
            </a:lnSpc>
            <a:spcBef>
              <a:spcPct val="0"/>
            </a:spcBef>
            <a:spcAft>
              <a:spcPct val="35000"/>
            </a:spcAft>
            <a:buNone/>
          </a:pPr>
          <a:r>
            <a:rPr lang="en-US" dirty="0">
              <a:solidFill>
                <a:sysClr val="window" lastClr="FFFFFF"/>
              </a:solidFill>
              <a:latin typeface="Calibri"/>
              <a:ea typeface="+mn-ea"/>
              <a:cs typeface="+mn-cs"/>
            </a:rPr>
            <a:t>Λειτουργί</a:t>
          </a:r>
          <a:r>
            <a:rPr lang="el-GR" dirty="0">
              <a:solidFill>
                <a:sysClr val="window" lastClr="FFFFFF"/>
              </a:solidFill>
              <a:latin typeface="Calibri"/>
              <a:ea typeface="+mn-ea"/>
              <a:cs typeface="+mn-cs"/>
            </a:rPr>
            <a:t>ες</a:t>
          </a:r>
        </a:p>
      </dgm:t>
    </dgm:pt>
    <dgm:pt modelId="{FD443CDE-30F8-4BEB-8DD5-3D617EC278E2}" type="parTrans" cxnId="{BE750381-01D5-499A-AE4D-0AF9FCFF45C3}">
      <dgm:prSet/>
      <dgm:spPr/>
      <dgm:t>
        <a:bodyPr/>
        <a:lstStyle/>
        <a:p>
          <a:endParaRPr lang="el-GR"/>
        </a:p>
      </dgm:t>
    </dgm:pt>
    <dgm:pt modelId="{9B493DDB-AA9D-40E4-9426-AB699D77DBEF}" type="sibTrans" cxnId="{BE750381-01D5-499A-AE4D-0AF9FCFF45C3}">
      <dgm:prSet/>
      <dgm:spPr/>
      <dgm:t>
        <a:bodyPr/>
        <a:lstStyle/>
        <a:p>
          <a:endParaRPr lang="el-GR"/>
        </a:p>
      </dgm:t>
    </dgm:pt>
    <dgm:pt modelId="{49E8E7F3-5DCD-4E7D-B7E5-0EDF2D111012}" type="pres">
      <dgm:prSet presAssocID="{F9D77AB4-A6CE-4F40-8413-C3EE0533FC9E}" presName="rootnode" presStyleCnt="0">
        <dgm:presLayoutVars>
          <dgm:chMax/>
          <dgm:chPref/>
          <dgm:dir/>
          <dgm:animLvl val="lvl"/>
        </dgm:presLayoutVars>
      </dgm:prSet>
      <dgm:spPr/>
      <dgm:t>
        <a:bodyPr/>
        <a:lstStyle/>
        <a:p>
          <a:endParaRPr lang="el-GR"/>
        </a:p>
      </dgm:t>
    </dgm:pt>
    <dgm:pt modelId="{36A66AFD-FB6E-4136-81B8-0A306673A51D}" type="pres">
      <dgm:prSet presAssocID="{717A16D5-2B71-4774-88CF-F772A77249C6}" presName="composite" presStyleCnt="0"/>
      <dgm:spPr/>
    </dgm:pt>
    <dgm:pt modelId="{329177E8-196B-4645-97C1-C151EBA0CBBE}" type="pres">
      <dgm:prSet presAssocID="{717A16D5-2B71-4774-88CF-F772A77249C6}" presName="bentUpArrow1" presStyleLbl="alignImgPlace1" presStyleIdx="0" presStyleCnt="3"/>
      <dgm:spPr>
        <a:xfrm rot="5400000">
          <a:off x="835119" y="768408"/>
          <a:ext cx="674829" cy="768269"/>
        </a:xfrm>
        <a:prstGeom prst="bentUpArrow">
          <a:avLst>
            <a:gd name="adj1" fmla="val 32840"/>
            <a:gd name="adj2" fmla="val 25000"/>
            <a:gd name="adj3" fmla="val 35780"/>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1C99548-ECC1-46AC-88A5-53759639A1E0}" type="pres">
      <dgm:prSet presAssocID="{717A16D5-2B71-4774-88CF-F772A77249C6}" presName="ParentText" presStyleLbl="node1" presStyleIdx="0" presStyleCnt="4">
        <dgm:presLayoutVars>
          <dgm:chMax val="1"/>
          <dgm:chPref val="1"/>
          <dgm:bulletEnabled val="1"/>
        </dgm:presLayoutVars>
      </dgm:prSet>
      <dgm:spPr>
        <a:prstGeom prst="roundRect">
          <a:avLst>
            <a:gd name="adj" fmla="val 16670"/>
          </a:avLst>
        </a:prstGeom>
      </dgm:spPr>
      <dgm:t>
        <a:bodyPr/>
        <a:lstStyle/>
        <a:p>
          <a:endParaRPr lang="el-GR"/>
        </a:p>
      </dgm:t>
    </dgm:pt>
    <dgm:pt modelId="{21B02FE8-3E22-4368-9DE0-CD2B048A4A6B}" type="pres">
      <dgm:prSet presAssocID="{717A16D5-2B71-4774-88CF-F772A77249C6}" presName="ChildText" presStyleLbl="revTx" presStyleIdx="0" presStyleCnt="3">
        <dgm:presLayoutVars>
          <dgm:chMax val="0"/>
          <dgm:chPref val="0"/>
          <dgm:bulletEnabled val="1"/>
        </dgm:presLayoutVars>
      </dgm:prSet>
      <dgm:spPr>
        <a:xfrm>
          <a:off x="1792346" y="96184"/>
          <a:ext cx="826229" cy="642694"/>
        </a:xfrm>
        <a:prstGeom prst="rect">
          <a:avLst/>
        </a:prstGeom>
        <a:noFill/>
        <a:ln>
          <a:noFill/>
        </a:ln>
        <a:effectLst/>
      </dgm:spPr>
    </dgm:pt>
    <dgm:pt modelId="{13DA2DAC-9E4E-414D-B884-1F2A38ABCA5E}" type="pres">
      <dgm:prSet presAssocID="{46848CAA-1CE4-4FAA-96BF-6148A86F8BF0}" presName="sibTrans" presStyleCnt="0"/>
      <dgm:spPr/>
    </dgm:pt>
    <dgm:pt modelId="{57EA7532-6C8E-4E55-8E45-ABC45056F6AD}" type="pres">
      <dgm:prSet presAssocID="{1CC7FA52-27FA-4B3D-A534-E68A009922FC}" presName="composite" presStyleCnt="0"/>
      <dgm:spPr/>
    </dgm:pt>
    <dgm:pt modelId="{73F81237-368D-4139-A9BA-B51736B3534C}" type="pres">
      <dgm:prSet presAssocID="{1CC7FA52-27FA-4B3D-A534-E68A009922FC}" presName="bentUpArrow1" presStyleLbl="alignImgPlace1" presStyleIdx="1" presStyleCnt="3"/>
      <dgm:spPr>
        <a:xfrm rot="5400000">
          <a:off x="1776997" y="1661651"/>
          <a:ext cx="674829" cy="768269"/>
        </a:xfrm>
        <a:prstGeom prst="bentUpArrow">
          <a:avLst>
            <a:gd name="adj1" fmla="val 32840"/>
            <a:gd name="adj2" fmla="val 25000"/>
            <a:gd name="adj3" fmla="val 35780"/>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541CEF9-39D9-4A90-9CE5-36EF96397609}" type="pres">
      <dgm:prSet presAssocID="{1CC7FA52-27FA-4B3D-A534-E68A009922FC}" presName="ParentText" presStyleLbl="node1" presStyleIdx="1" presStyleCnt="4">
        <dgm:presLayoutVars>
          <dgm:chMax val="1"/>
          <dgm:chPref val="1"/>
          <dgm:bulletEnabled val="1"/>
        </dgm:presLayoutVars>
      </dgm:prSet>
      <dgm:spPr>
        <a:prstGeom prst="roundRect">
          <a:avLst>
            <a:gd name="adj" fmla="val 16670"/>
          </a:avLst>
        </a:prstGeom>
      </dgm:spPr>
      <dgm:t>
        <a:bodyPr/>
        <a:lstStyle/>
        <a:p>
          <a:endParaRPr lang="el-GR"/>
        </a:p>
      </dgm:t>
    </dgm:pt>
    <dgm:pt modelId="{59B73F85-7B6A-4066-B619-127612D5F1CB}" type="pres">
      <dgm:prSet presAssocID="{1CC7FA52-27FA-4B3D-A534-E68A009922FC}" presName="ChildText" presStyleLbl="revTx" presStyleIdx="1" presStyleCnt="3">
        <dgm:presLayoutVars>
          <dgm:chMax val="0"/>
          <dgm:chPref val="0"/>
          <dgm:bulletEnabled val="1"/>
        </dgm:presLayoutVars>
      </dgm:prSet>
      <dgm:spPr>
        <a:xfrm>
          <a:off x="2734223" y="989427"/>
          <a:ext cx="826229" cy="642694"/>
        </a:xfrm>
        <a:prstGeom prst="rect">
          <a:avLst/>
        </a:prstGeom>
        <a:noFill/>
        <a:ln>
          <a:noFill/>
        </a:ln>
        <a:effectLst/>
      </dgm:spPr>
    </dgm:pt>
    <dgm:pt modelId="{74D2E816-0C06-42A7-810F-F7BC42735653}" type="pres">
      <dgm:prSet presAssocID="{6034963F-7C7C-4DD9-819D-C47BA9482EA4}" presName="sibTrans" presStyleCnt="0"/>
      <dgm:spPr/>
    </dgm:pt>
    <dgm:pt modelId="{C178B9EB-E6E1-4B87-91C1-3915BE33772B}" type="pres">
      <dgm:prSet presAssocID="{3006F257-A363-46B2-B466-8E50072088D4}" presName="composite" presStyleCnt="0"/>
      <dgm:spPr/>
    </dgm:pt>
    <dgm:pt modelId="{BB76ECD8-EFF6-43FE-9EA3-D6911C2FA3BB}" type="pres">
      <dgm:prSet presAssocID="{3006F257-A363-46B2-B466-8E50072088D4}" presName="bentUpArrow1" presStyleLbl="alignImgPlace1" presStyleIdx="2" presStyleCnt="3"/>
      <dgm:spPr>
        <a:xfrm rot="5400000">
          <a:off x="2718874" y="2554894"/>
          <a:ext cx="674829" cy="768269"/>
        </a:xfrm>
        <a:prstGeom prst="bentUpArrow">
          <a:avLst>
            <a:gd name="adj1" fmla="val 32840"/>
            <a:gd name="adj2" fmla="val 25000"/>
            <a:gd name="adj3" fmla="val 35780"/>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E10BEE1-B9BB-4874-AA3E-0140880E7DE9}" type="pres">
      <dgm:prSet presAssocID="{3006F257-A363-46B2-B466-8E50072088D4}" presName="ParentText" presStyleLbl="node1" presStyleIdx="2" presStyleCnt="4">
        <dgm:presLayoutVars>
          <dgm:chMax val="1"/>
          <dgm:chPref val="1"/>
          <dgm:bulletEnabled val="1"/>
        </dgm:presLayoutVars>
      </dgm:prSet>
      <dgm:spPr>
        <a:prstGeom prst="roundRect">
          <a:avLst>
            <a:gd name="adj" fmla="val 16670"/>
          </a:avLst>
        </a:prstGeom>
      </dgm:spPr>
      <dgm:t>
        <a:bodyPr/>
        <a:lstStyle/>
        <a:p>
          <a:endParaRPr lang="el-GR"/>
        </a:p>
      </dgm:t>
    </dgm:pt>
    <dgm:pt modelId="{DEDD3211-C980-4FC1-84FF-9F11D141E1C5}" type="pres">
      <dgm:prSet presAssocID="{3006F257-A363-46B2-B466-8E50072088D4}" presName="ChildText" presStyleLbl="revTx" presStyleIdx="2" presStyleCnt="3">
        <dgm:presLayoutVars>
          <dgm:chMax val="0"/>
          <dgm:chPref val="0"/>
          <dgm:bulletEnabled val="1"/>
        </dgm:presLayoutVars>
      </dgm:prSet>
      <dgm:spPr>
        <a:xfrm>
          <a:off x="3676101" y="1882670"/>
          <a:ext cx="826229" cy="642694"/>
        </a:xfrm>
        <a:prstGeom prst="rect">
          <a:avLst/>
        </a:prstGeom>
        <a:noFill/>
        <a:ln>
          <a:noFill/>
        </a:ln>
        <a:effectLst/>
      </dgm:spPr>
    </dgm:pt>
    <dgm:pt modelId="{BCA0F2AD-B231-48E8-9801-C0EEB2B74A6D}" type="pres">
      <dgm:prSet presAssocID="{9B493DDB-AA9D-40E4-9426-AB699D77DBEF}" presName="sibTrans" presStyleCnt="0"/>
      <dgm:spPr/>
    </dgm:pt>
    <dgm:pt modelId="{EB79CEF9-18B8-483C-A6EF-5BC7C0168DFA}" type="pres">
      <dgm:prSet presAssocID="{7BFBCB73-123D-42F9-A8FC-A1DBE1F18930}" presName="composite" presStyleCnt="0"/>
      <dgm:spPr/>
    </dgm:pt>
    <dgm:pt modelId="{2CDCECBE-ED31-48FD-B397-211AD0DCE8E6}" type="pres">
      <dgm:prSet presAssocID="{7BFBCB73-123D-42F9-A8FC-A1DBE1F18930}" presName="ParentText" presStyleLbl="node1" presStyleIdx="3" presStyleCnt="4">
        <dgm:presLayoutVars>
          <dgm:chMax val="1"/>
          <dgm:chPref val="1"/>
          <dgm:bulletEnabled val="1"/>
        </dgm:presLayoutVars>
      </dgm:prSet>
      <dgm:spPr>
        <a:prstGeom prst="roundRect">
          <a:avLst>
            <a:gd name="adj" fmla="val 16670"/>
          </a:avLst>
        </a:prstGeom>
      </dgm:spPr>
      <dgm:t>
        <a:bodyPr/>
        <a:lstStyle/>
        <a:p>
          <a:endParaRPr lang="el-GR"/>
        </a:p>
      </dgm:t>
    </dgm:pt>
  </dgm:ptLst>
  <dgm:cxnLst>
    <dgm:cxn modelId="{453903F2-ADCB-4F34-963D-B266EE0BDCC8}" type="presOf" srcId="{3006F257-A363-46B2-B466-8E50072088D4}" destId="{FE10BEE1-B9BB-4874-AA3E-0140880E7DE9}" srcOrd="0" destOrd="0" presId="urn:microsoft.com/office/officeart/2005/8/layout/StepDownProcess"/>
    <dgm:cxn modelId="{D1EB164B-13F7-4ADF-9A38-77805031DF05}" srcId="{F9D77AB4-A6CE-4F40-8413-C3EE0533FC9E}" destId="{717A16D5-2B71-4774-88CF-F772A77249C6}" srcOrd="0" destOrd="0" parTransId="{AEA16BC6-7190-4303-B50D-9370609E1874}" sibTransId="{46848CAA-1CE4-4FAA-96BF-6148A86F8BF0}"/>
    <dgm:cxn modelId="{45DF82BE-5BF4-44B1-BF53-4ED81F209355}" srcId="{F9D77AB4-A6CE-4F40-8413-C3EE0533FC9E}" destId="{1CC7FA52-27FA-4B3D-A534-E68A009922FC}" srcOrd="1" destOrd="0" parTransId="{1FFE40EA-E481-47B8-9716-926670AC9718}" sibTransId="{6034963F-7C7C-4DD9-819D-C47BA9482EA4}"/>
    <dgm:cxn modelId="{BE750381-01D5-499A-AE4D-0AF9FCFF45C3}" srcId="{F9D77AB4-A6CE-4F40-8413-C3EE0533FC9E}" destId="{3006F257-A363-46B2-B466-8E50072088D4}" srcOrd="2" destOrd="0" parTransId="{FD443CDE-30F8-4BEB-8DD5-3D617EC278E2}" sibTransId="{9B493DDB-AA9D-40E4-9426-AB699D77DBEF}"/>
    <dgm:cxn modelId="{75E40EC1-32B1-462C-9076-33C36EC3EE63}" type="presOf" srcId="{F9D77AB4-A6CE-4F40-8413-C3EE0533FC9E}" destId="{49E8E7F3-5DCD-4E7D-B7E5-0EDF2D111012}" srcOrd="0" destOrd="0" presId="urn:microsoft.com/office/officeart/2005/8/layout/StepDownProcess"/>
    <dgm:cxn modelId="{C7785486-843E-4D16-BCA9-DAC7469E91C7}" type="presOf" srcId="{717A16D5-2B71-4774-88CF-F772A77249C6}" destId="{F1C99548-ECC1-46AC-88A5-53759639A1E0}" srcOrd="0" destOrd="0" presId="urn:microsoft.com/office/officeart/2005/8/layout/StepDownProcess"/>
    <dgm:cxn modelId="{AC654E74-0998-40B4-A786-30617222F1CC}" type="presOf" srcId="{1CC7FA52-27FA-4B3D-A534-E68A009922FC}" destId="{F541CEF9-39D9-4A90-9CE5-36EF96397609}" srcOrd="0" destOrd="0" presId="urn:microsoft.com/office/officeart/2005/8/layout/StepDownProcess"/>
    <dgm:cxn modelId="{7D630C29-0B3C-42BC-85B9-4E986D704287}" type="presOf" srcId="{7BFBCB73-123D-42F9-A8FC-A1DBE1F18930}" destId="{2CDCECBE-ED31-48FD-B397-211AD0DCE8E6}" srcOrd="0" destOrd="0" presId="urn:microsoft.com/office/officeart/2005/8/layout/StepDownProcess"/>
    <dgm:cxn modelId="{D2DA6E98-6E9D-4C4B-8355-BC6E61C7D471}" srcId="{F9D77AB4-A6CE-4F40-8413-C3EE0533FC9E}" destId="{7BFBCB73-123D-42F9-A8FC-A1DBE1F18930}" srcOrd="3" destOrd="0" parTransId="{619D7794-F4D1-497A-A86C-35F0FDB72641}" sibTransId="{36FDD255-C3B8-483C-980F-8CA5A9D0461A}"/>
    <dgm:cxn modelId="{05204DF0-133F-48DD-BCAE-8E433180BAC8}" type="presParOf" srcId="{49E8E7F3-5DCD-4E7D-B7E5-0EDF2D111012}" destId="{36A66AFD-FB6E-4136-81B8-0A306673A51D}" srcOrd="0" destOrd="0" presId="urn:microsoft.com/office/officeart/2005/8/layout/StepDownProcess"/>
    <dgm:cxn modelId="{3FE53BB7-9E66-4CB6-9944-2A430808549E}" type="presParOf" srcId="{36A66AFD-FB6E-4136-81B8-0A306673A51D}" destId="{329177E8-196B-4645-97C1-C151EBA0CBBE}" srcOrd="0" destOrd="0" presId="urn:microsoft.com/office/officeart/2005/8/layout/StepDownProcess"/>
    <dgm:cxn modelId="{B75FAD5D-64C0-4BFB-AA18-03D8EC081411}" type="presParOf" srcId="{36A66AFD-FB6E-4136-81B8-0A306673A51D}" destId="{F1C99548-ECC1-46AC-88A5-53759639A1E0}" srcOrd="1" destOrd="0" presId="urn:microsoft.com/office/officeart/2005/8/layout/StepDownProcess"/>
    <dgm:cxn modelId="{CB6CED8D-75F5-4520-AFF7-AFA5CAD76475}" type="presParOf" srcId="{36A66AFD-FB6E-4136-81B8-0A306673A51D}" destId="{21B02FE8-3E22-4368-9DE0-CD2B048A4A6B}" srcOrd="2" destOrd="0" presId="urn:microsoft.com/office/officeart/2005/8/layout/StepDownProcess"/>
    <dgm:cxn modelId="{A3BFC18B-6358-4902-B40D-3EE35575DF0C}" type="presParOf" srcId="{49E8E7F3-5DCD-4E7D-B7E5-0EDF2D111012}" destId="{13DA2DAC-9E4E-414D-B884-1F2A38ABCA5E}" srcOrd="1" destOrd="0" presId="urn:microsoft.com/office/officeart/2005/8/layout/StepDownProcess"/>
    <dgm:cxn modelId="{1649A071-246A-44E4-A16B-CBA6468A5318}" type="presParOf" srcId="{49E8E7F3-5DCD-4E7D-B7E5-0EDF2D111012}" destId="{57EA7532-6C8E-4E55-8E45-ABC45056F6AD}" srcOrd="2" destOrd="0" presId="urn:microsoft.com/office/officeart/2005/8/layout/StepDownProcess"/>
    <dgm:cxn modelId="{DB9ECDF7-6248-4FE9-A142-D4CACC2D7DC2}" type="presParOf" srcId="{57EA7532-6C8E-4E55-8E45-ABC45056F6AD}" destId="{73F81237-368D-4139-A9BA-B51736B3534C}" srcOrd="0" destOrd="0" presId="urn:microsoft.com/office/officeart/2005/8/layout/StepDownProcess"/>
    <dgm:cxn modelId="{243F8450-3A54-4D6D-A6C9-B9DFDA710F53}" type="presParOf" srcId="{57EA7532-6C8E-4E55-8E45-ABC45056F6AD}" destId="{F541CEF9-39D9-4A90-9CE5-36EF96397609}" srcOrd="1" destOrd="0" presId="urn:microsoft.com/office/officeart/2005/8/layout/StepDownProcess"/>
    <dgm:cxn modelId="{D9988BB0-E836-4FD1-A1C2-5934CBB10C16}" type="presParOf" srcId="{57EA7532-6C8E-4E55-8E45-ABC45056F6AD}" destId="{59B73F85-7B6A-4066-B619-127612D5F1CB}" srcOrd="2" destOrd="0" presId="urn:microsoft.com/office/officeart/2005/8/layout/StepDownProcess"/>
    <dgm:cxn modelId="{0BC4D666-08C3-489D-AEF7-E17D55155E95}" type="presParOf" srcId="{49E8E7F3-5DCD-4E7D-B7E5-0EDF2D111012}" destId="{74D2E816-0C06-42A7-810F-F7BC42735653}" srcOrd="3" destOrd="0" presId="urn:microsoft.com/office/officeart/2005/8/layout/StepDownProcess"/>
    <dgm:cxn modelId="{90B91006-7B03-40E4-916C-D7795D09B290}" type="presParOf" srcId="{49E8E7F3-5DCD-4E7D-B7E5-0EDF2D111012}" destId="{C178B9EB-E6E1-4B87-91C1-3915BE33772B}" srcOrd="4" destOrd="0" presId="urn:microsoft.com/office/officeart/2005/8/layout/StepDownProcess"/>
    <dgm:cxn modelId="{37CF6E63-2904-473C-A72C-A9CA0EDCB482}" type="presParOf" srcId="{C178B9EB-E6E1-4B87-91C1-3915BE33772B}" destId="{BB76ECD8-EFF6-43FE-9EA3-D6911C2FA3BB}" srcOrd="0" destOrd="0" presId="urn:microsoft.com/office/officeart/2005/8/layout/StepDownProcess"/>
    <dgm:cxn modelId="{457A3952-43F1-49E6-BB0D-8C4D935FD82E}" type="presParOf" srcId="{C178B9EB-E6E1-4B87-91C1-3915BE33772B}" destId="{FE10BEE1-B9BB-4874-AA3E-0140880E7DE9}" srcOrd="1" destOrd="0" presId="urn:microsoft.com/office/officeart/2005/8/layout/StepDownProcess"/>
    <dgm:cxn modelId="{42DBFC96-BAA3-41B0-9574-BD15E3DE6093}" type="presParOf" srcId="{C178B9EB-E6E1-4B87-91C1-3915BE33772B}" destId="{DEDD3211-C980-4FC1-84FF-9F11D141E1C5}" srcOrd="2" destOrd="0" presId="urn:microsoft.com/office/officeart/2005/8/layout/StepDownProcess"/>
    <dgm:cxn modelId="{A8C4D26A-77BD-466C-B006-094F9D47E1D7}" type="presParOf" srcId="{49E8E7F3-5DCD-4E7D-B7E5-0EDF2D111012}" destId="{BCA0F2AD-B231-48E8-9801-C0EEB2B74A6D}" srcOrd="5" destOrd="0" presId="urn:microsoft.com/office/officeart/2005/8/layout/StepDownProcess"/>
    <dgm:cxn modelId="{1F051628-4198-49A8-B22E-DAED21E42963}" type="presParOf" srcId="{49E8E7F3-5DCD-4E7D-B7E5-0EDF2D111012}" destId="{EB79CEF9-18B8-483C-A6EF-5BC7C0168DFA}" srcOrd="6" destOrd="0" presId="urn:microsoft.com/office/officeart/2005/8/layout/StepDownProcess"/>
    <dgm:cxn modelId="{8EFD75E9-C501-47C5-8780-2B6AC2E474C0}" type="presParOf" srcId="{EB79CEF9-18B8-483C-A6EF-5BC7C0168DFA}" destId="{2CDCECBE-ED31-48FD-B397-211AD0DCE8E6}" srcOrd="0" destOrd="0" presId="urn:microsoft.com/office/officeart/2005/8/layout/StepDown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7F6CF96-61CC-4B06-8287-B88DECDAAA42}" type="doc">
      <dgm:prSet loTypeId="urn:microsoft.com/office/officeart/2005/8/layout/orgChart1" loCatId="hierarchy" qsTypeId="urn:microsoft.com/office/officeart/2005/8/quickstyle/simple3" qsCatId="simple" csTypeId="urn:microsoft.com/office/officeart/2005/8/colors/accent1_1" csCatId="accent1" phldr="1"/>
      <dgm:spPr/>
      <dgm:t>
        <a:bodyPr/>
        <a:lstStyle/>
        <a:p>
          <a:endParaRPr lang="el-GR"/>
        </a:p>
      </dgm:t>
    </dgm:pt>
    <dgm:pt modelId="{6C5B871F-F4DC-427A-9B03-8BC798B98FD3}">
      <dgm:prSet phldrT="[Κείμενο]" custT="1"/>
      <dgm:spPr>
        <a:xfrm>
          <a:off x="1977906" y="1236"/>
          <a:ext cx="1098151" cy="54907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15875">
          <a:solidFill>
            <a:sysClr val="windowText" lastClr="000000"/>
          </a:solidFill>
        </a:ln>
        <a:effectLst/>
        <a:scene3d>
          <a:camera prst="orthographicFront"/>
          <a:lightRig rig="flat" dir="t"/>
        </a:scene3d>
        <a:sp3d prstMaterial="dkEdge">
          <a:bevelT w="8200" h="38100"/>
        </a:sp3d>
      </dgm:spPr>
      <dgm:t>
        <a:bodyPr/>
        <a:lstStyle/>
        <a:p>
          <a:pPr algn="ctr">
            <a:buNone/>
          </a:pPr>
          <a:r>
            <a:rPr lang="el-GR" sz="1100" b="1" dirty="0">
              <a:solidFill>
                <a:sysClr val="windowText" lastClr="000000">
                  <a:hueOff val="0"/>
                  <a:satOff val="0"/>
                  <a:lumOff val="0"/>
                  <a:alphaOff val="0"/>
                </a:sysClr>
              </a:solidFill>
              <a:latin typeface="Calibri"/>
              <a:ea typeface="+mn-ea"/>
              <a:cs typeface="+mn-cs"/>
            </a:rPr>
            <a:t>Αποστολή Δήμου </a:t>
          </a:r>
        </a:p>
      </dgm:t>
    </dgm:pt>
    <dgm:pt modelId="{74D62221-7A50-47A0-8E17-9BB78549D95E}" type="parTrans" cxnId="{70482D39-602D-4D0B-8773-811FDA3122D4}">
      <dgm:prSet/>
      <dgm:spPr/>
      <dgm:t>
        <a:bodyPr/>
        <a:lstStyle/>
        <a:p>
          <a:pPr algn="ctr"/>
          <a:endParaRPr lang="el-GR" sz="1100"/>
        </a:p>
      </dgm:t>
    </dgm:pt>
    <dgm:pt modelId="{50406965-9832-47FC-861B-14730089F2B6}" type="sibTrans" cxnId="{70482D39-602D-4D0B-8773-811FDA3122D4}">
      <dgm:prSet/>
      <dgm:spPr/>
      <dgm:t>
        <a:bodyPr/>
        <a:lstStyle/>
        <a:p>
          <a:pPr algn="ctr"/>
          <a:endParaRPr lang="el-GR" sz="1100"/>
        </a:p>
      </dgm:t>
    </dgm:pt>
    <dgm:pt modelId="{4A2809A6-F90E-481D-B23C-62E136F09BA7}">
      <dgm:prSet custT="1"/>
      <dgm:spPr>
        <a:xfrm>
          <a:off x="649143" y="780924"/>
          <a:ext cx="1098151" cy="54907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15875">
          <a:solidFill>
            <a:sysClr val="windowText" lastClr="000000"/>
          </a:solidFill>
        </a:ln>
        <a:effectLst/>
        <a:scene3d>
          <a:camera prst="orthographicFront"/>
          <a:lightRig rig="flat" dir="t"/>
        </a:scene3d>
        <a:sp3d prstMaterial="dkEdge">
          <a:bevelT w="8200" h="38100"/>
        </a:sp3d>
      </dgm:spPr>
      <dgm:t>
        <a:bodyPr/>
        <a:lstStyle/>
        <a:p>
          <a:pPr algn="ctr">
            <a:buNone/>
          </a:pPr>
          <a:r>
            <a:rPr lang="el-GR" sz="1100" dirty="0">
              <a:solidFill>
                <a:sysClr val="windowText" lastClr="000000">
                  <a:hueOff val="0"/>
                  <a:satOff val="0"/>
                  <a:lumOff val="0"/>
                  <a:alphaOff val="0"/>
                </a:sysClr>
              </a:solidFill>
              <a:latin typeface="Calibri"/>
              <a:ea typeface="+mn-ea"/>
              <a:cs typeface="+mn-cs"/>
            </a:rPr>
            <a:t>Αποστολή Γενικής Διεύθυνσης  </a:t>
          </a:r>
        </a:p>
      </dgm:t>
    </dgm:pt>
    <dgm:pt modelId="{89E0E155-6190-410B-AD5B-D7219106DE35}" type="parTrans" cxnId="{EE010DAA-6457-492B-8AE2-1B8778E69C4C}">
      <dgm:prSet/>
      <dgm:spPr>
        <a:xfrm>
          <a:off x="1198219" y="550312"/>
          <a:ext cx="1328763" cy="230611"/>
        </a:xfrm>
        <a:noFill/>
        <a:ln w="12700" cap="flat" cmpd="sng" algn="ctr">
          <a:solidFill>
            <a:sysClr val="windowText" lastClr="000000"/>
          </a:solidFill>
          <a:prstDash val="solid"/>
          <a:miter lim="800000"/>
        </a:ln>
        <a:effectLst/>
      </dgm:spPr>
      <dgm:t>
        <a:bodyPr/>
        <a:lstStyle/>
        <a:p>
          <a:pPr algn="ctr"/>
          <a:endParaRPr lang="el-GR" sz="1100"/>
        </a:p>
      </dgm:t>
    </dgm:pt>
    <dgm:pt modelId="{BCB5357D-ACCB-4EC9-9509-872587BAA249}" type="sibTrans" cxnId="{EE010DAA-6457-492B-8AE2-1B8778E69C4C}">
      <dgm:prSet/>
      <dgm:spPr/>
      <dgm:t>
        <a:bodyPr/>
        <a:lstStyle/>
        <a:p>
          <a:pPr algn="ctr"/>
          <a:endParaRPr lang="el-GR" sz="1100"/>
        </a:p>
      </dgm:t>
    </dgm:pt>
    <dgm:pt modelId="{56243D62-9965-4685-8109-D98D3F78E6BD}">
      <dgm:prSet custT="1"/>
      <dgm:spPr>
        <a:xfrm>
          <a:off x="1977906" y="780924"/>
          <a:ext cx="1098151" cy="54907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15875">
          <a:solidFill>
            <a:sysClr val="windowText" lastClr="000000"/>
          </a:solidFill>
        </a:ln>
        <a:effectLst/>
        <a:scene3d>
          <a:camera prst="orthographicFront"/>
          <a:lightRig rig="flat" dir="t"/>
        </a:scene3d>
        <a:sp3d prstMaterial="dkEdge">
          <a:bevelT w="8200" h="38100"/>
        </a:sp3d>
      </dgm:spPr>
      <dgm:t>
        <a:bodyPr/>
        <a:lstStyle/>
        <a:p>
          <a:pPr algn="ctr">
            <a:buNone/>
          </a:pPr>
          <a:r>
            <a:rPr lang="el-GR" sz="1100" b="1" dirty="0">
              <a:solidFill>
                <a:sysClr val="windowText" lastClr="000000">
                  <a:hueOff val="0"/>
                  <a:satOff val="0"/>
                  <a:lumOff val="0"/>
                  <a:alphaOff val="0"/>
                </a:sysClr>
              </a:solidFill>
              <a:latin typeface="Calibri"/>
              <a:ea typeface="+mn-ea"/>
              <a:cs typeface="+mn-cs"/>
            </a:rPr>
            <a:t>Αποστολή Γενικής Διεύθυνσης  </a:t>
          </a:r>
        </a:p>
      </dgm:t>
    </dgm:pt>
    <dgm:pt modelId="{DE1B61B8-BA88-4547-9740-1440B5F7D06B}" type="parTrans" cxnId="{5AADEC91-0F6E-4810-94BB-E510D3DDA4FD}">
      <dgm:prSet/>
      <dgm:spPr>
        <a:xfrm>
          <a:off x="2481262" y="550312"/>
          <a:ext cx="91440" cy="230611"/>
        </a:xfr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l-GR" sz="1100"/>
        </a:p>
      </dgm:t>
    </dgm:pt>
    <dgm:pt modelId="{B11E9454-0B32-4A5B-8A9E-6B9A19EAB777}" type="sibTrans" cxnId="{5AADEC91-0F6E-4810-94BB-E510D3DDA4FD}">
      <dgm:prSet/>
      <dgm:spPr/>
      <dgm:t>
        <a:bodyPr/>
        <a:lstStyle/>
        <a:p>
          <a:pPr algn="ctr"/>
          <a:endParaRPr lang="el-GR" sz="1100"/>
        </a:p>
      </dgm:t>
    </dgm:pt>
    <dgm:pt modelId="{F70CF0B1-B5C1-45C6-B4A8-16E2272D0C69}">
      <dgm:prSet custT="1"/>
      <dgm:spPr>
        <a:xfrm>
          <a:off x="3306670" y="780924"/>
          <a:ext cx="1098151" cy="54907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15875">
          <a:solidFill>
            <a:sysClr val="windowText" lastClr="000000"/>
          </a:solidFill>
        </a:ln>
        <a:effectLst/>
        <a:scene3d>
          <a:camera prst="orthographicFront"/>
          <a:lightRig rig="flat" dir="t"/>
        </a:scene3d>
        <a:sp3d prstMaterial="dkEdge">
          <a:bevelT w="8200" h="38100"/>
        </a:sp3d>
      </dgm:spPr>
      <dgm:t>
        <a:bodyPr/>
        <a:lstStyle/>
        <a:p>
          <a:pPr algn="ctr">
            <a:buNone/>
          </a:pPr>
          <a:r>
            <a:rPr lang="el-GR" sz="1100" dirty="0">
              <a:solidFill>
                <a:sysClr val="windowText" lastClr="000000">
                  <a:hueOff val="0"/>
                  <a:satOff val="0"/>
                  <a:lumOff val="0"/>
                  <a:alphaOff val="0"/>
                </a:sysClr>
              </a:solidFill>
              <a:latin typeface="Calibri"/>
              <a:ea typeface="+mn-ea"/>
              <a:cs typeface="+mn-cs"/>
            </a:rPr>
            <a:t>Αποστολή Γενικής Διεύθυνσης  </a:t>
          </a:r>
        </a:p>
      </dgm:t>
    </dgm:pt>
    <dgm:pt modelId="{170A446B-4750-43C5-8940-680C7D425238}" type="parTrans" cxnId="{4EB0693E-8DD4-4AFE-9C45-7BBE36A07630}">
      <dgm:prSet/>
      <dgm:spPr>
        <a:xfrm>
          <a:off x="2526982" y="550312"/>
          <a:ext cx="1328763" cy="230611"/>
        </a:xfrm>
        <a:noFill/>
        <a:ln w="12700" cap="flat" cmpd="sng" algn="ctr">
          <a:solidFill>
            <a:sysClr val="windowText" lastClr="000000"/>
          </a:solidFill>
          <a:prstDash val="solid"/>
          <a:miter lim="800000"/>
        </a:ln>
        <a:effectLst/>
      </dgm:spPr>
      <dgm:t>
        <a:bodyPr/>
        <a:lstStyle/>
        <a:p>
          <a:pPr algn="ctr"/>
          <a:endParaRPr lang="el-GR" sz="1100"/>
        </a:p>
      </dgm:t>
    </dgm:pt>
    <dgm:pt modelId="{0CAC1C51-9063-4635-B21F-587F378CF672}" type="sibTrans" cxnId="{4EB0693E-8DD4-4AFE-9C45-7BBE36A07630}">
      <dgm:prSet/>
      <dgm:spPr/>
      <dgm:t>
        <a:bodyPr/>
        <a:lstStyle/>
        <a:p>
          <a:pPr algn="ctr"/>
          <a:endParaRPr lang="el-GR" sz="1100"/>
        </a:p>
      </dgm:t>
    </dgm:pt>
    <dgm:pt modelId="{B54C021C-A897-4C30-934B-334C3555A392}">
      <dgm:prSet custT="1"/>
      <dgm:spPr>
        <a:xfrm>
          <a:off x="1313525" y="1560612"/>
          <a:ext cx="1098151" cy="54907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15875">
          <a:solidFill>
            <a:sysClr val="windowText" lastClr="000000"/>
          </a:solidFill>
        </a:ln>
        <a:effectLst/>
        <a:scene3d>
          <a:camera prst="orthographicFront"/>
          <a:lightRig rig="flat" dir="t"/>
        </a:scene3d>
        <a:sp3d prstMaterial="dkEdge">
          <a:bevelT w="8200" h="38100"/>
        </a:sp3d>
      </dgm:spPr>
      <dgm:t>
        <a:bodyPr/>
        <a:lstStyle/>
        <a:p>
          <a:pPr algn="ctr">
            <a:buNone/>
          </a:pPr>
          <a:r>
            <a:rPr lang="el-GR" sz="1100" b="1">
              <a:solidFill>
                <a:sysClr val="windowText" lastClr="000000">
                  <a:hueOff val="0"/>
                  <a:satOff val="0"/>
                  <a:lumOff val="0"/>
                  <a:alphaOff val="0"/>
                </a:sysClr>
              </a:solidFill>
              <a:latin typeface="Calibri"/>
              <a:ea typeface="+mn-ea"/>
              <a:cs typeface="+mn-cs"/>
            </a:rPr>
            <a:t>Αποστολή Διεύθυνσης   </a:t>
          </a:r>
        </a:p>
      </dgm:t>
    </dgm:pt>
    <dgm:pt modelId="{1A3B8884-3625-4145-AAAE-3AB0C066101E}" type="parTrans" cxnId="{5BF18B3E-13BC-4333-833B-8182CA5F3B63}">
      <dgm:prSet/>
      <dgm:spPr>
        <a:xfrm>
          <a:off x="1862600" y="1330000"/>
          <a:ext cx="664381" cy="230611"/>
        </a:xfrm>
        <a:noFill/>
        <a:ln w="12700" cap="flat" cmpd="sng" algn="ctr">
          <a:solidFill>
            <a:sysClr val="windowText" lastClr="000000"/>
          </a:solidFill>
          <a:prstDash val="solid"/>
          <a:miter lim="800000"/>
        </a:ln>
        <a:effectLst/>
      </dgm:spPr>
      <dgm:t>
        <a:bodyPr/>
        <a:lstStyle/>
        <a:p>
          <a:pPr algn="ctr"/>
          <a:endParaRPr lang="el-GR" sz="1100"/>
        </a:p>
      </dgm:t>
    </dgm:pt>
    <dgm:pt modelId="{B922A11A-EB46-4D60-A72B-F2B6BB43B696}" type="sibTrans" cxnId="{5BF18B3E-13BC-4333-833B-8182CA5F3B63}">
      <dgm:prSet/>
      <dgm:spPr/>
      <dgm:t>
        <a:bodyPr/>
        <a:lstStyle/>
        <a:p>
          <a:pPr algn="ctr"/>
          <a:endParaRPr lang="el-GR" sz="1100"/>
        </a:p>
      </dgm:t>
    </dgm:pt>
    <dgm:pt modelId="{20631ACD-4D5A-420B-B09F-2DEF3CC7D9E5}">
      <dgm:prSet custT="1"/>
      <dgm:spPr>
        <a:xfrm>
          <a:off x="2642288" y="1560612"/>
          <a:ext cx="1098151" cy="54907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15875">
          <a:solidFill>
            <a:sysClr val="windowText" lastClr="000000"/>
          </a:solidFill>
        </a:ln>
        <a:effectLst/>
        <a:scene3d>
          <a:camera prst="orthographicFront"/>
          <a:lightRig rig="flat" dir="t"/>
        </a:scene3d>
        <a:sp3d prstMaterial="dkEdge">
          <a:bevelT w="8200" h="38100"/>
        </a:sp3d>
      </dgm:spPr>
      <dgm:t>
        <a:bodyPr/>
        <a:lstStyle/>
        <a:p>
          <a:pPr algn="ctr">
            <a:buNone/>
          </a:pPr>
          <a:r>
            <a:rPr lang="el-GR" sz="1100" b="0" dirty="0">
              <a:solidFill>
                <a:sysClr val="windowText" lastClr="000000">
                  <a:hueOff val="0"/>
                  <a:satOff val="0"/>
                  <a:lumOff val="0"/>
                  <a:alphaOff val="0"/>
                </a:sysClr>
              </a:solidFill>
              <a:latin typeface="Calibri"/>
              <a:ea typeface="+mn-ea"/>
              <a:cs typeface="+mn-cs"/>
            </a:rPr>
            <a:t>Αποστολή Διεύθυνσης   </a:t>
          </a:r>
        </a:p>
      </dgm:t>
    </dgm:pt>
    <dgm:pt modelId="{336D8822-5EFE-48D7-9A55-2B84BEB9B4D6}" type="parTrans" cxnId="{90F02BC6-5788-4717-B023-E5C6E5584217}">
      <dgm:prSet/>
      <dgm:spPr>
        <a:xfrm>
          <a:off x="2526982" y="1330000"/>
          <a:ext cx="664381" cy="230611"/>
        </a:xfrm>
        <a:noFill/>
        <a:ln w="12700" cap="flat" cmpd="sng" algn="ctr">
          <a:solidFill>
            <a:sysClr val="windowText" lastClr="000000"/>
          </a:solidFill>
          <a:prstDash val="solid"/>
          <a:miter lim="800000"/>
        </a:ln>
        <a:effectLst/>
      </dgm:spPr>
      <dgm:t>
        <a:bodyPr/>
        <a:lstStyle/>
        <a:p>
          <a:pPr algn="ctr"/>
          <a:endParaRPr lang="el-GR" sz="1100"/>
        </a:p>
      </dgm:t>
    </dgm:pt>
    <dgm:pt modelId="{1913E9C9-09F4-48B1-8E10-A378783CF52A}" type="sibTrans" cxnId="{90F02BC6-5788-4717-B023-E5C6E5584217}">
      <dgm:prSet/>
      <dgm:spPr/>
      <dgm:t>
        <a:bodyPr/>
        <a:lstStyle/>
        <a:p>
          <a:pPr algn="ctr"/>
          <a:endParaRPr lang="el-GR" sz="1100"/>
        </a:p>
      </dgm:t>
    </dgm:pt>
    <dgm:pt modelId="{BAA202E9-0B60-4B3B-80DE-CF1A3B1C2F4B}">
      <dgm:prSet custT="1"/>
      <dgm:spPr>
        <a:xfrm>
          <a:off x="1588062" y="2340299"/>
          <a:ext cx="1098151" cy="54907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15875">
          <a:solidFill>
            <a:sysClr val="windowText" lastClr="000000"/>
          </a:solidFill>
        </a:ln>
        <a:effectLst/>
        <a:scene3d>
          <a:camera prst="orthographicFront"/>
          <a:lightRig rig="flat" dir="t"/>
        </a:scene3d>
        <a:sp3d prstMaterial="dkEdge">
          <a:bevelT w="8200" h="38100"/>
        </a:sp3d>
      </dgm:spPr>
      <dgm:t>
        <a:bodyPr/>
        <a:lstStyle/>
        <a:p>
          <a:pPr algn="ctr">
            <a:buNone/>
          </a:pPr>
          <a:r>
            <a:rPr lang="el-GR" sz="1100" b="1" dirty="0">
              <a:solidFill>
                <a:sysClr val="windowText" lastClr="000000">
                  <a:hueOff val="0"/>
                  <a:satOff val="0"/>
                  <a:lumOff val="0"/>
                  <a:alphaOff val="0"/>
                </a:sysClr>
              </a:solidFill>
              <a:latin typeface="Calibri"/>
              <a:ea typeface="+mn-ea"/>
              <a:cs typeface="+mn-cs"/>
            </a:rPr>
            <a:t>Αποστολή Τμήματος </a:t>
          </a:r>
        </a:p>
      </dgm:t>
    </dgm:pt>
    <dgm:pt modelId="{88C62D7D-11E9-40ED-9872-A085D66F5F3F}" type="parTrans" cxnId="{5773D84E-2FB1-4C3A-B5B0-5DA70BBFCEC1}">
      <dgm:prSet/>
      <dgm:spPr>
        <a:xfrm>
          <a:off x="1423340" y="2109687"/>
          <a:ext cx="164722" cy="505149"/>
        </a:xfrm>
        <a:noFill/>
        <a:ln w="12700" cap="flat" cmpd="sng" algn="ctr">
          <a:solidFill>
            <a:sysClr val="windowText" lastClr="000000"/>
          </a:solidFill>
          <a:prstDash val="solid"/>
          <a:miter lim="800000"/>
        </a:ln>
        <a:effectLst/>
      </dgm:spPr>
      <dgm:t>
        <a:bodyPr/>
        <a:lstStyle/>
        <a:p>
          <a:pPr algn="ctr"/>
          <a:endParaRPr lang="el-GR" sz="1100"/>
        </a:p>
      </dgm:t>
    </dgm:pt>
    <dgm:pt modelId="{3969ACAD-3D0B-4F66-AACF-2CA904409078}" type="sibTrans" cxnId="{5773D84E-2FB1-4C3A-B5B0-5DA70BBFCEC1}">
      <dgm:prSet/>
      <dgm:spPr/>
      <dgm:t>
        <a:bodyPr/>
        <a:lstStyle/>
        <a:p>
          <a:pPr algn="ctr"/>
          <a:endParaRPr lang="el-GR" sz="1100"/>
        </a:p>
      </dgm:t>
    </dgm:pt>
    <dgm:pt modelId="{712C1159-2E8B-488A-9F9A-73DD8EA9918C}">
      <dgm:prSet custT="1"/>
      <dgm:spPr>
        <a:xfrm>
          <a:off x="1588062" y="3119987"/>
          <a:ext cx="1098151" cy="54907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15875">
          <a:solidFill>
            <a:sysClr val="windowText" lastClr="000000"/>
          </a:solidFill>
        </a:ln>
        <a:effectLst/>
        <a:scene3d>
          <a:camera prst="orthographicFront"/>
          <a:lightRig rig="flat" dir="t"/>
        </a:scene3d>
        <a:sp3d prstMaterial="dkEdge">
          <a:bevelT w="8200" h="38100"/>
        </a:sp3d>
      </dgm:spPr>
      <dgm:t>
        <a:bodyPr/>
        <a:lstStyle/>
        <a:p>
          <a:pPr algn="ctr">
            <a:buNone/>
          </a:pPr>
          <a:r>
            <a:rPr lang="el-GR" sz="1100" b="1" dirty="0">
              <a:solidFill>
                <a:sysClr val="windowText" lastClr="000000">
                  <a:hueOff val="0"/>
                  <a:satOff val="0"/>
                  <a:lumOff val="0"/>
                  <a:alphaOff val="0"/>
                </a:sysClr>
              </a:solidFill>
              <a:latin typeface="Calibri"/>
              <a:ea typeface="+mn-ea"/>
              <a:cs typeface="+mn-cs"/>
            </a:rPr>
            <a:t>Αποστολή Τμήματος </a:t>
          </a:r>
        </a:p>
      </dgm:t>
    </dgm:pt>
    <dgm:pt modelId="{045C26ED-D81C-4CBA-AD87-89AA892CBB6B}" type="parTrans" cxnId="{E01E3F5F-8629-4222-99D0-54FB6D92665A}">
      <dgm:prSet/>
      <dgm:spPr>
        <a:xfrm>
          <a:off x="1423340" y="2109687"/>
          <a:ext cx="164722" cy="1284837"/>
        </a:xfrm>
        <a:noFill/>
        <a:ln w="12700" cap="flat" cmpd="sng" algn="ctr">
          <a:solidFill>
            <a:sysClr val="windowText" lastClr="000000"/>
          </a:solidFill>
          <a:prstDash val="solid"/>
          <a:miter lim="800000"/>
        </a:ln>
        <a:effectLst/>
      </dgm:spPr>
      <dgm:t>
        <a:bodyPr/>
        <a:lstStyle/>
        <a:p>
          <a:pPr algn="ctr"/>
          <a:endParaRPr lang="el-GR" sz="1100"/>
        </a:p>
      </dgm:t>
    </dgm:pt>
    <dgm:pt modelId="{27CDDA8D-213E-4533-9200-4BD6379ABCC5}" type="sibTrans" cxnId="{E01E3F5F-8629-4222-99D0-54FB6D92665A}">
      <dgm:prSet/>
      <dgm:spPr/>
      <dgm:t>
        <a:bodyPr/>
        <a:lstStyle/>
        <a:p>
          <a:pPr algn="ctr"/>
          <a:endParaRPr lang="el-GR" sz="1100"/>
        </a:p>
      </dgm:t>
    </dgm:pt>
    <dgm:pt modelId="{F2302A74-D83D-446E-8EC3-DAB53A6309E1}" type="pres">
      <dgm:prSet presAssocID="{D7F6CF96-61CC-4B06-8287-B88DECDAAA42}" presName="hierChild1" presStyleCnt="0">
        <dgm:presLayoutVars>
          <dgm:orgChart val="1"/>
          <dgm:chPref val="1"/>
          <dgm:dir/>
          <dgm:animOne val="branch"/>
          <dgm:animLvl val="lvl"/>
          <dgm:resizeHandles/>
        </dgm:presLayoutVars>
      </dgm:prSet>
      <dgm:spPr/>
      <dgm:t>
        <a:bodyPr/>
        <a:lstStyle/>
        <a:p>
          <a:endParaRPr lang="el-GR"/>
        </a:p>
      </dgm:t>
    </dgm:pt>
    <dgm:pt modelId="{0F6B4E26-105F-4592-8CB2-1B751E68C759}" type="pres">
      <dgm:prSet presAssocID="{6C5B871F-F4DC-427A-9B03-8BC798B98FD3}" presName="hierRoot1" presStyleCnt="0">
        <dgm:presLayoutVars>
          <dgm:hierBranch val="init"/>
        </dgm:presLayoutVars>
      </dgm:prSet>
      <dgm:spPr/>
    </dgm:pt>
    <dgm:pt modelId="{0394AA8C-8D80-47BB-AF33-2F5AE00783C8}" type="pres">
      <dgm:prSet presAssocID="{6C5B871F-F4DC-427A-9B03-8BC798B98FD3}" presName="rootComposite1" presStyleCnt="0"/>
      <dgm:spPr/>
    </dgm:pt>
    <dgm:pt modelId="{C0A73E5B-7444-49E6-960D-8B828399C46D}" type="pres">
      <dgm:prSet presAssocID="{6C5B871F-F4DC-427A-9B03-8BC798B98FD3}" presName="rootText1" presStyleLbl="node0" presStyleIdx="0" presStyleCnt="1">
        <dgm:presLayoutVars>
          <dgm:chPref val="3"/>
        </dgm:presLayoutVars>
      </dgm:prSet>
      <dgm:spPr>
        <a:prstGeom prst="rect">
          <a:avLst/>
        </a:prstGeom>
      </dgm:spPr>
      <dgm:t>
        <a:bodyPr/>
        <a:lstStyle/>
        <a:p>
          <a:endParaRPr lang="el-GR"/>
        </a:p>
      </dgm:t>
    </dgm:pt>
    <dgm:pt modelId="{A2A2549C-1DF7-4C15-8346-AC9702F8E845}" type="pres">
      <dgm:prSet presAssocID="{6C5B871F-F4DC-427A-9B03-8BC798B98FD3}" presName="rootConnector1" presStyleLbl="node1" presStyleIdx="0" presStyleCnt="0"/>
      <dgm:spPr/>
      <dgm:t>
        <a:bodyPr/>
        <a:lstStyle/>
        <a:p>
          <a:endParaRPr lang="el-GR"/>
        </a:p>
      </dgm:t>
    </dgm:pt>
    <dgm:pt modelId="{F749AF52-7FB6-4EC1-BBC6-39925EDF413E}" type="pres">
      <dgm:prSet presAssocID="{6C5B871F-F4DC-427A-9B03-8BC798B98FD3}" presName="hierChild2" presStyleCnt="0"/>
      <dgm:spPr/>
    </dgm:pt>
    <dgm:pt modelId="{C409FB05-9DAA-40B3-B0B2-11AD52CEB1E5}" type="pres">
      <dgm:prSet presAssocID="{89E0E155-6190-410B-AD5B-D7219106DE35}" presName="Name37" presStyleLbl="parChTrans1D2" presStyleIdx="0" presStyleCnt="3"/>
      <dgm:spPr>
        <a:custGeom>
          <a:avLst/>
          <a:gdLst/>
          <a:ahLst/>
          <a:cxnLst/>
          <a:rect l="0" t="0" r="0" b="0"/>
          <a:pathLst>
            <a:path>
              <a:moveTo>
                <a:pt x="1328763" y="0"/>
              </a:moveTo>
              <a:lnTo>
                <a:pt x="1328763" y="115305"/>
              </a:lnTo>
              <a:lnTo>
                <a:pt x="0" y="115305"/>
              </a:lnTo>
              <a:lnTo>
                <a:pt x="0" y="230611"/>
              </a:lnTo>
            </a:path>
          </a:pathLst>
        </a:custGeom>
      </dgm:spPr>
      <dgm:t>
        <a:bodyPr/>
        <a:lstStyle/>
        <a:p>
          <a:endParaRPr lang="el-GR"/>
        </a:p>
      </dgm:t>
    </dgm:pt>
    <dgm:pt modelId="{1918B39D-FD5C-4160-BFCC-3D62B2F16EAE}" type="pres">
      <dgm:prSet presAssocID="{4A2809A6-F90E-481D-B23C-62E136F09BA7}" presName="hierRoot2" presStyleCnt="0">
        <dgm:presLayoutVars>
          <dgm:hierBranch val="init"/>
        </dgm:presLayoutVars>
      </dgm:prSet>
      <dgm:spPr/>
    </dgm:pt>
    <dgm:pt modelId="{01E797AF-A60E-442E-8E81-4D6FD978B2C9}" type="pres">
      <dgm:prSet presAssocID="{4A2809A6-F90E-481D-B23C-62E136F09BA7}" presName="rootComposite" presStyleCnt="0"/>
      <dgm:spPr/>
    </dgm:pt>
    <dgm:pt modelId="{844FA7BC-CA61-48E4-8BCB-B00BE9238A4E}" type="pres">
      <dgm:prSet presAssocID="{4A2809A6-F90E-481D-B23C-62E136F09BA7}" presName="rootText" presStyleLbl="node2" presStyleIdx="0" presStyleCnt="3">
        <dgm:presLayoutVars>
          <dgm:chPref val="3"/>
        </dgm:presLayoutVars>
      </dgm:prSet>
      <dgm:spPr>
        <a:prstGeom prst="rect">
          <a:avLst/>
        </a:prstGeom>
      </dgm:spPr>
      <dgm:t>
        <a:bodyPr/>
        <a:lstStyle/>
        <a:p>
          <a:endParaRPr lang="el-GR"/>
        </a:p>
      </dgm:t>
    </dgm:pt>
    <dgm:pt modelId="{E31ACCED-32FD-4855-A91C-77A169780376}" type="pres">
      <dgm:prSet presAssocID="{4A2809A6-F90E-481D-B23C-62E136F09BA7}" presName="rootConnector" presStyleLbl="node2" presStyleIdx="0" presStyleCnt="3"/>
      <dgm:spPr/>
      <dgm:t>
        <a:bodyPr/>
        <a:lstStyle/>
        <a:p>
          <a:endParaRPr lang="el-GR"/>
        </a:p>
      </dgm:t>
    </dgm:pt>
    <dgm:pt modelId="{565826AF-FBED-4C5E-B1D5-B5305405AB18}" type="pres">
      <dgm:prSet presAssocID="{4A2809A6-F90E-481D-B23C-62E136F09BA7}" presName="hierChild4" presStyleCnt="0"/>
      <dgm:spPr/>
    </dgm:pt>
    <dgm:pt modelId="{04B59C56-AA28-4F83-B7EE-1E61F471D5C2}" type="pres">
      <dgm:prSet presAssocID="{4A2809A6-F90E-481D-B23C-62E136F09BA7}" presName="hierChild5" presStyleCnt="0"/>
      <dgm:spPr/>
    </dgm:pt>
    <dgm:pt modelId="{2AB12C01-6903-4806-9696-BCABD1942DA8}" type="pres">
      <dgm:prSet presAssocID="{DE1B61B8-BA88-4547-9740-1440B5F7D06B}" presName="Name37" presStyleLbl="parChTrans1D2" presStyleIdx="1" presStyleCnt="3"/>
      <dgm:spPr>
        <a:custGeom>
          <a:avLst/>
          <a:gdLst/>
          <a:ahLst/>
          <a:cxnLst/>
          <a:rect l="0" t="0" r="0" b="0"/>
          <a:pathLst>
            <a:path>
              <a:moveTo>
                <a:pt x="45720" y="0"/>
              </a:moveTo>
              <a:lnTo>
                <a:pt x="45720" y="230611"/>
              </a:lnTo>
            </a:path>
          </a:pathLst>
        </a:custGeom>
      </dgm:spPr>
      <dgm:t>
        <a:bodyPr/>
        <a:lstStyle/>
        <a:p>
          <a:endParaRPr lang="el-GR"/>
        </a:p>
      </dgm:t>
    </dgm:pt>
    <dgm:pt modelId="{71C1520A-C41D-4EE3-9B26-27DD5B3BDDE6}" type="pres">
      <dgm:prSet presAssocID="{56243D62-9965-4685-8109-D98D3F78E6BD}" presName="hierRoot2" presStyleCnt="0">
        <dgm:presLayoutVars>
          <dgm:hierBranch val="init"/>
        </dgm:presLayoutVars>
      </dgm:prSet>
      <dgm:spPr/>
    </dgm:pt>
    <dgm:pt modelId="{675A78FE-F139-4526-A4A9-9C9F43A2D678}" type="pres">
      <dgm:prSet presAssocID="{56243D62-9965-4685-8109-D98D3F78E6BD}" presName="rootComposite" presStyleCnt="0"/>
      <dgm:spPr/>
    </dgm:pt>
    <dgm:pt modelId="{4C4DF689-C694-4291-95D3-6D468897DE8A}" type="pres">
      <dgm:prSet presAssocID="{56243D62-9965-4685-8109-D98D3F78E6BD}" presName="rootText" presStyleLbl="node2" presStyleIdx="1" presStyleCnt="3">
        <dgm:presLayoutVars>
          <dgm:chPref val="3"/>
        </dgm:presLayoutVars>
      </dgm:prSet>
      <dgm:spPr>
        <a:prstGeom prst="rect">
          <a:avLst/>
        </a:prstGeom>
      </dgm:spPr>
      <dgm:t>
        <a:bodyPr/>
        <a:lstStyle/>
        <a:p>
          <a:endParaRPr lang="el-GR"/>
        </a:p>
      </dgm:t>
    </dgm:pt>
    <dgm:pt modelId="{9D7B267A-D17C-47C0-A8E3-854EFBFB050B}" type="pres">
      <dgm:prSet presAssocID="{56243D62-9965-4685-8109-D98D3F78E6BD}" presName="rootConnector" presStyleLbl="node2" presStyleIdx="1" presStyleCnt="3"/>
      <dgm:spPr/>
      <dgm:t>
        <a:bodyPr/>
        <a:lstStyle/>
        <a:p>
          <a:endParaRPr lang="el-GR"/>
        </a:p>
      </dgm:t>
    </dgm:pt>
    <dgm:pt modelId="{A3FA6CF6-026A-48B4-B057-2010C4513553}" type="pres">
      <dgm:prSet presAssocID="{56243D62-9965-4685-8109-D98D3F78E6BD}" presName="hierChild4" presStyleCnt="0"/>
      <dgm:spPr/>
    </dgm:pt>
    <dgm:pt modelId="{A97E4D0E-DC5C-4AEF-8A33-E3EAD563744F}" type="pres">
      <dgm:prSet presAssocID="{1A3B8884-3625-4145-AAAE-3AB0C066101E}" presName="Name37" presStyleLbl="parChTrans1D3" presStyleIdx="0" presStyleCnt="2"/>
      <dgm:spPr>
        <a:custGeom>
          <a:avLst/>
          <a:gdLst/>
          <a:ahLst/>
          <a:cxnLst/>
          <a:rect l="0" t="0" r="0" b="0"/>
          <a:pathLst>
            <a:path>
              <a:moveTo>
                <a:pt x="664381" y="0"/>
              </a:moveTo>
              <a:lnTo>
                <a:pt x="664381" y="115305"/>
              </a:lnTo>
              <a:lnTo>
                <a:pt x="0" y="115305"/>
              </a:lnTo>
              <a:lnTo>
                <a:pt x="0" y="230611"/>
              </a:lnTo>
            </a:path>
          </a:pathLst>
        </a:custGeom>
      </dgm:spPr>
      <dgm:t>
        <a:bodyPr/>
        <a:lstStyle/>
        <a:p>
          <a:endParaRPr lang="el-GR"/>
        </a:p>
      </dgm:t>
    </dgm:pt>
    <dgm:pt modelId="{7831347E-0867-4918-B15D-588875D29042}" type="pres">
      <dgm:prSet presAssocID="{B54C021C-A897-4C30-934B-334C3555A392}" presName="hierRoot2" presStyleCnt="0">
        <dgm:presLayoutVars>
          <dgm:hierBranch val="init"/>
        </dgm:presLayoutVars>
      </dgm:prSet>
      <dgm:spPr/>
    </dgm:pt>
    <dgm:pt modelId="{2655F073-ACCB-40AF-B703-6BE726E5AB26}" type="pres">
      <dgm:prSet presAssocID="{B54C021C-A897-4C30-934B-334C3555A392}" presName="rootComposite" presStyleCnt="0"/>
      <dgm:spPr/>
    </dgm:pt>
    <dgm:pt modelId="{D1BC7A92-9FFD-4AB2-BFA6-A473DEEF40C1}" type="pres">
      <dgm:prSet presAssocID="{B54C021C-A897-4C30-934B-334C3555A392}" presName="rootText" presStyleLbl="node3" presStyleIdx="0" presStyleCnt="2">
        <dgm:presLayoutVars>
          <dgm:chPref val="3"/>
        </dgm:presLayoutVars>
      </dgm:prSet>
      <dgm:spPr>
        <a:prstGeom prst="rect">
          <a:avLst/>
        </a:prstGeom>
      </dgm:spPr>
      <dgm:t>
        <a:bodyPr/>
        <a:lstStyle/>
        <a:p>
          <a:endParaRPr lang="el-GR"/>
        </a:p>
      </dgm:t>
    </dgm:pt>
    <dgm:pt modelId="{5A2CB378-C6A1-4299-AA9C-5CA164566218}" type="pres">
      <dgm:prSet presAssocID="{B54C021C-A897-4C30-934B-334C3555A392}" presName="rootConnector" presStyleLbl="node3" presStyleIdx="0" presStyleCnt="2"/>
      <dgm:spPr/>
      <dgm:t>
        <a:bodyPr/>
        <a:lstStyle/>
        <a:p>
          <a:endParaRPr lang="el-GR"/>
        </a:p>
      </dgm:t>
    </dgm:pt>
    <dgm:pt modelId="{91729A37-2B83-40CD-BA59-C192DA30D7D9}" type="pres">
      <dgm:prSet presAssocID="{B54C021C-A897-4C30-934B-334C3555A392}" presName="hierChild4" presStyleCnt="0"/>
      <dgm:spPr/>
    </dgm:pt>
    <dgm:pt modelId="{ABE1A2DA-14FD-4932-9D3E-1B25BB09E344}" type="pres">
      <dgm:prSet presAssocID="{88C62D7D-11E9-40ED-9872-A085D66F5F3F}" presName="Name37" presStyleLbl="parChTrans1D4" presStyleIdx="0" presStyleCnt="2"/>
      <dgm:spPr>
        <a:custGeom>
          <a:avLst/>
          <a:gdLst/>
          <a:ahLst/>
          <a:cxnLst/>
          <a:rect l="0" t="0" r="0" b="0"/>
          <a:pathLst>
            <a:path>
              <a:moveTo>
                <a:pt x="0" y="0"/>
              </a:moveTo>
              <a:lnTo>
                <a:pt x="0" y="505149"/>
              </a:lnTo>
              <a:lnTo>
                <a:pt x="164722" y="505149"/>
              </a:lnTo>
            </a:path>
          </a:pathLst>
        </a:custGeom>
      </dgm:spPr>
      <dgm:t>
        <a:bodyPr/>
        <a:lstStyle/>
        <a:p>
          <a:endParaRPr lang="el-GR"/>
        </a:p>
      </dgm:t>
    </dgm:pt>
    <dgm:pt modelId="{C79B5A20-3AB4-43B0-A201-EB136BB66BB5}" type="pres">
      <dgm:prSet presAssocID="{BAA202E9-0B60-4B3B-80DE-CF1A3B1C2F4B}" presName="hierRoot2" presStyleCnt="0">
        <dgm:presLayoutVars>
          <dgm:hierBranch val="init"/>
        </dgm:presLayoutVars>
      </dgm:prSet>
      <dgm:spPr/>
    </dgm:pt>
    <dgm:pt modelId="{3F40C1B4-3C5F-426A-87FB-AC5753E1505D}" type="pres">
      <dgm:prSet presAssocID="{BAA202E9-0B60-4B3B-80DE-CF1A3B1C2F4B}" presName="rootComposite" presStyleCnt="0"/>
      <dgm:spPr/>
    </dgm:pt>
    <dgm:pt modelId="{67725784-5E29-4F40-99C2-67813CB41796}" type="pres">
      <dgm:prSet presAssocID="{BAA202E9-0B60-4B3B-80DE-CF1A3B1C2F4B}" presName="rootText" presStyleLbl="node4" presStyleIdx="0" presStyleCnt="2">
        <dgm:presLayoutVars>
          <dgm:chPref val="3"/>
        </dgm:presLayoutVars>
      </dgm:prSet>
      <dgm:spPr>
        <a:prstGeom prst="rect">
          <a:avLst/>
        </a:prstGeom>
      </dgm:spPr>
      <dgm:t>
        <a:bodyPr/>
        <a:lstStyle/>
        <a:p>
          <a:endParaRPr lang="el-GR"/>
        </a:p>
      </dgm:t>
    </dgm:pt>
    <dgm:pt modelId="{D3AFA91E-58AB-4003-ADB6-17B88744FCD8}" type="pres">
      <dgm:prSet presAssocID="{BAA202E9-0B60-4B3B-80DE-CF1A3B1C2F4B}" presName="rootConnector" presStyleLbl="node4" presStyleIdx="0" presStyleCnt="2"/>
      <dgm:spPr/>
      <dgm:t>
        <a:bodyPr/>
        <a:lstStyle/>
        <a:p>
          <a:endParaRPr lang="el-GR"/>
        </a:p>
      </dgm:t>
    </dgm:pt>
    <dgm:pt modelId="{F5F8FE24-FC70-45B0-ACEF-3E1E1280C99B}" type="pres">
      <dgm:prSet presAssocID="{BAA202E9-0B60-4B3B-80DE-CF1A3B1C2F4B}" presName="hierChild4" presStyleCnt="0"/>
      <dgm:spPr/>
    </dgm:pt>
    <dgm:pt modelId="{00AF7448-DAD4-4CB5-930C-BC78431093C0}" type="pres">
      <dgm:prSet presAssocID="{BAA202E9-0B60-4B3B-80DE-CF1A3B1C2F4B}" presName="hierChild5" presStyleCnt="0"/>
      <dgm:spPr/>
    </dgm:pt>
    <dgm:pt modelId="{03A492E9-B654-4AA7-9076-21226D28DBC4}" type="pres">
      <dgm:prSet presAssocID="{045C26ED-D81C-4CBA-AD87-89AA892CBB6B}" presName="Name37" presStyleLbl="parChTrans1D4" presStyleIdx="1" presStyleCnt="2"/>
      <dgm:spPr>
        <a:custGeom>
          <a:avLst/>
          <a:gdLst/>
          <a:ahLst/>
          <a:cxnLst/>
          <a:rect l="0" t="0" r="0" b="0"/>
          <a:pathLst>
            <a:path>
              <a:moveTo>
                <a:pt x="0" y="0"/>
              </a:moveTo>
              <a:lnTo>
                <a:pt x="0" y="1284837"/>
              </a:lnTo>
              <a:lnTo>
                <a:pt x="164722" y="1284837"/>
              </a:lnTo>
            </a:path>
          </a:pathLst>
        </a:custGeom>
      </dgm:spPr>
      <dgm:t>
        <a:bodyPr/>
        <a:lstStyle/>
        <a:p>
          <a:endParaRPr lang="el-GR"/>
        </a:p>
      </dgm:t>
    </dgm:pt>
    <dgm:pt modelId="{8361BCE9-704D-4F80-A1E5-EF7B705798D6}" type="pres">
      <dgm:prSet presAssocID="{712C1159-2E8B-488A-9F9A-73DD8EA9918C}" presName="hierRoot2" presStyleCnt="0">
        <dgm:presLayoutVars>
          <dgm:hierBranch val="init"/>
        </dgm:presLayoutVars>
      </dgm:prSet>
      <dgm:spPr/>
    </dgm:pt>
    <dgm:pt modelId="{7F1B36CB-7F07-4F86-8175-9A6D7C34C284}" type="pres">
      <dgm:prSet presAssocID="{712C1159-2E8B-488A-9F9A-73DD8EA9918C}" presName="rootComposite" presStyleCnt="0"/>
      <dgm:spPr/>
    </dgm:pt>
    <dgm:pt modelId="{89DF5F88-63BC-43C0-ABB4-4749D88A4B68}" type="pres">
      <dgm:prSet presAssocID="{712C1159-2E8B-488A-9F9A-73DD8EA9918C}" presName="rootText" presStyleLbl="node4" presStyleIdx="1" presStyleCnt="2">
        <dgm:presLayoutVars>
          <dgm:chPref val="3"/>
        </dgm:presLayoutVars>
      </dgm:prSet>
      <dgm:spPr>
        <a:prstGeom prst="rect">
          <a:avLst/>
        </a:prstGeom>
      </dgm:spPr>
      <dgm:t>
        <a:bodyPr/>
        <a:lstStyle/>
        <a:p>
          <a:endParaRPr lang="el-GR"/>
        </a:p>
      </dgm:t>
    </dgm:pt>
    <dgm:pt modelId="{A71BEC23-856F-4420-891D-910283E0D23D}" type="pres">
      <dgm:prSet presAssocID="{712C1159-2E8B-488A-9F9A-73DD8EA9918C}" presName="rootConnector" presStyleLbl="node4" presStyleIdx="1" presStyleCnt="2"/>
      <dgm:spPr/>
      <dgm:t>
        <a:bodyPr/>
        <a:lstStyle/>
        <a:p>
          <a:endParaRPr lang="el-GR"/>
        </a:p>
      </dgm:t>
    </dgm:pt>
    <dgm:pt modelId="{2C64D708-243B-486E-890B-398B08727FAA}" type="pres">
      <dgm:prSet presAssocID="{712C1159-2E8B-488A-9F9A-73DD8EA9918C}" presName="hierChild4" presStyleCnt="0"/>
      <dgm:spPr/>
    </dgm:pt>
    <dgm:pt modelId="{EAAF94CA-F075-4A48-9CF6-2A778DF8730F}" type="pres">
      <dgm:prSet presAssocID="{712C1159-2E8B-488A-9F9A-73DD8EA9918C}" presName="hierChild5" presStyleCnt="0"/>
      <dgm:spPr/>
    </dgm:pt>
    <dgm:pt modelId="{6B8A6E6D-397C-45AD-B16F-EFD7B6D0DC89}" type="pres">
      <dgm:prSet presAssocID="{B54C021C-A897-4C30-934B-334C3555A392}" presName="hierChild5" presStyleCnt="0"/>
      <dgm:spPr/>
    </dgm:pt>
    <dgm:pt modelId="{50F2DBF5-35EA-4DD8-AFA7-79170FFB7193}" type="pres">
      <dgm:prSet presAssocID="{336D8822-5EFE-48D7-9A55-2B84BEB9B4D6}" presName="Name37" presStyleLbl="parChTrans1D3" presStyleIdx="1" presStyleCnt="2"/>
      <dgm:spPr>
        <a:custGeom>
          <a:avLst/>
          <a:gdLst/>
          <a:ahLst/>
          <a:cxnLst/>
          <a:rect l="0" t="0" r="0" b="0"/>
          <a:pathLst>
            <a:path>
              <a:moveTo>
                <a:pt x="0" y="0"/>
              </a:moveTo>
              <a:lnTo>
                <a:pt x="0" y="115305"/>
              </a:lnTo>
              <a:lnTo>
                <a:pt x="664381" y="115305"/>
              </a:lnTo>
              <a:lnTo>
                <a:pt x="664381" y="230611"/>
              </a:lnTo>
            </a:path>
          </a:pathLst>
        </a:custGeom>
      </dgm:spPr>
      <dgm:t>
        <a:bodyPr/>
        <a:lstStyle/>
        <a:p>
          <a:endParaRPr lang="el-GR"/>
        </a:p>
      </dgm:t>
    </dgm:pt>
    <dgm:pt modelId="{67956B6E-EBD4-44FE-81C4-BA2E73AB7137}" type="pres">
      <dgm:prSet presAssocID="{20631ACD-4D5A-420B-B09F-2DEF3CC7D9E5}" presName="hierRoot2" presStyleCnt="0">
        <dgm:presLayoutVars>
          <dgm:hierBranch val="init"/>
        </dgm:presLayoutVars>
      </dgm:prSet>
      <dgm:spPr/>
    </dgm:pt>
    <dgm:pt modelId="{BE41496E-15A7-4232-94E0-ABE6AD79FEFD}" type="pres">
      <dgm:prSet presAssocID="{20631ACD-4D5A-420B-B09F-2DEF3CC7D9E5}" presName="rootComposite" presStyleCnt="0"/>
      <dgm:spPr/>
    </dgm:pt>
    <dgm:pt modelId="{F8B1A6E2-6759-4974-AC7C-11D2BDBDE8CC}" type="pres">
      <dgm:prSet presAssocID="{20631ACD-4D5A-420B-B09F-2DEF3CC7D9E5}" presName="rootText" presStyleLbl="node3" presStyleIdx="1" presStyleCnt="2">
        <dgm:presLayoutVars>
          <dgm:chPref val="3"/>
        </dgm:presLayoutVars>
      </dgm:prSet>
      <dgm:spPr>
        <a:prstGeom prst="rect">
          <a:avLst/>
        </a:prstGeom>
      </dgm:spPr>
      <dgm:t>
        <a:bodyPr/>
        <a:lstStyle/>
        <a:p>
          <a:endParaRPr lang="el-GR"/>
        </a:p>
      </dgm:t>
    </dgm:pt>
    <dgm:pt modelId="{CF3CBAC9-E5E0-4670-88C6-A6BBA1608A3B}" type="pres">
      <dgm:prSet presAssocID="{20631ACD-4D5A-420B-B09F-2DEF3CC7D9E5}" presName="rootConnector" presStyleLbl="node3" presStyleIdx="1" presStyleCnt="2"/>
      <dgm:spPr/>
      <dgm:t>
        <a:bodyPr/>
        <a:lstStyle/>
        <a:p>
          <a:endParaRPr lang="el-GR"/>
        </a:p>
      </dgm:t>
    </dgm:pt>
    <dgm:pt modelId="{7A344EB6-A9D1-4C7E-A2CE-6A77D7F42667}" type="pres">
      <dgm:prSet presAssocID="{20631ACD-4D5A-420B-B09F-2DEF3CC7D9E5}" presName="hierChild4" presStyleCnt="0"/>
      <dgm:spPr/>
    </dgm:pt>
    <dgm:pt modelId="{143F24F3-5B96-4A2E-8388-62E0A3C4CBBC}" type="pres">
      <dgm:prSet presAssocID="{20631ACD-4D5A-420B-B09F-2DEF3CC7D9E5}" presName="hierChild5" presStyleCnt="0"/>
      <dgm:spPr/>
    </dgm:pt>
    <dgm:pt modelId="{0274095A-7363-49D9-B6BF-FE2712F65DB9}" type="pres">
      <dgm:prSet presAssocID="{56243D62-9965-4685-8109-D98D3F78E6BD}" presName="hierChild5" presStyleCnt="0"/>
      <dgm:spPr/>
    </dgm:pt>
    <dgm:pt modelId="{78E18704-B6ED-42E5-B06A-54D5AFAEADDB}" type="pres">
      <dgm:prSet presAssocID="{170A446B-4750-43C5-8940-680C7D425238}" presName="Name37" presStyleLbl="parChTrans1D2" presStyleIdx="2" presStyleCnt="3"/>
      <dgm:spPr>
        <a:custGeom>
          <a:avLst/>
          <a:gdLst/>
          <a:ahLst/>
          <a:cxnLst/>
          <a:rect l="0" t="0" r="0" b="0"/>
          <a:pathLst>
            <a:path>
              <a:moveTo>
                <a:pt x="0" y="0"/>
              </a:moveTo>
              <a:lnTo>
                <a:pt x="0" y="115305"/>
              </a:lnTo>
              <a:lnTo>
                <a:pt x="1328763" y="115305"/>
              </a:lnTo>
              <a:lnTo>
                <a:pt x="1328763" y="230611"/>
              </a:lnTo>
            </a:path>
          </a:pathLst>
        </a:custGeom>
      </dgm:spPr>
      <dgm:t>
        <a:bodyPr/>
        <a:lstStyle/>
        <a:p>
          <a:endParaRPr lang="el-GR"/>
        </a:p>
      </dgm:t>
    </dgm:pt>
    <dgm:pt modelId="{6209EA68-B0AE-4998-A94D-A0F020ECA32D}" type="pres">
      <dgm:prSet presAssocID="{F70CF0B1-B5C1-45C6-B4A8-16E2272D0C69}" presName="hierRoot2" presStyleCnt="0">
        <dgm:presLayoutVars>
          <dgm:hierBranch val="init"/>
        </dgm:presLayoutVars>
      </dgm:prSet>
      <dgm:spPr/>
    </dgm:pt>
    <dgm:pt modelId="{CE3046D7-E729-4823-BC4F-D0ECF3AD1EBB}" type="pres">
      <dgm:prSet presAssocID="{F70CF0B1-B5C1-45C6-B4A8-16E2272D0C69}" presName="rootComposite" presStyleCnt="0"/>
      <dgm:spPr/>
    </dgm:pt>
    <dgm:pt modelId="{F1899303-0737-46F5-A6FC-351506A54A95}" type="pres">
      <dgm:prSet presAssocID="{F70CF0B1-B5C1-45C6-B4A8-16E2272D0C69}" presName="rootText" presStyleLbl="node2" presStyleIdx="2" presStyleCnt="3">
        <dgm:presLayoutVars>
          <dgm:chPref val="3"/>
        </dgm:presLayoutVars>
      </dgm:prSet>
      <dgm:spPr>
        <a:prstGeom prst="rect">
          <a:avLst/>
        </a:prstGeom>
      </dgm:spPr>
      <dgm:t>
        <a:bodyPr/>
        <a:lstStyle/>
        <a:p>
          <a:endParaRPr lang="el-GR"/>
        </a:p>
      </dgm:t>
    </dgm:pt>
    <dgm:pt modelId="{E5CE00A2-BBD6-4122-BE65-370880676687}" type="pres">
      <dgm:prSet presAssocID="{F70CF0B1-B5C1-45C6-B4A8-16E2272D0C69}" presName="rootConnector" presStyleLbl="node2" presStyleIdx="2" presStyleCnt="3"/>
      <dgm:spPr/>
      <dgm:t>
        <a:bodyPr/>
        <a:lstStyle/>
        <a:p>
          <a:endParaRPr lang="el-GR"/>
        </a:p>
      </dgm:t>
    </dgm:pt>
    <dgm:pt modelId="{DCFB2D48-2BB9-41F0-A927-CE1C988AD50A}" type="pres">
      <dgm:prSet presAssocID="{F70CF0B1-B5C1-45C6-B4A8-16E2272D0C69}" presName="hierChild4" presStyleCnt="0"/>
      <dgm:spPr/>
    </dgm:pt>
    <dgm:pt modelId="{32F014D9-2C79-47E0-B165-325BEAE0362A}" type="pres">
      <dgm:prSet presAssocID="{F70CF0B1-B5C1-45C6-B4A8-16E2272D0C69}" presName="hierChild5" presStyleCnt="0"/>
      <dgm:spPr/>
    </dgm:pt>
    <dgm:pt modelId="{853A3A62-DD02-4AEF-B2DF-61EF66B45B60}" type="pres">
      <dgm:prSet presAssocID="{6C5B871F-F4DC-427A-9B03-8BC798B98FD3}" presName="hierChild3" presStyleCnt="0"/>
      <dgm:spPr/>
    </dgm:pt>
  </dgm:ptLst>
  <dgm:cxnLst>
    <dgm:cxn modelId="{F1DA1427-D276-483F-921D-DA8112042F14}" type="presOf" srcId="{045C26ED-D81C-4CBA-AD87-89AA892CBB6B}" destId="{03A492E9-B654-4AA7-9076-21226D28DBC4}" srcOrd="0" destOrd="0" presId="urn:microsoft.com/office/officeart/2005/8/layout/orgChart1"/>
    <dgm:cxn modelId="{B8B89370-2D86-477C-A35D-6E3762DBD72F}" type="presOf" srcId="{712C1159-2E8B-488A-9F9A-73DD8EA9918C}" destId="{A71BEC23-856F-4420-891D-910283E0D23D}" srcOrd="1" destOrd="0" presId="urn:microsoft.com/office/officeart/2005/8/layout/orgChart1"/>
    <dgm:cxn modelId="{FBD7433C-F3AE-4735-B200-7A7111A3FA79}" type="presOf" srcId="{BAA202E9-0B60-4B3B-80DE-CF1A3B1C2F4B}" destId="{D3AFA91E-58AB-4003-ADB6-17B88744FCD8}" srcOrd="1" destOrd="0" presId="urn:microsoft.com/office/officeart/2005/8/layout/orgChart1"/>
    <dgm:cxn modelId="{E35DD3AA-A9D3-4D8B-BBA2-AE110C5C1536}" type="presOf" srcId="{88C62D7D-11E9-40ED-9872-A085D66F5F3F}" destId="{ABE1A2DA-14FD-4932-9D3E-1B25BB09E344}" srcOrd="0" destOrd="0" presId="urn:microsoft.com/office/officeart/2005/8/layout/orgChart1"/>
    <dgm:cxn modelId="{EE010DAA-6457-492B-8AE2-1B8778E69C4C}" srcId="{6C5B871F-F4DC-427A-9B03-8BC798B98FD3}" destId="{4A2809A6-F90E-481D-B23C-62E136F09BA7}" srcOrd="0" destOrd="0" parTransId="{89E0E155-6190-410B-AD5B-D7219106DE35}" sibTransId="{BCB5357D-ACCB-4EC9-9509-872587BAA249}"/>
    <dgm:cxn modelId="{2BE66A61-F569-4241-B420-DED0244A24CC}" type="presOf" srcId="{170A446B-4750-43C5-8940-680C7D425238}" destId="{78E18704-B6ED-42E5-B06A-54D5AFAEADDB}" srcOrd="0" destOrd="0" presId="urn:microsoft.com/office/officeart/2005/8/layout/orgChart1"/>
    <dgm:cxn modelId="{5AADEC91-0F6E-4810-94BB-E510D3DDA4FD}" srcId="{6C5B871F-F4DC-427A-9B03-8BC798B98FD3}" destId="{56243D62-9965-4685-8109-D98D3F78E6BD}" srcOrd="1" destOrd="0" parTransId="{DE1B61B8-BA88-4547-9740-1440B5F7D06B}" sibTransId="{B11E9454-0B32-4A5B-8A9E-6B9A19EAB777}"/>
    <dgm:cxn modelId="{4BBDCE65-1FA2-4588-A378-F349AF07A244}" type="presOf" srcId="{6C5B871F-F4DC-427A-9B03-8BC798B98FD3}" destId="{A2A2549C-1DF7-4C15-8346-AC9702F8E845}" srcOrd="1" destOrd="0" presId="urn:microsoft.com/office/officeart/2005/8/layout/orgChart1"/>
    <dgm:cxn modelId="{C8B81A8F-256E-425D-9D70-90BC3E6E75E3}" type="presOf" srcId="{4A2809A6-F90E-481D-B23C-62E136F09BA7}" destId="{844FA7BC-CA61-48E4-8BCB-B00BE9238A4E}" srcOrd="0" destOrd="0" presId="urn:microsoft.com/office/officeart/2005/8/layout/orgChart1"/>
    <dgm:cxn modelId="{5BF18B3E-13BC-4333-833B-8182CA5F3B63}" srcId="{56243D62-9965-4685-8109-D98D3F78E6BD}" destId="{B54C021C-A897-4C30-934B-334C3555A392}" srcOrd="0" destOrd="0" parTransId="{1A3B8884-3625-4145-AAAE-3AB0C066101E}" sibTransId="{B922A11A-EB46-4D60-A72B-F2B6BB43B696}"/>
    <dgm:cxn modelId="{779E3AD3-3FED-4CF5-83C3-34850A4EC201}" type="presOf" srcId="{DE1B61B8-BA88-4547-9740-1440B5F7D06B}" destId="{2AB12C01-6903-4806-9696-BCABD1942DA8}" srcOrd="0" destOrd="0" presId="urn:microsoft.com/office/officeart/2005/8/layout/orgChart1"/>
    <dgm:cxn modelId="{4EB0693E-8DD4-4AFE-9C45-7BBE36A07630}" srcId="{6C5B871F-F4DC-427A-9B03-8BC798B98FD3}" destId="{F70CF0B1-B5C1-45C6-B4A8-16E2272D0C69}" srcOrd="2" destOrd="0" parTransId="{170A446B-4750-43C5-8940-680C7D425238}" sibTransId="{0CAC1C51-9063-4635-B21F-587F378CF672}"/>
    <dgm:cxn modelId="{945385FA-0A7B-4B15-90AF-30C4D951E611}" type="presOf" srcId="{336D8822-5EFE-48D7-9A55-2B84BEB9B4D6}" destId="{50F2DBF5-35EA-4DD8-AFA7-79170FFB7193}" srcOrd="0" destOrd="0" presId="urn:microsoft.com/office/officeart/2005/8/layout/orgChart1"/>
    <dgm:cxn modelId="{6B1FD3F0-4790-4E78-A67F-F55E1BB5F52E}" type="presOf" srcId="{20631ACD-4D5A-420B-B09F-2DEF3CC7D9E5}" destId="{F8B1A6E2-6759-4974-AC7C-11D2BDBDE8CC}" srcOrd="0" destOrd="0" presId="urn:microsoft.com/office/officeart/2005/8/layout/orgChart1"/>
    <dgm:cxn modelId="{B2BB0406-4ECE-4417-8561-4D0C1711B865}" type="presOf" srcId="{B54C021C-A897-4C30-934B-334C3555A392}" destId="{D1BC7A92-9FFD-4AB2-BFA6-A473DEEF40C1}" srcOrd="0" destOrd="0" presId="urn:microsoft.com/office/officeart/2005/8/layout/orgChart1"/>
    <dgm:cxn modelId="{77873CC5-DB85-44CE-9097-07DDD32A99F8}" type="presOf" srcId="{6C5B871F-F4DC-427A-9B03-8BC798B98FD3}" destId="{C0A73E5B-7444-49E6-960D-8B828399C46D}" srcOrd="0" destOrd="0" presId="urn:microsoft.com/office/officeart/2005/8/layout/orgChart1"/>
    <dgm:cxn modelId="{0C68CFE2-466C-41A6-8435-6710F670F43B}" type="presOf" srcId="{BAA202E9-0B60-4B3B-80DE-CF1A3B1C2F4B}" destId="{67725784-5E29-4F40-99C2-67813CB41796}" srcOrd="0" destOrd="0" presId="urn:microsoft.com/office/officeart/2005/8/layout/orgChart1"/>
    <dgm:cxn modelId="{FBCE0BA6-924A-4614-852A-4890A88E28F5}" type="presOf" srcId="{1A3B8884-3625-4145-AAAE-3AB0C066101E}" destId="{A97E4D0E-DC5C-4AEF-8A33-E3EAD563744F}" srcOrd="0" destOrd="0" presId="urn:microsoft.com/office/officeart/2005/8/layout/orgChart1"/>
    <dgm:cxn modelId="{5773D84E-2FB1-4C3A-B5B0-5DA70BBFCEC1}" srcId="{B54C021C-A897-4C30-934B-334C3555A392}" destId="{BAA202E9-0B60-4B3B-80DE-CF1A3B1C2F4B}" srcOrd="0" destOrd="0" parTransId="{88C62D7D-11E9-40ED-9872-A085D66F5F3F}" sibTransId="{3969ACAD-3D0B-4F66-AACF-2CA904409078}"/>
    <dgm:cxn modelId="{8958880D-6458-41C2-AC05-492DB30D847D}" type="presOf" srcId="{D7F6CF96-61CC-4B06-8287-B88DECDAAA42}" destId="{F2302A74-D83D-446E-8EC3-DAB53A6309E1}" srcOrd="0" destOrd="0" presId="urn:microsoft.com/office/officeart/2005/8/layout/orgChart1"/>
    <dgm:cxn modelId="{74968AA7-0F1F-42A2-BAA3-B7BF26A77333}" type="presOf" srcId="{F70CF0B1-B5C1-45C6-B4A8-16E2272D0C69}" destId="{E5CE00A2-BBD6-4122-BE65-370880676687}" srcOrd="1" destOrd="0" presId="urn:microsoft.com/office/officeart/2005/8/layout/orgChart1"/>
    <dgm:cxn modelId="{E01E3F5F-8629-4222-99D0-54FB6D92665A}" srcId="{B54C021C-A897-4C30-934B-334C3555A392}" destId="{712C1159-2E8B-488A-9F9A-73DD8EA9918C}" srcOrd="1" destOrd="0" parTransId="{045C26ED-D81C-4CBA-AD87-89AA892CBB6B}" sibTransId="{27CDDA8D-213E-4533-9200-4BD6379ABCC5}"/>
    <dgm:cxn modelId="{0A31BF22-A17F-4A56-A474-68C139A66190}" type="presOf" srcId="{89E0E155-6190-410B-AD5B-D7219106DE35}" destId="{C409FB05-9DAA-40B3-B0B2-11AD52CEB1E5}" srcOrd="0" destOrd="0" presId="urn:microsoft.com/office/officeart/2005/8/layout/orgChart1"/>
    <dgm:cxn modelId="{82FB5B36-F0E6-4537-813A-95FC2E6D2B7E}" type="presOf" srcId="{B54C021C-A897-4C30-934B-334C3555A392}" destId="{5A2CB378-C6A1-4299-AA9C-5CA164566218}" srcOrd="1" destOrd="0" presId="urn:microsoft.com/office/officeart/2005/8/layout/orgChart1"/>
    <dgm:cxn modelId="{90F02BC6-5788-4717-B023-E5C6E5584217}" srcId="{56243D62-9965-4685-8109-D98D3F78E6BD}" destId="{20631ACD-4D5A-420B-B09F-2DEF3CC7D9E5}" srcOrd="1" destOrd="0" parTransId="{336D8822-5EFE-48D7-9A55-2B84BEB9B4D6}" sibTransId="{1913E9C9-09F4-48B1-8E10-A378783CF52A}"/>
    <dgm:cxn modelId="{A474953A-90FF-4FE7-BD96-CD8BBA5D8191}" type="presOf" srcId="{712C1159-2E8B-488A-9F9A-73DD8EA9918C}" destId="{89DF5F88-63BC-43C0-ABB4-4749D88A4B68}" srcOrd="0" destOrd="0" presId="urn:microsoft.com/office/officeart/2005/8/layout/orgChart1"/>
    <dgm:cxn modelId="{06DEF5E6-8320-4619-9A93-C28FE287C636}" type="presOf" srcId="{56243D62-9965-4685-8109-D98D3F78E6BD}" destId="{9D7B267A-D17C-47C0-A8E3-854EFBFB050B}" srcOrd="1" destOrd="0" presId="urn:microsoft.com/office/officeart/2005/8/layout/orgChart1"/>
    <dgm:cxn modelId="{F803E772-B6AD-4629-80AF-66FDB5FA029B}" type="presOf" srcId="{56243D62-9965-4685-8109-D98D3F78E6BD}" destId="{4C4DF689-C694-4291-95D3-6D468897DE8A}" srcOrd="0" destOrd="0" presId="urn:microsoft.com/office/officeart/2005/8/layout/orgChart1"/>
    <dgm:cxn modelId="{8612512A-B384-44FD-9E36-1B9F719F831C}" type="presOf" srcId="{20631ACD-4D5A-420B-B09F-2DEF3CC7D9E5}" destId="{CF3CBAC9-E5E0-4670-88C6-A6BBA1608A3B}" srcOrd="1" destOrd="0" presId="urn:microsoft.com/office/officeart/2005/8/layout/orgChart1"/>
    <dgm:cxn modelId="{727DAB06-42C6-454D-A29E-FFC5FFADC5F7}" type="presOf" srcId="{4A2809A6-F90E-481D-B23C-62E136F09BA7}" destId="{E31ACCED-32FD-4855-A91C-77A169780376}" srcOrd="1" destOrd="0" presId="urn:microsoft.com/office/officeart/2005/8/layout/orgChart1"/>
    <dgm:cxn modelId="{80163069-E772-4720-9BA7-5581CC0AD364}" type="presOf" srcId="{F70CF0B1-B5C1-45C6-B4A8-16E2272D0C69}" destId="{F1899303-0737-46F5-A6FC-351506A54A95}" srcOrd="0" destOrd="0" presId="urn:microsoft.com/office/officeart/2005/8/layout/orgChart1"/>
    <dgm:cxn modelId="{70482D39-602D-4D0B-8773-811FDA3122D4}" srcId="{D7F6CF96-61CC-4B06-8287-B88DECDAAA42}" destId="{6C5B871F-F4DC-427A-9B03-8BC798B98FD3}" srcOrd="0" destOrd="0" parTransId="{74D62221-7A50-47A0-8E17-9BB78549D95E}" sibTransId="{50406965-9832-47FC-861B-14730089F2B6}"/>
    <dgm:cxn modelId="{729B89EF-D0EA-4313-9C7A-2A21CDA8B260}" type="presParOf" srcId="{F2302A74-D83D-446E-8EC3-DAB53A6309E1}" destId="{0F6B4E26-105F-4592-8CB2-1B751E68C759}" srcOrd="0" destOrd="0" presId="urn:microsoft.com/office/officeart/2005/8/layout/orgChart1"/>
    <dgm:cxn modelId="{0D902F94-CEC8-4555-BC45-B2B8161163E7}" type="presParOf" srcId="{0F6B4E26-105F-4592-8CB2-1B751E68C759}" destId="{0394AA8C-8D80-47BB-AF33-2F5AE00783C8}" srcOrd="0" destOrd="0" presId="urn:microsoft.com/office/officeart/2005/8/layout/orgChart1"/>
    <dgm:cxn modelId="{5F49FB7E-659B-40F9-86F0-E907DE16ECB9}" type="presParOf" srcId="{0394AA8C-8D80-47BB-AF33-2F5AE00783C8}" destId="{C0A73E5B-7444-49E6-960D-8B828399C46D}" srcOrd="0" destOrd="0" presId="urn:microsoft.com/office/officeart/2005/8/layout/orgChart1"/>
    <dgm:cxn modelId="{44FA882F-907F-4B4C-96B4-BD724E7B6E5A}" type="presParOf" srcId="{0394AA8C-8D80-47BB-AF33-2F5AE00783C8}" destId="{A2A2549C-1DF7-4C15-8346-AC9702F8E845}" srcOrd="1" destOrd="0" presId="urn:microsoft.com/office/officeart/2005/8/layout/orgChart1"/>
    <dgm:cxn modelId="{C73B30CD-F81C-4DF5-878C-0CD84D2868BB}" type="presParOf" srcId="{0F6B4E26-105F-4592-8CB2-1B751E68C759}" destId="{F749AF52-7FB6-4EC1-BBC6-39925EDF413E}" srcOrd="1" destOrd="0" presId="urn:microsoft.com/office/officeart/2005/8/layout/orgChart1"/>
    <dgm:cxn modelId="{2EDFA16C-E6B8-408C-A9E6-0EC5318EC812}" type="presParOf" srcId="{F749AF52-7FB6-4EC1-BBC6-39925EDF413E}" destId="{C409FB05-9DAA-40B3-B0B2-11AD52CEB1E5}" srcOrd="0" destOrd="0" presId="urn:microsoft.com/office/officeart/2005/8/layout/orgChart1"/>
    <dgm:cxn modelId="{D0A738C7-2CE7-4D07-B07C-4F8B016E2314}" type="presParOf" srcId="{F749AF52-7FB6-4EC1-BBC6-39925EDF413E}" destId="{1918B39D-FD5C-4160-BFCC-3D62B2F16EAE}" srcOrd="1" destOrd="0" presId="urn:microsoft.com/office/officeart/2005/8/layout/orgChart1"/>
    <dgm:cxn modelId="{F3AB1EC7-7F37-4A82-9000-35430393F7FE}" type="presParOf" srcId="{1918B39D-FD5C-4160-BFCC-3D62B2F16EAE}" destId="{01E797AF-A60E-442E-8E81-4D6FD978B2C9}" srcOrd="0" destOrd="0" presId="urn:microsoft.com/office/officeart/2005/8/layout/orgChart1"/>
    <dgm:cxn modelId="{4EACDC5F-48FE-483D-ABF0-1254AB91F8DF}" type="presParOf" srcId="{01E797AF-A60E-442E-8E81-4D6FD978B2C9}" destId="{844FA7BC-CA61-48E4-8BCB-B00BE9238A4E}" srcOrd="0" destOrd="0" presId="urn:microsoft.com/office/officeart/2005/8/layout/orgChart1"/>
    <dgm:cxn modelId="{3D5AFCD5-5BCE-41F0-8196-E934E14824F5}" type="presParOf" srcId="{01E797AF-A60E-442E-8E81-4D6FD978B2C9}" destId="{E31ACCED-32FD-4855-A91C-77A169780376}" srcOrd="1" destOrd="0" presId="urn:microsoft.com/office/officeart/2005/8/layout/orgChart1"/>
    <dgm:cxn modelId="{88EE1EC6-48D9-4FE5-A267-99A7384AB9F2}" type="presParOf" srcId="{1918B39D-FD5C-4160-BFCC-3D62B2F16EAE}" destId="{565826AF-FBED-4C5E-B1D5-B5305405AB18}" srcOrd="1" destOrd="0" presId="urn:microsoft.com/office/officeart/2005/8/layout/orgChart1"/>
    <dgm:cxn modelId="{D9348E72-5F21-43EE-A2F6-7F79726841E2}" type="presParOf" srcId="{1918B39D-FD5C-4160-BFCC-3D62B2F16EAE}" destId="{04B59C56-AA28-4F83-B7EE-1E61F471D5C2}" srcOrd="2" destOrd="0" presId="urn:microsoft.com/office/officeart/2005/8/layout/orgChart1"/>
    <dgm:cxn modelId="{D019A5D7-97B3-4D19-BBEF-8BF83A05A6AE}" type="presParOf" srcId="{F749AF52-7FB6-4EC1-BBC6-39925EDF413E}" destId="{2AB12C01-6903-4806-9696-BCABD1942DA8}" srcOrd="2" destOrd="0" presId="urn:microsoft.com/office/officeart/2005/8/layout/orgChart1"/>
    <dgm:cxn modelId="{221F3606-6993-4676-B3F0-29589B62733E}" type="presParOf" srcId="{F749AF52-7FB6-4EC1-BBC6-39925EDF413E}" destId="{71C1520A-C41D-4EE3-9B26-27DD5B3BDDE6}" srcOrd="3" destOrd="0" presId="urn:microsoft.com/office/officeart/2005/8/layout/orgChart1"/>
    <dgm:cxn modelId="{BCDA9F00-799A-4547-87B9-A21D998684F8}" type="presParOf" srcId="{71C1520A-C41D-4EE3-9B26-27DD5B3BDDE6}" destId="{675A78FE-F139-4526-A4A9-9C9F43A2D678}" srcOrd="0" destOrd="0" presId="urn:microsoft.com/office/officeart/2005/8/layout/orgChart1"/>
    <dgm:cxn modelId="{5D640E19-3FFD-4FFB-A31E-95A8002C6364}" type="presParOf" srcId="{675A78FE-F139-4526-A4A9-9C9F43A2D678}" destId="{4C4DF689-C694-4291-95D3-6D468897DE8A}" srcOrd="0" destOrd="0" presId="urn:microsoft.com/office/officeart/2005/8/layout/orgChart1"/>
    <dgm:cxn modelId="{A07A8FEC-32C6-4F15-86E0-664F4B9BFCD3}" type="presParOf" srcId="{675A78FE-F139-4526-A4A9-9C9F43A2D678}" destId="{9D7B267A-D17C-47C0-A8E3-854EFBFB050B}" srcOrd="1" destOrd="0" presId="urn:microsoft.com/office/officeart/2005/8/layout/orgChart1"/>
    <dgm:cxn modelId="{B8B78CDB-06B0-4434-A05C-EC993D4A1135}" type="presParOf" srcId="{71C1520A-C41D-4EE3-9B26-27DD5B3BDDE6}" destId="{A3FA6CF6-026A-48B4-B057-2010C4513553}" srcOrd="1" destOrd="0" presId="urn:microsoft.com/office/officeart/2005/8/layout/orgChart1"/>
    <dgm:cxn modelId="{B01F5EF1-2CD4-44EB-A16E-3FCAD3AA1913}" type="presParOf" srcId="{A3FA6CF6-026A-48B4-B057-2010C4513553}" destId="{A97E4D0E-DC5C-4AEF-8A33-E3EAD563744F}" srcOrd="0" destOrd="0" presId="urn:microsoft.com/office/officeart/2005/8/layout/orgChart1"/>
    <dgm:cxn modelId="{6078D50C-F739-4BF1-98F2-128CABD89E74}" type="presParOf" srcId="{A3FA6CF6-026A-48B4-B057-2010C4513553}" destId="{7831347E-0867-4918-B15D-588875D29042}" srcOrd="1" destOrd="0" presId="urn:microsoft.com/office/officeart/2005/8/layout/orgChart1"/>
    <dgm:cxn modelId="{125FD3F3-CE79-415A-A629-DA8D2012E4AA}" type="presParOf" srcId="{7831347E-0867-4918-B15D-588875D29042}" destId="{2655F073-ACCB-40AF-B703-6BE726E5AB26}" srcOrd="0" destOrd="0" presId="urn:microsoft.com/office/officeart/2005/8/layout/orgChart1"/>
    <dgm:cxn modelId="{C031B61C-6ACE-4A53-8253-A5CF7E771CA0}" type="presParOf" srcId="{2655F073-ACCB-40AF-B703-6BE726E5AB26}" destId="{D1BC7A92-9FFD-4AB2-BFA6-A473DEEF40C1}" srcOrd="0" destOrd="0" presId="urn:microsoft.com/office/officeart/2005/8/layout/orgChart1"/>
    <dgm:cxn modelId="{4148DA31-F789-49C8-862A-5C45EE8B95E5}" type="presParOf" srcId="{2655F073-ACCB-40AF-B703-6BE726E5AB26}" destId="{5A2CB378-C6A1-4299-AA9C-5CA164566218}" srcOrd="1" destOrd="0" presId="urn:microsoft.com/office/officeart/2005/8/layout/orgChart1"/>
    <dgm:cxn modelId="{A6658A3D-125E-45AE-AE78-2D5DD0242BEE}" type="presParOf" srcId="{7831347E-0867-4918-B15D-588875D29042}" destId="{91729A37-2B83-40CD-BA59-C192DA30D7D9}" srcOrd="1" destOrd="0" presId="urn:microsoft.com/office/officeart/2005/8/layout/orgChart1"/>
    <dgm:cxn modelId="{19EAF7A0-E651-4E04-8B92-B5BA847EF9B0}" type="presParOf" srcId="{91729A37-2B83-40CD-BA59-C192DA30D7D9}" destId="{ABE1A2DA-14FD-4932-9D3E-1B25BB09E344}" srcOrd="0" destOrd="0" presId="urn:microsoft.com/office/officeart/2005/8/layout/orgChart1"/>
    <dgm:cxn modelId="{93DA5948-22EC-46B1-B95B-319EDC7904D2}" type="presParOf" srcId="{91729A37-2B83-40CD-BA59-C192DA30D7D9}" destId="{C79B5A20-3AB4-43B0-A201-EB136BB66BB5}" srcOrd="1" destOrd="0" presId="urn:microsoft.com/office/officeart/2005/8/layout/orgChart1"/>
    <dgm:cxn modelId="{045FF9E6-AC28-4729-9418-3A219D78CABF}" type="presParOf" srcId="{C79B5A20-3AB4-43B0-A201-EB136BB66BB5}" destId="{3F40C1B4-3C5F-426A-87FB-AC5753E1505D}" srcOrd="0" destOrd="0" presId="urn:microsoft.com/office/officeart/2005/8/layout/orgChart1"/>
    <dgm:cxn modelId="{CB4193FA-DED1-4F06-B0D9-3A4FB39179B9}" type="presParOf" srcId="{3F40C1B4-3C5F-426A-87FB-AC5753E1505D}" destId="{67725784-5E29-4F40-99C2-67813CB41796}" srcOrd="0" destOrd="0" presId="urn:microsoft.com/office/officeart/2005/8/layout/orgChart1"/>
    <dgm:cxn modelId="{B7D33BDF-D99E-48C3-B43F-F739341DC9D1}" type="presParOf" srcId="{3F40C1B4-3C5F-426A-87FB-AC5753E1505D}" destId="{D3AFA91E-58AB-4003-ADB6-17B88744FCD8}" srcOrd="1" destOrd="0" presId="urn:microsoft.com/office/officeart/2005/8/layout/orgChart1"/>
    <dgm:cxn modelId="{0CAC8D1E-07AB-4EB2-AEAC-062FAAB3FA54}" type="presParOf" srcId="{C79B5A20-3AB4-43B0-A201-EB136BB66BB5}" destId="{F5F8FE24-FC70-45B0-ACEF-3E1E1280C99B}" srcOrd="1" destOrd="0" presId="urn:microsoft.com/office/officeart/2005/8/layout/orgChart1"/>
    <dgm:cxn modelId="{76A67CFF-1FD8-4091-90BC-F18F9964CDFD}" type="presParOf" srcId="{C79B5A20-3AB4-43B0-A201-EB136BB66BB5}" destId="{00AF7448-DAD4-4CB5-930C-BC78431093C0}" srcOrd="2" destOrd="0" presId="urn:microsoft.com/office/officeart/2005/8/layout/orgChart1"/>
    <dgm:cxn modelId="{49DD15E1-6CFA-474A-9300-DE02C1CCDF7D}" type="presParOf" srcId="{91729A37-2B83-40CD-BA59-C192DA30D7D9}" destId="{03A492E9-B654-4AA7-9076-21226D28DBC4}" srcOrd="2" destOrd="0" presId="urn:microsoft.com/office/officeart/2005/8/layout/orgChart1"/>
    <dgm:cxn modelId="{D3337E67-4335-4B04-8937-8271C2E29A48}" type="presParOf" srcId="{91729A37-2B83-40CD-BA59-C192DA30D7D9}" destId="{8361BCE9-704D-4F80-A1E5-EF7B705798D6}" srcOrd="3" destOrd="0" presId="urn:microsoft.com/office/officeart/2005/8/layout/orgChart1"/>
    <dgm:cxn modelId="{E0E4F211-4149-4383-94B1-1BCC8A51C7D7}" type="presParOf" srcId="{8361BCE9-704D-4F80-A1E5-EF7B705798D6}" destId="{7F1B36CB-7F07-4F86-8175-9A6D7C34C284}" srcOrd="0" destOrd="0" presId="urn:microsoft.com/office/officeart/2005/8/layout/orgChart1"/>
    <dgm:cxn modelId="{8F703707-9170-4E5A-82AE-762FE9BF27E3}" type="presParOf" srcId="{7F1B36CB-7F07-4F86-8175-9A6D7C34C284}" destId="{89DF5F88-63BC-43C0-ABB4-4749D88A4B68}" srcOrd="0" destOrd="0" presId="urn:microsoft.com/office/officeart/2005/8/layout/orgChart1"/>
    <dgm:cxn modelId="{341709D7-84C7-4B36-959C-115AD735B185}" type="presParOf" srcId="{7F1B36CB-7F07-4F86-8175-9A6D7C34C284}" destId="{A71BEC23-856F-4420-891D-910283E0D23D}" srcOrd="1" destOrd="0" presId="urn:microsoft.com/office/officeart/2005/8/layout/orgChart1"/>
    <dgm:cxn modelId="{41259EA8-9DD0-45A1-A048-83CF9A957EEA}" type="presParOf" srcId="{8361BCE9-704D-4F80-A1E5-EF7B705798D6}" destId="{2C64D708-243B-486E-890B-398B08727FAA}" srcOrd="1" destOrd="0" presId="urn:microsoft.com/office/officeart/2005/8/layout/orgChart1"/>
    <dgm:cxn modelId="{316BB780-B3C1-42C9-A125-397716EB963C}" type="presParOf" srcId="{8361BCE9-704D-4F80-A1E5-EF7B705798D6}" destId="{EAAF94CA-F075-4A48-9CF6-2A778DF8730F}" srcOrd="2" destOrd="0" presId="urn:microsoft.com/office/officeart/2005/8/layout/orgChart1"/>
    <dgm:cxn modelId="{0CFB363F-3228-4BBB-A1CC-7197E6FF67B5}" type="presParOf" srcId="{7831347E-0867-4918-B15D-588875D29042}" destId="{6B8A6E6D-397C-45AD-B16F-EFD7B6D0DC89}" srcOrd="2" destOrd="0" presId="urn:microsoft.com/office/officeart/2005/8/layout/orgChart1"/>
    <dgm:cxn modelId="{4B9D394F-5BB1-48A0-8CE4-598E51A59665}" type="presParOf" srcId="{A3FA6CF6-026A-48B4-B057-2010C4513553}" destId="{50F2DBF5-35EA-4DD8-AFA7-79170FFB7193}" srcOrd="2" destOrd="0" presId="urn:microsoft.com/office/officeart/2005/8/layout/orgChart1"/>
    <dgm:cxn modelId="{2AB6D6C4-C376-4792-A755-B35D7C1B194A}" type="presParOf" srcId="{A3FA6CF6-026A-48B4-B057-2010C4513553}" destId="{67956B6E-EBD4-44FE-81C4-BA2E73AB7137}" srcOrd="3" destOrd="0" presId="urn:microsoft.com/office/officeart/2005/8/layout/orgChart1"/>
    <dgm:cxn modelId="{B665389B-655D-47A4-8300-F5281E59433F}" type="presParOf" srcId="{67956B6E-EBD4-44FE-81C4-BA2E73AB7137}" destId="{BE41496E-15A7-4232-94E0-ABE6AD79FEFD}" srcOrd="0" destOrd="0" presId="urn:microsoft.com/office/officeart/2005/8/layout/orgChart1"/>
    <dgm:cxn modelId="{01220DEC-7385-4636-A1DF-F7D8A7B159C4}" type="presParOf" srcId="{BE41496E-15A7-4232-94E0-ABE6AD79FEFD}" destId="{F8B1A6E2-6759-4974-AC7C-11D2BDBDE8CC}" srcOrd="0" destOrd="0" presId="urn:microsoft.com/office/officeart/2005/8/layout/orgChart1"/>
    <dgm:cxn modelId="{3BAD6040-675E-4E06-93CA-E8125737723A}" type="presParOf" srcId="{BE41496E-15A7-4232-94E0-ABE6AD79FEFD}" destId="{CF3CBAC9-E5E0-4670-88C6-A6BBA1608A3B}" srcOrd="1" destOrd="0" presId="urn:microsoft.com/office/officeart/2005/8/layout/orgChart1"/>
    <dgm:cxn modelId="{CABA1F70-FA25-4F69-B7D6-AE8F0AD20C02}" type="presParOf" srcId="{67956B6E-EBD4-44FE-81C4-BA2E73AB7137}" destId="{7A344EB6-A9D1-4C7E-A2CE-6A77D7F42667}" srcOrd="1" destOrd="0" presId="urn:microsoft.com/office/officeart/2005/8/layout/orgChart1"/>
    <dgm:cxn modelId="{1C302C3A-71CC-4272-B3AD-6D81C5586923}" type="presParOf" srcId="{67956B6E-EBD4-44FE-81C4-BA2E73AB7137}" destId="{143F24F3-5B96-4A2E-8388-62E0A3C4CBBC}" srcOrd="2" destOrd="0" presId="urn:microsoft.com/office/officeart/2005/8/layout/orgChart1"/>
    <dgm:cxn modelId="{9B78E0EF-5CD5-485C-9715-D625A790B08A}" type="presParOf" srcId="{71C1520A-C41D-4EE3-9B26-27DD5B3BDDE6}" destId="{0274095A-7363-49D9-B6BF-FE2712F65DB9}" srcOrd="2" destOrd="0" presId="urn:microsoft.com/office/officeart/2005/8/layout/orgChart1"/>
    <dgm:cxn modelId="{B831A40E-7750-40FE-9751-916E67828D6E}" type="presParOf" srcId="{F749AF52-7FB6-4EC1-BBC6-39925EDF413E}" destId="{78E18704-B6ED-42E5-B06A-54D5AFAEADDB}" srcOrd="4" destOrd="0" presId="urn:microsoft.com/office/officeart/2005/8/layout/orgChart1"/>
    <dgm:cxn modelId="{E9713000-2E32-428E-9410-D9C6C1BAA267}" type="presParOf" srcId="{F749AF52-7FB6-4EC1-BBC6-39925EDF413E}" destId="{6209EA68-B0AE-4998-A94D-A0F020ECA32D}" srcOrd="5" destOrd="0" presId="urn:microsoft.com/office/officeart/2005/8/layout/orgChart1"/>
    <dgm:cxn modelId="{0A39A3A3-0349-46F6-B189-282B9E5062E5}" type="presParOf" srcId="{6209EA68-B0AE-4998-A94D-A0F020ECA32D}" destId="{CE3046D7-E729-4823-BC4F-D0ECF3AD1EBB}" srcOrd="0" destOrd="0" presId="urn:microsoft.com/office/officeart/2005/8/layout/orgChart1"/>
    <dgm:cxn modelId="{AE284579-22D2-41B5-80AE-9D9AC5123154}" type="presParOf" srcId="{CE3046D7-E729-4823-BC4F-D0ECF3AD1EBB}" destId="{F1899303-0737-46F5-A6FC-351506A54A95}" srcOrd="0" destOrd="0" presId="urn:microsoft.com/office/officeart/2005/8/layout/orgChart1"/>
    <dgm:cxn modelId="{00DA4FD5-241B-4A08-9A9A-54F7ABF706A1}" type="presParOf" srcId="{CE3046D7-E729-4823-BC4F-D0ECF3AD1EBB}" destId="{E5CE00A2-BBD6-4122-BE65-370880676687}" srcOrd="1" destOrd="0" presId="urn:microsoft.com/office/officeart/2005/8/layout/orgChart1"/>
    <dgm:cxn modelId="{A3579928-7A01-4E2B-83AD-AFB8D8E7CAD7}" type="presParOf" srcId="{6209EA68-B0AE-4998-A94D-A0F020ECA32D}" destId="{DCFB2D48-2BB9-41F0-A927-CE1C988AD50A}" srcOrd="1" destOrd="0" presId="urn:microsoft.com/office/officeart/2005/8/layout/orgChart1"/>
    <dgm:cxn modelId="{79C303A4-5298-4992-BDDC-5301A2DB3773}" type="presParOf" srcId="{6209EA68-B0AE-4998-A94D-A0F020ECA32D}" destId="{32F014D9-2C79-47E0-B165-325BEAE0362A}" srcOrd="2" destOrd="0" presId="urn:microsoft.com/office/officeart/2005/8/layout/orgChart1"/>
    <dgm:cxn modelId="{62FEC82C-AD45-4EFC-A93A-0C38575E5C5E}" type="presParOf" srcId="{0F6B4E26-105F-4592-8CB2-1B751E68C759}" destId="{853A3A62-DD02-4AEF-B2DF-61EF66B45B60}" srcOrd="2" destOrd="0" presId="urn:microsoft.com/office/officeart/2005/8/layout/orgChart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BD5280-1E22-478F-96F9-D84CBA593B0A}">
      <dsp:nvSpPr>
        <dsp:cNvPr id="0" name=""/>
        <dsp:cNvSpPr/>
      </dsp:nvSpPr>
      <dsp:spPr>
        <a:xfrm rot="16200000">
          <a:off x="772953" y="-759596"/>
          <a:ext cx="1091247" cy="263715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el-GR" sz="1200" kern="1200" dirty="0"/>
            <a:t>Περιβάλλον</a:t>
          </a:r>
          <a:endParaRPr lang="en-US" sz="1200" kern="1200" dirty="0"/>
        </a:p>
        <a:p>
          <a:pPr marL="57150" lvl="1" indent="-57150" algn="l" defTabSz="488950">
            <a:lnSpc>
              <a:spcPct val="90000"/>
            </a:lnSpc>
            <a:spcBef>
              <a:spcPct val="0"/>
            </a:spcBef>
            <a:spcAft>
              <a:spcPct val="15000"/>
            </a:spcAft>
            <a:buChar char="••"/>
          </a:pPr>
          <a:r>
            <a:rPr lang="el-GR" sz="1100" kern="1200" dirty="0"/>
            <a:t>Εθνικές και Ευρωπαϊκές δημόσιες πολιτικές</a:t>
          </a:r>
          <a:endParaRPr lang="en-US" sz="1100" kern="1200" dirty="0"/>
        </a:p>
        <a:p>
          <a:pPr marL="57150" lvl="1" indent="-57150" algn="l" defTabSz="488950">
            <a:lnSpc>
              <a:spcPct val="90000"/>
            </a:lnSpc>
            <a:spcBef>
              <a:spcPct val="0"/>
            </a:spcBef>
            <a:spcAft>
              <a:spcPct val="15000"/>
            </a:spcAft>
            <a:buChar char="••"/>
          </a:pPr>
          <a:r>
            <a:rPr lang="el-GR" sz="1100" kern="1200" dirty="0"/>
            <a:t>Νομοθεσία Δήμων</a:t>
          </a:r>
          <a:endParaRPr lang="en-US" sz="1100" kern="1200" dirty="0"/>
        </a:p>
        <a:p>
          <a:pPr marL="57150" lvl="1" indent="-57150" algn="l" defTabSz="488950">
            <a:lnSpc>
              <a:spcPct val="90000"/>
            </a:lnSpc>
            <a:spcBef>
              <a:spcPct val="0"/>
            </a:spcBef>
            <a:spcAft>
              <a:spcPct val="15000"/>
            </a:spcAft>
            <a:buChar char="••"/>
          </a:pPr>
          <a:r>
            <a:rPr lang="el-GR" sz="1100" kern="1200" dirty="0"/>
            <a:t>Περιοχή του Δήμου</a:t>
          </a:r>
          <a:endParaRPr lang="en-US" sz="1100" kern="1200" dirty="0"/>
        </a:p>
      </dsp:txBody>
      <dsp:txXfrm rot="5400000">
        <a:off x="-1" y="13358"/>
        <a:ext cx="2637155" cy="818435"/>
      </dsp:txXfrm>
    </dsp:sp>
    <dsp:sp modelId="{F5ECBDE6-8C86-4F7E-AF70-D291DC1145E7}">
      <dsp:nvSpPr>
        <dsp:cNvPr id="0" name=""/>
        <dsp:cNvSpPr/>
      </dsp:nvSpPr>
      <dsp:spPr>
        <a:xfrm>
          <a:off x="2637155" y="0"/>
          <a:ext cx="2637155" cy="1091247"/>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el-GR" sz="1200" kern="1200" dirty="0"/>
            <a:t>Στρατηγική </a:t>
          </a:r>
        </a:p>
        <a:p>
          <a:pPr lvl="0" algn="l" defTabSz="533400">
            <a:lnSpc>
              <a:spcPct val="90000"/>
            </a:lnSpc>
            <a:spcBef>
              <a:spcPct val="0"/>
            </a:spcBef>
            <a:spcAft>
              <a:spcPct val="35000"/>
            </a:spcAft>
          </a:pPr>
          <a:r>
            <a:rPr lang="el-GR" sz="1100" kern="1200" dirty="0"/>
            <a:t>(Οι στόχοι, οι πολιτικές και τα σχέδια δράσης της δημοτικής αρχής)</a:t>
          </a:r>
          <a:endParaRPr lang="en-US" sz="1100" kern="1200" dirty="0"/>
        </a:p>
      </dsp:txBody>
      <dsp:txXfrm>
        <a:off x="2637155" y="0"/>
        <a:ext cx="2637155" cy="818435"/>
      </dsp:txXfrm>
    </dsp:sp>
    <dsp:sp modelId="{1BCCB3A0-4B5C-4AF2-9C9A-D09129AACE47}">
      <dsp:nvSpPr>
        <dsp:cNvPr id="0" name=""/>
        <dsp:cNvSpPr/>
      </dsp:nvSpPr>
      <dsp:spPr>
        <a:xfrm rot="10800000">
          <a:off x="0" y="1091247"/>
          <a:ext cx="2637155" cy="1091247"/>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el-GR" sz="1200" kern="1200" dirty="0"/>
            <a:t>Ανθρώπινοι Πόροι </a:t>
          </a:r>
          <a:endParaRPr lang="en-US" sz="1200" kern="1200" dirty="0"/>
        </a:p>
      </dsp:txBody>
      <dsp:txXfrm rot="10800000">
        <a:off x="0" y="1364059"/>
        <a:ext cx="2637155" cy="818435"/>
      </dsp:txXfrm>
    </dsp:sp>
    <dsp:sp modelId="{8A75CCE9-96C1-499F-AB59-07BB78D05450}">
      <dsp:nvSpPr>
        <dsp:cNvPr id="0" name=""/>
        <dsp:cNvSpPr/>
      </dsp:nvSpPr>
      <dsp:spPr>
        <a:xfrm rot="5400000">
          <a:off x="3410108" y="318293"/>
          <a:ext cx="1091247" cy="263715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el-GR" sz="1200" kern="1200" dirty="0"/>
            <a:t>Τεχνολογία (κυρίως οι Τ.Π.Ε.) </a:t>
          </a:r>
          <a:endParaRPr lang="en-US" sz="1200" kern="1200" dirty="0"/>
        </a:p>
      </dsp:txBody>
      <dsp:txXfrm rot="-5400000">
        <a:off x="2637154" y="1364059"/>
        <a:ext cx="2637155" cy="818435"/>
      </dsp:txXfrm>
    </dsp:sp>
    <dsp:sp modelId="{744884E0-8D42-46BE-960F-D159F5871605}">
      <dsp:nvSpPr>
        <dsp:cNvPr id="0" name=""/>
        <dsp:cNvSpPr/>
      </dsp:nvSpPr>
      <dsp:spPr>
        <a:xfrm>
          <a:off x="1846008" y="818435"/>
          <a:ext cx="1582293" cy="545623"/>
        </a:xfrm>
        <a:prstGeom prst="roundRect">
          <a:avLst/>
        </a:prstGeom>
        <a:solidFill>
          <a:schemeClr val="accent3">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kern="1200" dirty="0"/>
            <a:t>Οργανισμός Εσωτερικής Υπηρεσίας</a:t>
          </a:r>
          <a:endParaRPr lang="en-US" sz="1200" kern="1200" dirty="0"/>
        </a:p>
      </dsp:txBody>
      <dsp:txXfrm>
        <a:off x="1872643" y="845070"/>
        <a:ext cx="1529023" cy="4923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9177E8-196B-4645-97C1-C151EBA0CBBE}">
      <dsp:nvSpPr>
        <dsp:cNvPr id="0" name=""/>
        <dsp:cNvSpPr/>
      </dsp:nvSpPr>
      <dsp:spPr>
        <a:xfrm rot="5400000">
          <a:off x="783706" y="692853"/>
          <a:ext cx="608476" cy="692728"/>
        </a:xfrm>
        <a:prstGeom prst="bentUpArrow">
          <a:avLst>
            <a:gd name="adj1" fmla="val 32840"/>
            <a:gd name="adj2" fmla="val 25000"/>
            <a:gd name="adj3" fmla="val 35780"/>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1C99548-ECC1-46AC-88A5-53759639A1E0}">
      <dsp:nvSpPr>
        <dsp:cNvPr id="0" name=""/>
        <dsp:cNvSpPr/>
      </dsp:nvSpPr>
      <dsp:spPr>
        <a:xfrm>
          <a:off x="622497" y="18345"/>
          <a:ext cx="1024315" cy="716987"/>
        </a:xfrm>
        <a:prstGeom prst="roundRect">
          <a:avLst>
            <a:gd name="adj" fmla="val 166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l-GR" sz="1100" kern="1200" dirty="0">
              <a:solidFill>
                <a:sysClr val="window" lastClr="FFFFFF"/>
              </a:solidFill>
              <a:latin typeface="Calibri"/>
              <a:ea typeface="+mn-ea"/>
              <a:cs typeface="+mn-cs"/>
            </a:rPr>
            <a:t>Ενότητα δημοτικών υπηρεσιών</a:t>
          </a:r>
        </a:p>
      </dsp:txBody>
      <dsp:txXfrm>
        <a:off x="657504" y="53352"/>
        <a:ext cx="954301" cy="646973"/>
      </dsp:txXfrm>
    </dsp:sp>
    <dsp:sp modelId="{21B02FE8-3E22-4368-9DE0-CD2B048A4A6B}">
      <dsp:nvSpPr>
        <dsp:cNvPr id="0" name=""/>
        <dsp:cNvSpPr/>
      </dsp:nvSpPr>
      <dsp:spPr>
        <a:xfrm>
          <a:off x="1646813" y="86726"/>
          <a:ext cx="744989" cy="579500"/>
        </a:xfrm>
        <a:prstGeom prst="rect">
          <a:avLst/>
        </a:prstGeom>
        <a:noFill/>
        <a:ln>
          <a:noFill/>
        </a:ln>
        <a:effectLst/>
      </dsp:spPr>
      <dsp:style>
        <a:lnRef idx="0">
          <a:scrgbClr r="0" g="0" b="0"/>
        </a:lnRef>
        <a:fillRef idx="0">
          <a:scrgbClr r="0" g="0" b="0"/>
        </a:fillRef>
        <a:effectRef idx="0">
          <a:scrgbClr r="0" g="0" b="0"/>
        </a:effectRef>
        <a:fontRef idx="minor"/>
      </dsp:style>
    </dsp:sp>
    <dsp:sp modelId="{73F81237-368D-4139-A9BA-B51736B3534C}">
      <dsp:nvSpPr>
        <dsp:cNvPr id="0" name=""/>
        <dsp:cNvSpPr/>
      </dsp:nvSpPr>
      <dsp:spPr>
        <a:xfrm rot="5400000">
          <a:off x="1632973" y="1498267"/>
          <a:ext cx="608476" cy="692728"/>
        </a:xfrm>
        <a:prstGeom prst="bentUpArrow">
          <a:avLst>
            <a:gd name="adj1" fmla="val 32840"/>
            <a:gd name="adj2" fmla="val 25000"/>
            <a:gd name="adj3" fmla="val 35780"/>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541CEF9-39D9-4A90-9CE5-36EF96397609}">
      <dsp:nvSpPr>
        <dsp:cNvPr id="0" name=""/>
        <dsp:cNvSpPr/>
      </dsp:nvSpPr>
      <dsp:spPr>
        <a:xfrm>
          <a:off x="1471764" y="823759"/>
          <a:ext cx="1024315" cy="716987"/>
        </a:xfrm>
        <a:prstGeom prst="roundRect">
          <a:avLst>
            <a:gd name="adj" fmla="val 166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666750">
            <a:lnSpc>
              <a:spcPct val="90000"/>
            </a:lnSpc>
            <a:spcBef>
              <a:spcPct val="0"/>
            </a:spcBef>
            <a:spcAft>
              <a:spcPct val="35000"/>
            </a:spcAft>
            <a:buNone/>
          </a:pPr>
          <a:r>
            <a:rPr lang="el-GR" sz="1100" kern="1200" dirty="0">
              <a:solidFill>
                <a:sysClr val="window" lastClr="FFFFFF"/>
              </a:solidFill>
              <a:latin typeface="Calibri"/>
              <a:ea typeface="+mn-ea"/>
              <a:cs typeface="+mn-cs"/>
            </a:rPr>
            <a:t>Λειτουργικοί Τομείς</a:t>
          </a:r>
        </a:p>
      </dsp:txBody>
      <dsp:txXfrm>
        <a:off x="1506771" y="858766"/>
        <a:ext cx="954301" cy="646973"/>
      </dsp:txXfrm>
    </dsp:sp>
    <dsp:sp modelId="{59B73F85-7B6A-4066-B619-127612D5F1CB}">
      <dsp:nvSpPr>
        <dsp:cNvPr id="0" name=""/>
        <dsp:cNvSpPr/>
      </dsp:nvSpPr>
      <dsp:spPr>
        <a:xfrm>
          <a:off x="2496079" y="892140"/>
          <a:ext cx="744989" cy="579500"/>
        </a:xfrm>
        <a:prstGeom prst="rect">
          <a:avLst/>
        </a:prstGeom>
        <a:noFill/>
        <a:ln>
          <a:noFill/>
        </a:ln>
        <a:effectLst/>
      </dsp:spPr>
      <dsp:style>
        <a:lnRef idx="0">
          <a:scrgbClr r="0" g="0" b="0"/>
        </a:lnRef>
        <a:fillRef idx="0">
          <a:scrgbClr r="0" g="0" b="0"/>
        </a:fillRef>
        <a:effectRef idx="0">
          <a:scrgbClr r="0" g="0" b="0"/>
        </a:effectRef>
        <a:fontRef idx="minor"/>
      </dsp:style>
    </dsp:sp>
    <dsp:sp modelId="{BB76ECD8-EFF6-43FE-9EA3-D6911C2FA3BB}">
      <dsp:nvSpPr>
        <dsp:cNvPr id="0" name=""/>
        <dsp:cNvSpPr/>
      </dsp:nvSpPr>
      <dsp:spPr>
        <a:xfrm rot="5400000">
          <a:off x="2482239" y="2303680"/>
          <a:ext cx="608476" cy="692728"/>
        </a:xfrm>
        <a:prstGeom prst="bentUpArrow">
          <a:avLst>
            <a:gd name="adj1" fmla="val 32840"/>
            <a:gd name="adj2" fmla="val 25000"/>
            <a:gd name="adj3" fmla="val 35780"/>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E10BEE1-B9BB-4874-AA3E-0140880E7DE9}">
      <dsp:nvSpPr>
        <dsp:cNvPr id="0" name=""/>
        <dsp:cNvSpPr/>
      </dsp:nvSpPr>
      <dsp:spPr>
        <a:xfrm>
          <a:off x="2321030" y="1629173"/>
          <a:ext cx="1024315" cy="716987"/>
        </a:xfrm>
        <a:prstGeom prst="roundRect">
          <a:avLst>
            <a:gd name="adj" fmla="val 166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666750">
            <a:lnSpc>
              <a:spcPct val="90000"/>
            </a:lnSpc>
            <a:spcBef>
              <a:spcPct val="0"/>
            </a:spcBef>
            <a:spcAft>
              <a:spcPct val="35000"/>
            </a:spcAft>
            <a:buNone/>
          </a:pPr>
          <a:r>
            <a:rPr lang="en-US" sz="1100" kern="1200" dirty="0">
              <a:solidFill>
                <a:sysClr val="window" lastClr="FFFFFF"/>
              </a:solidFill>
              <a:latin typeface="Calibri"/>
              <a:ea typeface="+mn-ea"/>
              <a:cs typeface="+mn-cs"/>
            </a:rPr>
            <a:t>Λειτουργί</a:t>
          </a:r>
          <a:r>
            <a:rPr lang="el-GR" sz="1100" kern="1200" dirty="0">
              <a:solidFill>
                <a:sysClr val="window" lastClr="FFFFFF"/>
              </a:solidFill>
              <a:latin typeface="Calibri"/>
              <a:ea typeface="+mn-ea"/>
              <a:cs typeface="+mn-cs"/>
            </a:rPr>
            <a:t>ες</a:t>
          </a:r>
        </a:p>
      </dsp:txBody>
      <dsp:txXfrm>
        <a:off x="2356037" y="1664180"/>
        <a:ext cx="954301" cy="646973"/>
      </dsp:txXfrm>
    </dsp:sp>
    <dsp:sp modelId="{DEDD3211-C980-4FC1-84FF-9F11D141E1C5}">
      <dsp:nvSpPr>
        <dsp:cNvPr id="0" name=""/>
        <dsp:cNvSpPr/>
      </dsp:nvSpPr>
      <dsp:spPr>
        <a:xfrm>
          <a:off x="3345345" y="1697554"/>
          <a:ext cx="744989" cy="579500"/>
        </a:xfrm>
        <a:prstGeom prst="rect">
          <a:avLst/>
        </a:prstGeom>
        <a:noFill/>
        <a:ln>
          <a:noFill/>
        </a:ln>
        <a:effectLst/>
      </dsp:spPr>
      <dsp:style>
        <a:lnRef idx="0">
          <a:scrgbClr r="0" g="0" b="0"/>
        </a:lnRef>
        <a:fillRef idx="0">
          <a:scrgbClr r="0" g="0" b="0"/>
        </a:fillRef>
        <a:effectRef idx="0">
          <a:scrgbClr r="0" g="0" b="0"/>
        </a:effectRef>
        <a:fontRef idx="minor"/>
      </dsp:style>
    </dsp:sp>
    <dsp:sp modelId="{2CDCECBE-ED31-48FD-B397-211AD0DCE8E6}">
      <dsp:nvSpPr>
        <dsp:cNvPr id="0" name=""/>
        <dsp:cNvSpPr/>
      </dsp:nvSpPr>
      <dsp:spPr>
        <a:xfrm>
          <a:off x="3170296" y="2434586"/>
          <a:ext cx="1024315" cy="716987"/>
        </a:xfrm>
        <a:prstGeom prst="roundRect">
          <a:avLst>
            <a:gd name="adj" fmla="val 166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l-GR" sz="1100" kern="1200" dirty="0">
              <a:solidFill>
                <a:sysClr val="window" lastClr="FFFFFF"/>
              </a:solidFill>
              <a:latin typeface="Calibri"/>
              <a:ea typeface="+mn-ea"/>
              <a:cs typeface="+mn-cs"/>
            </a:rPr>
            <a:t>Κύριες αρμοδιότητ</a:t>
          </a:r>
          <a:r>
            <a:rPr lang="en-US" sz="1100" kern="1200" dirty="0">
              <a:solidFill>
                <a:sysClr val="window" lastClr="FFFFFF"/>
              </a:solidFill>
              <a:latin typeface="Calibri"/>
              <a:ea typeface="+mn-ea"/>
              <a:cs typeface="+mn-cs"/>
            </a:rPr>
            <a:t>ες</a:t>
          </a:r>
          <a:endParaRPr lang="el-GR" sz="1100" kern="1200" dirty="0">
            <a:solidFill>
              <a:sysClr val="window" lastClr="FFFFFF"/>
            </a:solidFill>
            <a:latin typeface="Calibri"/>
            <a:ea typeface="+mn-ea"/>
            <a:cs typeface="+mn-cs"/>
          </a:endParaRPr>
        </a:p>
      </dsp:txBody>
      <dsp:txXfrm>
        <a:off x="3205303" y="2469593"/>
        <a:ext cx="954301" cy="64697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E18704-B6ED-42E5-B06A-54D5AFAEADDB}">
      <dsp:nvSpPr>
        <dsp:cNvPr id="0" name=""/>
        <dsp:cNvSpPr/>
      </dsp:nvSpPr>
      <dsp:spPr>
        <a:xfrm>
          <a:off x="2526982" y="550312"/>
          <a:ext cx="1328763" cy="230611"/>
        </a:xfrm>
        <a:custGeom>
          <a:avLst/>
          <a:gdLst/>
          <a:ahLst/>
          <a:cxnLst/>
          <a:rect l="0" t="0" r="0" b="0"/>
          <a:pathLst>
            <a:path>
              <a:moveTo>
                <a:pt x="0" y="0"/>
              </a:moveTo>
              <a:lnTo>
                <a:pt x="0" y="115305"/>
              </a:lnTo>
              <a:lnTo>
                <a:pt x="1328763" y="115305"/>
              </a:lnTo>
              <a:lnTo>
                <a:pt x="1328763" y="230611"/>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50F2DBF5-35EA-4DD8-AFA7-79170FFB7193}">
      <dsp:nvSpPr>
        <dsp:cNvPr id="0" name=""/>
        <dsp:cNvSpPr/>
      </dsp:nvSpPr>
      <dsp:spPr>
        <a:xfrm>
          <a:off x="2526982" y="1330000"/>
          <a:ext cx="664381" cy="230611"/>
        </a:xfrm>
        <a:custGeom>
          <a:avLst/>
          <a:gdLst/>
          <a:ahLst/>
          <a:cxnLst/>
          <a:rect l="0" t="0" r="0" b="0"/>
          <a:pathLst>
            <a:path>
              <a:moveTo>
                <a:pt x="0" y="0"/>
              </a:moveTo>
              <a:lnTo>
                <a:pt x="0" y="115305"/>
              </a:lnTo>
              <a:lnTo>
                <a:pt x="664381" y="115305"/>
              </a:lnTo>
              <a:lnTo>
                <a:pt x="664381" y="230611"/>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03A492E9-B654-4AA7-9076-21226D28DBC4}">
      <dsp:nvSpPr>
        <dsp:cNvPr id="0" name=""/>
        <dsp:cNvSpPr/>
      </dsp:nvSpPr>
      <dsp:spPr>
        <a:xfrm>
          <a:off x="1423340" y="2109687"/>
          <a:ext cx="164722" cy="1284837"/>
        </a:xfrm>
        <a:custGeom>
          <a:avLst/>
          <a:gdLst/>
          <a:ahLst/>
          <a:cxnLst/>
          <a:rect l="0" t="0" r="0" b="0"/>
          <a:pathLst>
            <a:path>
              <a:moveTo>
                <a:pt x="0" y="0"/>
              </a:moveTo>
              <a:lnTo>
                <a:pt x="0" y="1284837"/>
              </a:lnTo>
              <a:lnTo>
                <a:pt x="164722" y="1284837"/>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ABE1A2DA-14FD-4932-9D3E-1B25BB09E344}">
      <dsp:nvSpPr>
        <dsp:cNvPr id="0" name=""/>
        <dsp:cNvSpPr/>
      </dsp:nvSpPr>
      <dsp:spPr>
        <a:xfrm>
          <a:off x="1423340" y="2109687"/>
          <a:ext cx="164722" cy="505149"/>
        </a:xfrm>
        <a:custGeom>
          <a:avLst/>
          <a:gdLst/>
          <a:ahLst/>
          <a:cxnLst/>
          <a:rect l="0" t="0" r="0" b="0"/>
          <a:pathLst>
            <a:path>
              <a:moveTo>
                <a:pt x="0" y="0"/>
              </a:moveTo>
              <a:lnTo>
                <a:pt x="0" y="505149"/>
              </a:lnTo>
              <a:lnTo>
                <a:pt x="164722" y="505149"/>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A97E4D0E-DC5C-4AEF-8A33-E3EAD563744F}">
      <dsp:nvSpPr>
        <dsp:cNvPr id="0" name=""/>
        <dsp:cNvSpPr/>
      </dsp:nvSpPr>
      <dsp:spPr>
        <a:xfrm>
          <a:off x="1862600" y="1330000"/>
          <a:ext cx="664381" cy="230611"/>
        </a:xfrm>
        <a:custGeom>
          <a:avLst/>
          <a:gdLst/>
          <a:ahLst/>
          <a:cxnLst/>
          <a:rect l="0" t="0" r="0" b="0"/>
          <a:pathLst>
            <a:path>
              <a:moveTo>
                <a:pt x="664381" y="0"/>
              </a:moveTo>
              <a:lnTo>
                <a:pt x="664381" y="115305"/>
              </a:lnTo>
              <a:lnTo>
                <a:pt x="0" y="115305"/>
              </a:lnTo>
              <a:lnTo>
                <a:pt x="0" y="230611"/>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2AB12C01-6903-4806-9696-BCABD1942DA8}">
      <dsp:nvSpPr>
        <dsp:cNvPr id="0" name=""/>
        <dsp:cNvSpPr/>
      </dsp:nvSpPr>
      <dsp:spPr>
        <a:xfrm>
          <a:off x="2481262" y="550312"/>
          <a:ext cx="91440" cy="230611"/>
        </a:xfrm>
        <a:custGeom>
          <a:avLst/>
          <a:gdLst/>
          <a:ahLst/>
          <a:cxnLst/>
          <a:rect l="0" t="0" r="0" b="0"/>
          <a:pathLst>
            <a:path>
              <a:moveTo>
                <a:pt x="45720" y="0"/>
              </a:moveTo>
              <a:lnTo>
                <a:pt x="45720" y="23061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409FB05-9DAA-40B3-B0B2-11AD52CEB1E5}">
      <dsp:nvSpPr>
        <dsp:cNvPr id="0" name=""/>
        <dsp:cNvSpPr/>
      </dsp:nvSpPr>
      <dsp:spPr>
        <a:xfrm>
          <a:off x="1198219" y="550312"/>
          <a:ext cx="1328763" cy="230611"/>
        </a:xfrm>
        <a:custGeom>
          <a:avLst/>
          <a:gdLst/>
          <a:ahLst/>
          <a:cxnLst/>
          <a:rect l="0" t="0" r="0" b="0"/>
          <a:pathLst>
            <a:path>
              <a:moveTo>
                <a:pt x="1328763" y="0"/>
              </a:moveTo>
              <a:lnTo>
                <a:pt x="1328763" y="115305"/>
              </a:lnTo>
              <a:lnTo>
                <a:pt x="0" y="115305"/>
              </a:lnTo>
              <a:lnTo>
                <a:pt x="0" y="230611"/>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C0A73E5B-7444-49E6-960D-8B828399C46D}">
      <dsp:nvSpPr>
        <dsp:cNvPr id="0" name=""/>
        <dsp:cNvSpPr/>
      </dsp:nvSpPr>
      <dsp:spPr>
        <a:xfrm>
          <a:off x="1977906" y="1236"/>
          <a:ext cx="1098151" cy="549075"/>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15875">
          <a:solidFill>
            <a:sysClr val="windowText" lastClr="00000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el-GR" sz="1100" b="1" kern="1200" dirty="0">
              <a:solidFill>
                <a:sysClr val="windowText" lastClr="000000">
                  <a:hueOff val="0"/>
                  <a:satOff val="0"/>
                  <a:lumOff val="0"/>
                  <a:alphaOff val="0"/>
                </a:sysClr>
              </a:solidFill>
              <a:latin typeface="Calibri"/>
              <a:ea typeface="+mn-ea"/>
              <a:cs typeface="+mn-cs"/>
            </a:rPr>
            <a:t>Αποστολή Δήμου </a:t>
          </a:r>
        </a:p>
      </dsp:txBody>
      <dsp:txXfrm>
        <a:off x="1977906" y="1236"/>
        <a:ext cx="1098151" cy="549075"/>
      </dsp:txXfrm>
    </dsp:sp>
    <dsp:sp modelId="{844FA7BC-CA61-48E4-8BCB-B00BE9238A4E}">
      <dsp:nvSpPr>
        <dsp:cNvPr id="0" name=""/>
        <dsp:cNvSpPr/>
      </dsp:nvSpPr>
      <dsp:spPr>
        <a:xfrm>
          <a:off x="649143" y="780924"/>
          <a:ext cx="1098151" cy="549075"/>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15875">
          <a:solidFill>
            <a:sysClr val="windowText" lastClr="00000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el-GR" sz="1100" kern="1200" dirty="0">
              <a:solidFill>
                <a:sysClr val="windowText" lastClr="000000">
                  <a:hueOff val="0"/>
                  <a:satOff val="0"/>
                  <a:lumOff val="0"/>
                  <a:alphaOff val="0"/>
                </a:sysClr>
              </a:solidFill>
              <a:latin typeface="Calibri"/>
              <a:ea typeface="+mn-ea"/>
              <a:cs typeface="+mn-cs"/>
            </a:rPr>
            <a:t>Αποστολή Γενικής Διεύθυνσης  </a:t>
          </a:r>
        </a:p>
      </dsp:txBody>
      <dsp:txXfrm>
        <a:off x="649143" y="780924"/>
        <a:ext cx="1098151" cy="549075"/>
      </dsp:txXfrm>
    </dsp:sp>
    <dsp:sp modelId="{4C4DF689-C694-4291-95D3-6D468897DE8A}">
      <dsp:nvSpPr>
        <dsp:cNvPr id="0" name=""/>
        <dsp:cNvSpPr/>
      </dsp:nvSpPr>
      <dsp:spPr>
        <a:xfrm>
          <a:off x="1977906" y="780924"/>
          <a:ext cx="1098151" cy="549075"/>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15875">
          <a:solidFill>
            <a:sysClr val="windowText" lastClr="00000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el-GR" sz="1100" b="1" kern="1200" dirty="0">
              <a:solidFill>
                <a:sysClr val="windowText" lastClr="000000">
                  <a:hueOff val="0"/>
                  <a:satOff val="0"/>
                  <a:lumOff val="0"/>
                  <a:alphaOff val="0"/>
                </a:sysClr>
              </a:solidFill>
              <a:latin typeface="Calibri"/>
              <a:ea typeface="+mn-ea"/>
              <a:cs typeface="+mn-cs"/>
            </a:rPr>
            <a:t>Αποστολή Γενικής Διεύθυνσης  </a:t>
          </a:r>
        </a:p>
      </dsp:txBody>
      <dsp:txXfrm>
        <a:off x="1977906" y="780924"/>
        <a:ext cx="1098151" cy="549075"/>
      </dsp:txXfrm>
    </dsp:sp>
    <dsp:sp modelId="{D1BC7A92-9FFD-4AB2-BFA6-A473DEEF40C1}">
      <dsp:nvSpPr>
        <dsp:cNvPr id="0" name=""/>
        <dsp:cNvSpPr/>
      </dsp:nvSpPr>
      <dsp:spPr>
        <a:xfrm>
          <a:off x="1313525" y="1560612"/>
          <a:ext cx="1098151" cy="549075"/>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15875">
          <a:solidFill>
            <a:sysClr val="windowText" lastClr="00000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el-GR" sz="1100" b="1" kern="1200">
              <a:solidFill>
                <a:sysClr val="windowText" lastClr="000000">
                  <a:hueOff val="0"/>
                  <a:satOff val="0"/>
                  <a:lumOff val="0"/>
                  <a:alphaOff val="0"/>
                </a:sysClr>
              </a:solidFill>
              <a:latin typeface="Calibri"/>
              <a:ea typeface="+mn-ea"/>
              <a:cs typeface="+mn-cs"/>
            </a:rPr>
            <a:t>Αποστολή Διεύθυνσης   </a:t>
          </a:r>
        </a:p>
      </dsp:txBody>
      <dsp:txXfrm>
        <a:off x="1313525" y="1560612"/>
        <a:ext cx="1098151" cy="549075"/>
      </dsp:txXfrm>
    </dsp:sp>
    <dsp:sp modelId="{67725784-5E29-4F40-99C2-67813CB41796}">
      <dsp:nvSpPr>
        <dsp:cNvPr id="0" name=""/>
        <dsp:cNvSpPr/>
      </dsp:nvSpPr>
      <dsp:spPr>
        <a:xfrm>
          <a:off x="1588062" y="2340299"/>
          <a:ext cx="1098151" cy="549075"/>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15875">
          <a:solidFill>
            <a:sysClr val="windowText" lastClr="00000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el-GR" sz="1100" b="1" kern="1200" dirty="0">
              <a:solidFill>
                <a:sysClr val="windowText" lastClr="000000">
                  <a:hueOff val="0"/>
                  <a:satOff val="0"/>
                  <a:lumOff val="0"/>
                  <a:alphaOff val="0"/>
                </a:sysClr>
              </a:solidFill>
              <a:latin typeface="Calibri"/>
              <a:ea typeface="+mn-ea"/>
              <a:cs typeface="+mn-cs"/>
            </a:rPr>
            <a:t>Αποστολή Τμήματος </a:t>
          </a:r>
        </a:p>
      </dsp:txBody>
      <dsp:txXfrm>
        <a:off x="1588062" y="2340299"/>
        <a:ext cx="1098151" cy="549075"/>
      </dsp:txXfrm>
    </dsp:sp>
    <dsp:sp modelId="{89DF5F88-63BC-43C0-ABB4-4749D88A4B68}">
      <dsp:nvSpPr>
        <dsp:cNvPr id="0" name=""/>
        <dsp:cNvSpPr/>
      </dsp:nvSpPr>
      <dsp:spPr>
        <a:xfrm>
          <a:off x="1588062" y="3119987"/>
          <a:ext cx="1098151" cy="549075"/>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15875">
          <a:solidFill>
            <a:sysClr val="windowText" lastClr="00000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el-GR" sz="1100" b="1" kern="1200" dirty="0">
              <a:solidFill>
                <a:sysClr val="windowText" lastClr="000000">
                  <a:hueOff val="0"/>
                  <a:satOff val="0"/>
                  <a:lumOff val="0"/>
                  <a:alphaOff val="0"/>
                </a:sysClr>
              </a:solidFill>
              <a:latin typeface="Calibri"/>
              <a:ea typeface="+mn-ea"/>
              <a:cs typeface="+mn-cs"/>
            </a:rPr>
            <a:t>Αποστολή Τμήματος </a:t>
          </a:r>
        </a:p>
      </dsp:txBody>
      <dsp:txXfrm>
        <a:off x="1588062" y="3119987"/>
        <a:ext cx="1098151" cy="549075"/>
      </dsp:txXfrm>
    </dsp:sp>
    <dsp:sp modelId="{F8B1A6E2-6759-4974-AC7C-11D2BDBDE8CC}">
      <dsp:nvSpPr>
        <dsp:cNvPr id="0" name=""/>
        <dsp:cNvSpPr/>
      </dsp:nvSpPr>
      <dsp:spPr>
        <a:xfrm>
          <a:off x="2642288" y="1560612"/>
          <a:ext cx="1098151" cy="549075"/>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15875">
          <a:solidFill>
            <a:sysClr val="windowText" lastClr="00000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el-GR" sz="1100" b="0" kern="1200" dirty="0">
              <a:solidFill>
                <a:sysClr val="windowText" lastClr="000000">
                  <a:hueOff val="0"/>
                  <a:satOff val="0"/>
                  <a:lumOff val="0"/>
                  <a:alphaOff val="0"/>
                </a:sysClr>
              </a:solidFill>
              <a:latin typeface="Calibri"/>
              <a:ea typeface="+mn-ea"/>
              <a:cs typeface="+mn-cs"/>
            </a:rPr>
            <a:t>Αποστολή Διεύθυνσης   </a:t>
          </a:r>
        </a:p>
      </dsp:txBody>
      <dsp:txXfrm>
        <a:off x="2642288" y="1560612"/>
        <a:ext cx="1098151" cy="549075"/>
      </dsp:txXfrm>
    </dsp:sp>
    <dsp:sp modelId="{F1899303-0737-46F5-A6FC-351506A54A95}">
      <dsp:nvSpPr>
        <dsp:cNvPr id="0" name=""/>
        <dsp:cNvSpPr/>
      </dsp:nvSpPr>
      <dsp:spPr>
        <a:xfrm>
          <a:off x="3306670" y="780924"/>
          <a:ext cx="1098151" cy="549075"/>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15875">
          <a:solidFill>
            <a:sysClr val="windowText" lastClr="00000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el-GR" sz="1100" kern="1200" dirty="0">
              <a:solidFill>
                <a:sysClr val="windowText" lastClr="000000">
                  <a:hueOff val="0"/>
                  <a:satOff val="0"/>
                  <a:lumOff val="0"/>
                  <a:alphaOff val="0"/>
                </a:sysClr>
              </a:solidFill>
              <a:latin typeface="Calibri"/>
              <a:ea typeface="+mn-ea"/>
              <a:cs typeface="+mn-cs"/>
            </a:rPr>
            <a:t>Αποστολή Γενικής Διεύθυνσης  </a:t>
          </a:r>
        </a:p>
      </dsp:txBody>
      <dsp:txXfrm>
        <a:off x="3306670" y="780924"/>
        <a:ext cx="1098151" cy="549075"/>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5465E-B09B-4856-98BE-19C0A9A7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38</Pages>
  <Words>12595</Words>
  <Characters>68013</Characters>
  <Application>Microsoft Office Word</Application>
  <DocSecurity>0</DocSecurity>
  <Lines>566</Lines>
  <Paragraphs>160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chrome</cp:lastModifiedBy>
  <cp:revision>123</cp:revision>
  <cp:lastPrinted>2023-12-19T11:30:00Z</cp:lastPrinted>
  <dcterms:created xsi:type="dcterms:W3CDTF">2023-12-11T10:38:00Z</dcterms:created>
  <dcterms:modified xsi:type="dcterms:W3CDTF">2024-03-08T08:39:00Z</dcterms:modified>
</cp:coreProperties>
</file>