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rPr>
        <w:id w:val="-414554678"/>
        <w:docPartObj>
          <w:docPartGallery w:val="Cover Pages"/>
          <w:docPartUnique/>
        </w:docPartObj>
      </w:sdtPr>
      <w:sdtEndPr>
        <w:rPr>
          <w:rFonts w:cs="Times New Roman"/>
          <w:b/>
          <w:bCs/>
          <w:i/>
          <w:iCs/>
        </w:rPr>
      </w:sdtEndPr>
      <w:sdtContent>
        <w:p w14:paraId="5CD11BAF" w14:textId="4CCF26AE" w:rsidR="006D4EFE" w:rsidRPr="00817B22" w:rsidRDefault="006D4EFE" w:rsidP="004864F8">
          <w:pPr>
            <w:rPr>
              <w:rFonts w:ascii="Calibri" w:eastAsia="Calibri" w:hAnsi="Calibri"/>
            </w:rPr>
          </w:pPr>
          <w:r w:rsidRPr="009F0CB0">
            <w:rPr>
              <w:rFonts w:ascii="Times New Roman" w:eastAsia="Microsoft Sans Serif" w:hAnsi="Microsoft Sans Serif" w:cs="Microsoft Sans Serif"/>
              <w:noProof/>
              <w:sz w:val="20"/>
              <w:lang w:eastAsia="el-GR"/>
            </w:rPr>
            <w:drawing>
              <wp:inline distT="0" distB="0" distL="0" distR="0" wp14:anchorId="7C3EEF85" wp14:editId="1577B682">
                <wp:extent cx="2518913" cy="772048"/>
                <wp:effectExtent l="0" t="0" r="0" b="9525"/>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14:paraId="5D1FEAE1" w14:textId="77777777" w:rsidR="006D4EFE" w:rsidRDefault="006D4EFE" w:rsidP="004864F8">
          <w:pPr>
            <w:rPr>
              <w:rFonts w:ascii="Calibri" w:eastAsia="Calibri" w:hAnsi="Calibri"/>
            </w:rPr>
          </w:pPr>
        </w:p>
        <w:p w14:paraId="2C829F91" w14:textId="77777777" w:rsidR="006D4EFE" w:rsidRDefault="006D4EFE" w:rsidP="004864F8">
          <w:pPr>
            <w:rPr>
              <w:rFonts w:ascii="Calibri" w:eastAsia="Calibri" w:hAnsi="Calibri"/>
            </w:rPr>
          </w:pPr>
        </w:p>
        <w:p w14:paraId="2A3051BF" w14:textId="77777777" w:rsidR="006D4EFE" w:rsidRPr="00817B22" w:rsidRDefault="006D4EFE" w:rsidP="004864F8">
          <w:pPr>
            <w:rPr>
              <w:rFonts w:ascii="Calibri" w:eastAsia="Calibri" w:hAnsi="Calibri"/>
            </w:rPr>
          </w:pPr>
        </w:p>
        <w:bookmarkStart w:id="0" w:name="_GoBack"/>
        <w:p w14:paraId="1ABCDE96" w14:textId="77777777" w:rsidR="006D4EFE" w:rsidRPr="00BD4C8A" w:rsidRDefault="006D4EFE" w:rsidP="004864F8">
          <w:pPr>
            <w:jc w:val="center"/>
            <w:rPr>
              <w:rFonts w:ascii="Bahnschrift" w:eastAsia="Calibri" w:hAnsi="Bahnschrift"/>
              <w:i/>
              <w:sz w:val="52"/>
              <w:szCs w:val="52"/>
            </w:rPr>
          </w:pPr>
          <w:r w:rsidRPr="00BD4C8A">
            <w:rPr>
              <w:rFonts w:ascii="Bahnschrift" w:eastAsia="Calibri" w:hAnsi="Bahnschrift" w:cs="Cambria"/>
              <w:i/>
              <w:noProof/>
              <w:sz w:val="52"/>
              <w:szCs w:val="52"/>
              <w:lang w:eastAsia="el-GR"/>
            </w:rPr>
            <mc:AlternateContent>
              <mc:Choice Requires="wpg">
                <w:drawing>
                  <wp:anchor distT="0" distB="0" distL="114300" distR="114300" simplePos="0" relativeHeight="251659264" behindDoc="0" locked="0" layoutInCell="1" allowOverlap="1" wp14:anchorId="2CA15000" wp14:editId="4063D562">
                    <wp:simplePos x="0" y="0"/>
                    <wp:positionH relativeFrom="column">
                      <wp:posOffset>198408</wp:posOffset>
                    </wp:positionH>
                    <wp:positionV relativeFrom="paragraph">
                      <wp:posOffset>1315109</wp:posOffset>
                    </wp:positionV>
                    <wp:extent cx="7120914" cy="6691570"/>
                    <wp:effectExtent l="0" t="0" r="3810" b="0"/>
                    <wp:wrapNone/>
                    <wp:docPr id="1" name="Ομάδα 1"/>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2" name="Group 2"/>
                            <wpg:cNvGrpSpPr>
                              <a:grpSpLocks/>
                            </wpg:cNvGrpSpPr>
                            <wpg:grpSpPr bwMode="auto">
                              <a:xfrm>
                                <a:off x="0" y="0"/>
                                <a:ext cx="7120914" cy="6691570"/>
                                <a:chOff x="1618" y="6336"/>
                                <a:chExt cx="10293" cy="10509"/>
                              </a:xfrm>
                            </wpg:grpSpPr>
                            <wps:wsp>
                              <wps:cNvPr id="4"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Πλαίσιο κειμένου 2"/>
                            <wps:cNvSpPr txBox="1">
                              <a:spLocks noChangeArrowheads="1"/>
                            </wps:cNvSpPr>
                            <wps:spPr bwMode="auto">
                              <a:xfrm>
                                <a:off x="5352522" y="5909767"/>
                                <a:ext cx="1638300" cy="431165"/>
                              </a:xfrm>
                              <a:prstGeom prst="rect">
                                <a:avLst/>
                              </a:prstGeom>
                              <a:noFill/>
                              <a:ln w="9525">
                                <a:noFill/>
                                <a:miter lim="800000"/>
                                <a:headEnd/>
                                <a:tailEnd/>
                              </a:ln>
                            </wps:spPr>
                            <wps:txbx>
                              <w:txbxContent>
                                <w:p w14:paraId="4B1C2F03" w14:textId="77777777" w:rsidR="006D4EFE" w:rsidRPr="00C340CE" w:rsidRDefault="006D4EFE"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13446B9F" w14:textId="77777777" w:rsidR="006D4EFE" w:rsidRPr="006A1E97" w:rsidRDefault="006D4EFE" w:rsidP="004864F8">
                                  <w:pPr>
                                    <w:spacing w:after="0"/>
                                  </w:pPr>
                                </w:p>
                              </w:txbxContent>
                            </wps:txbx>
                            <wps:bodyPr rot="0" vert="horz" wrap="square" lIns="91440" tIns="45720" rIns="91440" bIns="45720" anchor="t" anchorCtr="0">
                              <a:noAutofit/>
                            </wps:bodyPr>
                          </wps:wsp>
                        </wpg:wgp>
                      </a:graphicData>
                    </a:graphic>
                  </wp:anchor>
                </w:drawing>
              </mc:Choice>
              <mc:Fallback>
                <w:pict>
                  <v:group id="Ομάδα 1" o:spid="_x0000_s1026" style="position:absolute;left:0;text-align:left;margin-left:15.6pt;margin-top:103.55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4cs8MA&#10;AADaAAAADwAAAGRycy9kb3ducmV2LnhtbESPQWvCQBSE7wX/w/KE3ppNbRCJrlIKRamH1qj3Z/Y1&#10;Cc2+jbtbE/+9Wyh4HGbmG2axGkwrLuR8Y1nBc5KCIC6tbrhScNi/P81A+ICssbVMCq7kYbUcPSww&#10;17bnHV2KUIkIYZ+jgjqELpfSlzUZ9IntiKP3bZ3BEKWrpHbYR7hp5SRNp9Jgw3Ghxo7eaip/il+j&#10;YPc5tfbq3Ppjk6Vr83Xe+uPLSanH8fA6BxFoCPfwf3ujFWTwdy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4cs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7Xb8A&#10;AADaAAAADwAAAGRycy9kb3ducmV2LnhtbESPQYvCMBSE7wv+h/CEva2pHlapRhFB8LrtHjw+mmcb&#10;bF5qktauv94Iwh6HmfmG2exG24qBfDCOFcxnGQjiymnDtYLf8vi1AhEissbWMSn4owC77eRjg7l2&#10;d/6hoYi1SBAOOSpoYuxyKUPVkMUwcx1x8i7OW4xJ+lpqj/cEt61cZNm3tGg4LTTY0aGh6lr0VoF/&#10;kLmVJPvSnJGG5eVwGvpCqc/puF+DiDTG//C7fdIKlvC6km6A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artdvwAAANoAAAAPAAAAAAAAAAAAAAAAAJgCAABkcnMvZG93bnJl&#10;di54bWxQSwUGAAAAAAQABAD1AAAAhAM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lyFL0A&#10;AADaAAAADwAAAGRycy9kb3ducmV2LnhtbERPTYvCMBC9L/gfwgheFk0rolKNIoKgR3VZr2MzttVm&#10;UpKo9d+bg+Dx8b7ny9bU4kHOV5YVpIMEBHFudcWFgr/jpj8F4QOyxtoyKXiRh+Wi8zPHTNsn7+lx&#10;CIWIIewzVFCG0GRS+rwkg35gG+LIXawzGCJ0hdQOnzHc1HKYJGNpsOLYUGJD65Ly2+FuFPwP3TWk&#10;cndKzyP/66ZHO574rVK9bruagQjUhq/4495qBXFrvBJvgF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LlyFL0AAADaAAAADwAAAAAAAAAAAAAAAACYAgAAZHJzL2Rvd25yZXYu&#10;eG1sUEsFBgAAAAAEAAQA9QAAAIIDA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8ssUA&#10;AADbAAAADwAAAGRycy9kb3ducmV2LnhtbESPQWvCQBCF7wX/wzKCt7prBSnRVVrBEryItmKPQ3ZM&#10;QrOzMbtq/PedQ6G3Gd6b975ZrHrfqBt1sQ5sYTI2oIiL4GouLXx9bp5fQcWE7LAJTBYeFGG1HDwt&#10;MHPhznu6HVKpJIRjhhaqlNpM61hU5DGOQ0ss2jl0HpOsXaldh3cJ941+MWamPdYsDRW2tK6o+Dlc&#10;vYWL2U43x/fZyezzj/Pk2H+HdpdbOxr2b3NQifr0b/67zp3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fyyxQAAANsAAAAPAAAAAAAAAAAAAAAAAJgCAABkcnMv&#10;ZG93bnJldi54bWxQSwUGAAAAAAQABAD1AAAAigM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chAcAA&#10;AADbAAAADwAAAGRycy9kb3ducmV2LnhtbERPTYvCMBC9C/6HMMLeNK24otUoogieVnTVXodmbIvN&#10;pDSpdv+9WVjY2zze5yzXnanEkxpXWlYQjyIQxJnVJecKLt/74QyE88gaK8uk4IccrFf93hITbV98&#10;oufZ5yKEsEtQQeF9nUjpsoIMupGtiQN3t41BH2CTS93gK4SbSo6jaCoNlhwaCqxpW1D2OLdGQeoP&#10;27idT45f8zbFXaY/b+m1Vupj0G0WIDx1/l/85z7oMD+G31/C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chAcAAAADbAAAADwAAAAAAAAAAAAAAAACYAgAAZHJzL2Rvd25y&#10;ZXYueG1sUEsFBgAAAAAEAAQA9QAAAIUDA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525;top:59097;width:16383;height:4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4B1C2F03" w14:textId="77777777" w:rsidR="006D4EFE" w:rsidRPr="00C340CE" w:rsidRDefault="006D4EFE"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13446B9F" w14:textId="77777777" w:rsidR="006D4EFE" w:rsidRPr="006A1E97" w:rsidRDefault="006D4EFE" w:rsidP="004864F8">
                            <w:pPr>
                              <w:spacing w:after="0"/>
                            </w:pPr>
                          </w:p>
                        </w:txbxContent>
                      </v:textbox>
                    </v:shape>
                  </v:group>
                </w:pict>
              </mc:Fallback>
            </mc:AlternateContent>
          </w:r>
          <w:r w:rsidRPr="00BD4C8A">
            <w:rPr>
              <w:rFonts w:ascii="Bahnschrift" w:eastAsia="Calibri" w:hAnsi="Bahnschrift" w:cs="Cambria"/>
              <w:i/>
              <w:sz w:val="52"/>
              <w:szCs w:val="52"/>
            </w:rPr>
            <w:t>ΟΔΗΓΟΣ</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ΣΥΝΤΑΞΗΣ</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ΟΡΓΑΝΙΣΜΩΝ</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ΕΣΩΤΕΡΙΚΗΣ</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ΥΠΗΡΕΣΙΑΣ</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Ο</w:t>
          </w:r>
          <w:r w:rsidRPr="00BD4C8A">
            <w:rPr>
              <w:rFonts w:ascii="Bahnschrift" w:eastAsia="Calibri" w:hAnsi="Bahnschrift"/>
              <w:i/>
              <w:sz w:val="52"/>
              <w:szCs w:val="52"/>
            </w:rPr>
            <w:t>.</w:t>
          </w:r>
          <w:r w:rsidRPr="00BD4C8A">
            <w:rPr>
              <w:rFonts w:ascii="Bahnschrift" w:eastAsia="Calibri" w:hAnsi="Bahnschrift" w:cs="Cambria"/>
              <w:i/>
              <w:sz w:val="52"/>
              <w:szCs w:val="52"/>
            </w:rPr>
            <w:t>Ε</w:t>
          </w:r>
          <w:r w:rsidRPr="00BD4C8A">
            <w:rPr>
              <w:rFonts w:ascii="Bahnschrift" w:eastAsia="Calibri" w:hAnsi="Bahnschrift"/>
              <w:i/>
              <w:sz w:val="52"/>
              <w:szCs w:val="52"/>
            </w:rPr>
            <w:t>.</w:t>
          </w:r>
          <w:r w:rsidRPr="00BD4C8A">
            <w:rPr>
              <w:rFonts w:ascii="Bahnschrift" w:eastAsia="Calibri" w:hAnsi="Bahnschrift" w:cs="Cambria"/>
              <w:i/>
              <w:sz w:val="52"/>
              <w:szCs w:val="52"/>
            </w:rPr>
            <w:t>Υ</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ΤΩΝ</w:t>
          </w:r>
          <w:r w:rsidRPr="00BD4C8A">
            <w:rPr>
              <w:rFonts w:ascii="Bahnschrift" w:eastAsia="Calibri" w:hAnsi="Bahnschrift"/>
              <w:i/>
              <w:sz w:val="52"/>
              <w:szCs w:val="52"/>
            </w:rPr>
            <w:t xml:space="preserve"> </w:t>
          </w:r>
          <w:r w:rsidRPr="00BD4C8A">
            <w:rPr>
              <w:rFonts w:ascii="Bahnschrift" w:eastAsia="Calibri" w:hAnsi="Bahnschrift" w:cs="Cambria"/>
              <w:i/>
              <w:sz w:val="52"/>
              <w:szCs w:val="52"/>
            </w:rPr>
            <w:t>ΔΗΜΩΝ</w:t>
          </w:r>
        </w:p>
        <w:bookmarkEnd w:id="0"/>
        <w:p w14:paraId="5AB3DDEF" w14:textId="77777777" w:rsidR="006D4EFE" w:rsidRDefault="006D4EFE" w:rsidP="004864F8">
          <w:pPr>
            <w:rPr>
              <w:rFonts w:ascii="Calibri" w:eastAsia="Calibri" w:hAnsi="Calibri"/>
            </w:rPr>
          </w:pPr>
        </w:p>
        <w:p w14:paraId="4155F191" w14:textId="77777777" w:rsidR="006D4EFE" w:rsidRDefault="006D4EFE" w:rsidP="004864F8">
          <w:pPr>
            <w:rPr>
              <w:rFonts w:ascii="Calibri" w:eastAsia="Calibri" w:hAnsi="Calibri"/>
            </w:rPr>
          </w:pPr>
        </w:p>
        <w:p w14:paraId="1921160E" w14:textId="77777777" w:rsidR="006D4EFE" w:rsidRPr="00817B22" w:rsidRDefault="006D4EFE" w:rsidP="004864F8">
          <w:pPr>
            <w:rPr>
              <w:rFonts w:ascii="Calibri" w:eastAsia="Calibri" w:hAnsi="Calibri"/>
            </w:rPr>
          </w:pPr>
        </w:p>
        <w:p w14:paraId="2557CA6A" w14:textId="6E0FE7AB" w:rsidR="006D4EFE" w:rsidRPr="006D4EFE" w:rsidRDefault="006D4EFE" w:rsidP="004864F8">
          <w:pPr>
            <w:ind w:left="720"/>
            <w:jc w:val="center"/>
            <w:rPr>
              <w:rFonts w:ascii="Cambria" w:eastAsia="Calibri" w:hAnsi="Cambria" w:cs="Cambria"/>
              <w:i/>
              <w:sz w:val="36"/>
              <w:szCs w:val="36"/>
            </w:rPr>
          </w:pPr>
          <w:r w:rsidRPr="006D4EFE">
            <w:rPr>
              <w:rFonts w:ascii="Cambria" w:eastAsia="Calibri" w:hAnsi="Cambria" w:cs="Cambria"/>
              <w:i/>
              <w:sz w:val="36"/>
              <w:szCs w:val="36"/>
            </w:rPr>
            <w:t xml:space="preserve">ΚΕΦΑΛΑΙΟ </w:t>
          </w:r>
          <w:r>
            <w:rPr>
              <w:rFonts w:ascii="Cambria" w:eastAsia="Calibri" w:hAnsi="Cambria" w:cs="Cambria"/>
              <w:i/>
              <w:sz w:val="36"/>
              <w:szCs w:val="36"/>
            </w:rPr>
            <w:t>6</w:t>
          </w:r>
          <w:r w:rsidRPr="006D4EFE">
            <w:rPr>
              <w:rFonts w:ascii="Cambria" w:eastAsia="Calibri" w:hAnsi="Cambria" w:cs="Cambria"/>
              <w:i/>
              <w:sz w:val="36"/>
              <w:szCs w:val="36"/>
            </w:rPr>
            <w:t>: ΜΕΘΟΔΟΛΟΓΙΑ ΕΚΤΙΜΗΣΗΣ ΤΩΝ ΑΝΑΓΚΩΝ ΣΤΕΛΕΧΩΣΗΣ ΤΩΝ ΔΗΜΩΝ ΜΕ ΒΑΣΗ ΤΙΣ ΔΙΑΔΙΚΑΣΙΕΣ ΠΟΥ ΕΚΤΕΛΟΥΝΤΑ</w:t>
          </w:r>
          <w:r>
            <w:rPr>
              <w:rFonts w:ascii="Cambria" w:eastAsia="Calibri" w:hAnsi="Cambria" w:cs="Cambria"/>
              <w:i/>
              <w:sz w:val="36"/>
              <w:szCs w:val="36"/>
            </w:rPr>
            <w:t>Ι</w:t>
          </w:r>
        </w:p>
        <w:p w14:paraId="33FD083E" w14:textId="3FF8F4DA" w:rsidR="006D4EFE" w:rsidRDefault="006D4EFE" w:rsidP="004864F8">
          <w:pPr>
            <w:rPr>
              <w:b/>
              <w:bCs/>
              <w:i/>
              <w:iCs/>
              <w:sz w:val="32"/>
              <w:szCs w:val="32"/>
            </w:rPr>
            <w:sectPr w:rsidR="006D4EFE" w:rsidSect="006D4EFE">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sdtContent>
    </w:sdt>
    <w:p w14:paraId="0D98383A" w14:textId="77777777" w:rsidR="00147426" w:rsidRPr="00147426" w:rsidRDefault="00147426" w:rsidP="00147426">
      <w:pPr>
        <w:spacing w:after="200" w:line="276" w:lineRule="auto"/>
        <w:jc w:val="center"/>
        <w:rPr>
          <w:b/>
          <w:i/>
          <w:sz w:val="32"/>
          <w:szCs w:val="32"/>
        </w:rPr>
      </w:pPr>
      <w:r w:rsidRPr="00147426">
        <w:rPr>
          <w:b/>
          <w:i/>
          <w:sz w:val="32"/>
          <w:szCs w:val="32"/>
        </w:rPr>
        <w:lastRenderedPageBreak/>
        <w:t>ΠΕΡΙΕΧΟΜΕΝΑ</w:t>
      </w:r>
    </w:p>
    <w:p w14:paraId="52C6A634" w14:textId="77777777" w:rsidR="0060698C" w:rsidRDefault="006E5599">
      <w:pPr>
        <w:pStyle w:val="10"/>
        <w:tabs>
          <w:tab w:val="left" w:pos="442"/>
          <w:tab w:val="right" w:leader="dot" w:pos="8296"/>
        </w:tabs>
        <w:rPr>
          <w:rFonts w:eastAsiaTheme="minorEastAsia"/>
          <w:noProof/>
          <w:lang w:eastAsia="el-GR"/>
        </w:rPr>
      </w:pPr>
      <w:r>
        <w:rPr>
          <w:sz w:val="20"/>
          <w:szCs w:val="20"/>
        </w:rPr>
        <w:fldChar w:fldCharType="begin"/>
      </w:r>
      <w:r>
        <w:rPr>
          <w:sz w:val="20"/>
          <w:szCs w:val="20"/>
        </w:rPr>
        <w:instrText xml:space="preserve"> TOC \o "1-3" \h \z \u </w:instrText>
      </w:r>
      <w:r>
        <w:rPr>
          <w:sz w:val="20"/>
          <w:szCs w:val="20"/>
        </w:rPr>
        <w:fldChar w:fldCharType="separate"/>
      </w:r>
      <w:hyperlink w:anchor="_Toc153708806" w:history="1">
        <w:r w:rsidR="0060698C" w:rsidRPr="00E44172">
          <w:rPr>
            <w:rStyle w:val="-"/>
            <w:noProof/>
          </w:rPr>
          <w:t>6.</w:t>
        </w:r>
        <w:r w:rsidR="0060698C">
          <w:rPr>
            <w:rFonts w:eastAsiaTheme="minorEastAsia"/>
            <w:noProof/>
            <w:lang w:eastAsia="el-GR"/>
          </w:rPr>
          <w:tab/>
        </w:r>
        <w:r w:rsidR="0060698C" w:rsidRPr="00E44172">
          <w:rPr>
            <w:rStyle w:val="-"/>
            <w:noProof/>
          </w:rPr>
          <w:t>ΜΕΘΟΔΟΛΟΓΙΑ ΕΚΤΙΜΗΣΗΣ ΤΩΝ ΑΝΑΓΚΩΝ ΣΤΕΛΕΧΩΣΗΣ ΤΩΝ ΔΗΜΩΝ ΜΕ ΒΑΣΗ ΤΙΣ ΔΙΑΔΙΚΑΣΙΕΣ ΠΟΥ ΕΚΤΕΛΟΥΝΤΑΙ</w:t>
        </w:r>
        <w:r w:rsidR="0060698C">
          <w:rPr>
            <w:noProof/>
            <w:webHidden/>
          </w:rPr>
          <w:tab/>
        </w:r>
        <w:r w:rsidR="0060698C">
          <w:rPr>
            <w:noProof/>
            <w:webHidden/>
          </w:rPr>
          <w:fldChar w:fldCharType="begin"/>
        </w:r>
        <w:r w:rsidR="0060698C">
          <w:rPr>
            <w:noProof/>
            <w:webHidden/>
          </w:rPr>
          <w:instrText xml:space="preserve"> PAGEREF _Toc153708806 \h </w:instrText>
        </w:r>
        <w:r w:rsidR="0060698C">
          <w:rPr>
            <w:noProof/>
            <w:webHidden/>
          </w:rPr>
        </w:r>
        <w:r w:rsidR="0060698C">
          <w:rPr>
            <w:noProof/>
            <w:webHidden/>
          </w:rPr>
          <w:fldChar w:fldCharType="separate"/>
        </w:r>
        <w:r w:rsidR="0060698C">
          <w:rPr>
            <w:noProof/>
            <w:webHidden/>
          </w:rPr>
          <w:t>3</w:t>
        </w:r>
        <w:r w:rsidR="0060698C">
          <w:rPr>
            <w:noProof/>
            <w:webHidden/>
          </w:rPr>
          <w:fldChar w:fldCharType="end"/>
        </w:r>
      </w:hyperlink>
    </w:p>
    <w:p w14:paraId="29E303F7" w14:textId="77777777" w:rsidR="0060698C" w:rsidRDefault="00BD4C8A">
      <w:pPr>
        <w:pStyle w:val="10"/>
        <w:tabs>
          <w:tab w:val="right" w:leader="dot" w:pos="8296"/>
        </w:tabs>
        <w:rPr>
          <w:rFonts w:eastAsiaTheme="minorEastAsia"/>
          <w:noProof/>
          <w:lang w:eastAsia="el-GR"/>
        </w:rPr>
      </w:pPr>
      <w:hyperlink w:anchor="_Toc153708807" w:history="1">
        <w:r w:rsidR="0060698C" w:rsidRPr="00E44172">
          <w:rPr>
            <w:rStyle w:val="-"/>
            <w:noProof/>
          </w:rPr>
          <w:t>Εισαγωγη</w:t>
        </w:r>
        <w:r w:rsidR="0060698C">
          <w:rPr>
            <w:noProof/>
            <w:webHidden/>
          </w:rPr>
          <w:tab/>
        </w:r>
        <w:r w:rsidR="0060698C">
          <w:rPr>
            <w:noProof/>
            <w:webHidden/>
          </w:rPr>
          <w:fldChar w:fldCharType="begin"/>
        </w:r>
        <w:r w:rsidR="0060698C">
          <w:rPr>
            <w:noProof/>
            <w:webHidden/>
          </w:rPr>
          <w:instrText xml:space="preserve"> PAGEREF _Toc153708807 \h </w:instrText>
        </w:r>
        <w:r w:rsidR="0060698C">
          <w:rPr>
            <w:noProof/>
            <w:webHidden/>
          </w:rPr>
        </w:r>
        <w:r w:rsidR="0060698C">
          <w:rPr>
            <w:noProof/>
            <w:webHidden/>
          </w:rPr>
          <w:fldChar w:fldCharType="separate"/>
        </w:r>
        <w:r w:rsidR="0060698C">
          <w:rPr>
            <w:noProof/>
            <w:webHidden/>
          </w:rPr>
          <w:t>3</w:t>
        </w:r>
        <w:r w:rsidR="0060698C">
          <w:rPr>
            <w:noProof/>
            <w:webHidden/>
          </w:rPr>
          <w:fldChar w:fldCharType="end"/>
        </w:r>
      </w:hyperlink>
    </w:p>
    <w:p w14:paraId="051BE3DD" w14:textId="77777777" w:rsidR="0060698C" w:rsidRDefault="00BD4C8A">
      <w:pPr>
        <w:pStyle w:val="20"/>
        <w:tabs>
          <w:tab w:val="left" w:pos="880"/>
          <w:tab w:val="right" w:leader="dot" w:pos="8296"/>
        </w:tabs>
        <w:rPr>
          <w:rFonts w:eastAsiaTheme="minorEastAsia"/>
          <w:noProof/>
          <w:lang w:eastAsia="el-GR"/>
        </w:rPr>
      </w:pPr>
      <w:hyperlink w:anchor="_Toc153708808" w:history="1">
        <w:r w:rsidR="0060698C" w:rsidRPr="00E44172">
          <w:rPr>
            <w:rStyle w:val="-"/>
            <w:noProof/>
            <w14:scene3d>
              <w14:camera w14:prst="orthographicFront"/>
              <w14:lightRig w14:rig="threePt" w14:dir="t">
                <w14:rot w14:lat="0" w14:lon="0" w14:rev="0"/>
              </w14:lightRig>
            </w14:scene3d>
          </w:rPr>
          <w:t>6.1.</w:t>
        </w:r>
        <w:r w:rsidR="0060698C">
          <w:rPr>
            <w:rFonts w:eastAsiaTheme="minorEastAsia"/>
            <w:noProof/>
            <w:lang w:eastAsia="el-GR"/>
          </w:rPr>
          <w:tab/>
        </w:r>
        <w:r w:rsidR="0060698C" w:rsidRPr="00E44172">
          <w:rPr>
            <w:rStyle w:val="-"/>
            <w:noProof/>
          </w:rPr>
          <w:t>Βασικές έννοιες και πρόσφατες εξελίξεις σχετικά με τις διαδικασίες στους Ο.Τ.Α.</w:t>
        </w:r>
        <w:r w:rsidR="0060698C">
          <w:rPr>
            <w:noProof/>
            <w:webHidden/>
          </w:rPr>
          <w:tab/>
        </w:r>
        <w:r w:rsidR="0060698C">
          <w:rPr>
            <w:noProof/>
            <w:webHidden/>
          </w:rPr>
          <w:fldChar w:fldCharType="begin"/>
        </w:r>
        <w:r w:rsidR="0060698C">
          <w:rPr>
            <w:noProof/>
            <w:webHidden/>
          </w:rPr>
          <w:instrText xml:space="preserve"> PAGEREF _Toc153708808 \h </w:instrText>
        </w:r>
        <w:r w:rsidR="0060698C">
          <w:rPr>
            <w:noProof/>
            <w:webHidden/>
          </w:rPr>
        </w:r>
        <w:r w:rsidR="0060698C">
          <w:rPr>
            <w:noProof/>
            <w:webHidden/>
          </w:rPr>
          <w:fldChar w:fldCharType="separate"/>
        </w:r>
        <w:r w:rsidR="0060698C">
          <w:rPr>
            <w:noProof/>
            <w:webHidden/>
          </w:rPr>
          <w:t>3</w:t>
        </w:r>
        <w:r w:rsidR="0060698C">
          <w:rPr>
            <w:noProof/>
            <w:webHidden/>
          </w:rPr>
          <w:fldChar w:fldCharType="end"/>
        </w:r>
      </w:hyperlink>
    </w:p>
    <w:p w14:paraId="1A01538E" w14:textId="77777777" w:rsidR="0060698C" w:rsidRDefault="00BD4C8A">
      <w:pPr>
        <w:pStyle w:val="30"/>
        <w:rPr>
          <w:rFonts w:eastAsiaTheme="minorEastAsia"/>
          <w:lang w:eastAsia="el-GR"/>
        </w:rPr>
      </w:pPr>
      <w:hyperlink w:anchor="_Toc153708809" w:history="1">
        <w:r w:rsidR="0060698C" w:rsidRPr="00E44172">
          <w:rPr>
            <w:rStyle w:val="-"/>
          </w:rPr>
          <w:t>6.1.1.</w:t>
        </w:r>
        <w:r w:rsidR="0060698C">
          <w:rPr>
            <w:rFonts w:eastAsiaTheme="minorEastAsia"/>
            <w:lang w:eastAsia="el-GR"/>
          </w:rPr>
          <w:tab/>
        </w:r>
        <w:r w:rsidR="0060698C" w:rsidRPr="00E44172">
          <w:rPr>
            <w:rStyle w:val="-"/>
          </w:rPr>
          <w:t>Η έννοια της διαδικασίας στη Δημόσια Διοίκηση (ΔΔ)</w:t>
        </w:r>
        <w:r w:rsidR="0060698C">
          <w:rPr>
            <w:webHidden/>
          </w:rPr>
          <w:tab/>
        </w:r>
        <w:r w:rsidR="0060698C">
          <w:rPr>
            <w:webHidden/>
          </w:rPr>
          <w:fldChar w:fldCharType="begin"/>
        </w:r>
        <w:r w:rsidR="0060698C">
          <w:rPr>
            <w:webHidden/>
          </w:rPr>
          <w:instrText xml:space="preserve"> PAGEREF _Toc153708809 \h </w:instrText>
        </w:r>
        <w:r w:rsidR="0060698C">
          <w:rPr>
            <w:webHidden/>
          </w:rPr>
        </w:r>
        <w:r w:rsidR="0060698C">
          <w:rPr>
            <w:webHidden/>
          </w:rPr>
          <w:fldChar w:fldCharType="separate"/>
        </w:r>
        <w:r w:rsidR="0060698C">
          <w:rPr>
            <w:webHidden/>
          </w:rPr>
          <w:t>3</w:t>
        </w:r>
        <w:r w:rsidR="0060698C">
          <w:rPr>
            <w:webHidden/>
          </w:rPr>
          <w:fldChar w:fldCharType="end"/>
        </w:r>
      </w:hyperlink>
    </w:p>
    <w:p w14:paraId="3FEF1FE4" w14:textId="77777777" w:rsidR="0060698C" w:rsidRDefault="00BD4C8A">
      <w:pPr>
        <w:pStyle w:val="30"/>
        <w:rPr>
          <w:rFonts w:eastAsiaTheme="minorEastAsia"/>
          <w:lang w:eastAsia="el-GR"/>
        </w:rPr>
      </w:pPr>
      <w:hyperlink w:anchor="_Toc153708810" w:history="1">
        <w:r w:rsidR="0060698C" w:rsidRPr="00E44172">
          <w:rPr>
            <w:rStyle w:val="-"/>
          </w:rPr>
          <w:t>6.1.2.</w:t>
        </w:r>
        <w:r w:rsidR="0060698C">
          <w:rPr>
            <w:rFonts w:eastAsiaTheme="minorEastAsia"/>
            <w:lang w:eastAsia="el-GR"/>
          </w:rPr>
          <w:tab/>
        </w:r>
        <w:r w:rsidR="0060698C" w:rsidRPr="00E44172">
          <w:rPr>
            <w:rStyle w:val="-"/>
          </w:rPr>
          <w:t>Τα οφέλη της αποτύπωσης των διαδικασιών στους ΟΤΑ &amp; Η υποχρέωση εισαγωγής των διοικητικών διαδικασιών στο Εθνικό Μητρώο Διαδικασιών (ΕΜΔ)</w:t>
        </w:r>
        <w:r w:rsidR="0060698C">
          <w:rPr>
            <w:webHidden/>
          </w:rPr>
          <w:tab/>
        </w:r>
        <w:r w:rsidR="0060698C">
          <w:rPr>
            <w:webHidden/>
          </w:rPr>
          <w:fldChar w:fldCharType="begin"/>
        </w:r>
        <w:r w:rsidR="0060698C">
          <w:rPr>
            <w:webHidden/>
          </w:rPr>
          <w:instrText xml:space="preserve"> PAGEREF _Toc153708810 \h </w:instrText>
        </w:r>
        <w:r w:rsidR="0060698C">
          <w:rPr>
            <w:webHidden/>
          </w:rPr>
        </w:r>
        <w:r w:rsidR="0060698C">
          <w:rPr>
            <w:webHidden/>
          </w:rPr>
          <w:fldChar w:fldCharType="separate"/>
        </w:r>
        <w:r w:rsidR="0060698C">
          <w:rPr>
            <w:webHidden/>
          </w:rPr>
          <w:t>4</w:t>
        </w:r>
        <w:r w:rsidR="0060698C">
          <w:rPr>
            <w:webHidden/>
          </w:rPr>
          <w:fldChar w:fldCharType="end"/>
        </w:r>
      </w:hyperlink>
    </w:p>
    <w:p w14:paraId="53A7353C" w14:textId="77777777" w:rsidR="0060698C" w:rsidRDefault="00BD4C8A">
      <w:pPr>
        <w:pStyle w:val="30"/>
        <w:rPr>
          <w:rFonts w:eastAsiaTheme="minorEastAsia"/>
          <w:lang w:eastAsia="el-GR"/>
        </w:rPr>
      </w:pPr>
      <w:hyperlink w:anchor="_Toc153708811" w:history="1">
        <w:r w:rsidR="0060698C" w:rsidRPr="00E44172">
          <w:rPr>
            <w:rStyle w:val="-"/>
          </w:rPr>
          <w:t>6.1.3.</w:t>
        </w:r>
        <w:r w:rsidR="0060698C">
          <w:rPr>
            <w:rFonts w:eastAsiaTheme="minorEastAsia"/>
            <w:lang w:eastAsia="el-GR"/>
          </w:rPr>
          <w:tab/>
        </w:r>
        <w:r w:rsidR="0060698C" w:rsidRPr="00E44172">
          <w:rPr>
            <w:rStyle w:val="-"/>
          </w:rPr>
          <w:t>Τα αποτελέσματα του Έργου «Απλούστευση και Προτυποποίηση των διαδικασιών λειτουργίας των ΟΤΑ / πρότυπα οργάνωσης και λειτουργίας / προδιαγραφές των αναγκαίων πληροφοριακών συστημάτων»</w:t>
        </w:r>
        <w:r w:rsidR="0060698C">
          <w:rPr>
            <w:webHidden/>
          </w:rPr>
          <w:tab/>
        </w:r>
        <w:r w:rsidR="0060698C">
          <w:rPr>
            <w:webHidden/>
          </w:rPr>
          <w:fldChar w:fldCharType="begin"/>
        </w:r>
        <w:r w:rsidR="0060698C">
          <w:rPr>
            <w:webHidden/>
          </w:rPr>
          <w:instrText xml:space="preserve"> PAGEREF _Toc153708811 \h </w:instrText>
        </w:r>
        <w:r w:rsidR="0060698C">
          <w:rPr>
            <w:webHidden/>
          </w:rPr>
        </w:r>
        <w:r w:rsidR="0060698C">
          <w:rPr>
            <w:webHidden/>
          </w:rPr>
          <w:fldChar w:fldCharType="separate"/>
        </w:r>
        <w:r w:rsidR="0060698C">
          <w:rPr>
            <w:webHidden/>
          </w:rPr>
          <w:t>5</w:t>
        </w:r>
        <w:r w:rsidR="0060698C">
          <w:rPr>
            <w:webHidden/>
          </w:rPr>
          <w:fldChar w:fldCharType="end"/>
        </w:r>
      </w:hyperlink>
    </w:p>
    <w:p w14:paraId="50B21C9B" w14:textId="77777777" w:rsidR="0060698C" w:rsidRDefault="00BD4C8A">
      <w:pPr>
        <w:pStyle w:val="30"/>
        <w:rPr>
          <w:rFonts w:eastAsiaTheme="minorEastAsia"/>
          <w:lang w:eastAsia="el-GR"/>
        </w:rPr>
      </w:pPr>
      <w:hyperlink w:anchor="_Toc153708812" w:history="1">
        <w:r w:rsidR="0060698C" w:rsidRPr="00E44172">
          <w:rPr>
            <w:rStyle w:val="-"/>
          </w:rPr>
          <w:t>6.1.4.</w:t>
        </w:r>
        <w:r w:rsidR="0060698C">
          <w:rPr>
            <w:rFonts w:eastAsiaTheme="minorEastAsia"/>
            <w:lang w:eastAsia="el-GR"/>
          </w:rPr>
          <w:tab/>
        </w:r>
        <w:r w:rsidR="0060698C" w:rsidRPr="00E44172">
          <w:rPr>
            <w:rStyle w:val="-"/>
          </w:rPr>
          <w:t>Παράδειγμα αποτύπωσης και ανασχεδιασμού μιας διαδικασίας</w:t>
        </w:r>
        <w:r w:rsidR="0060698C">
          <w:rPr>
            <w:webHidden/>
          </w:rPr>
          <w:tab/>
        </w:r>
        <w:r w:rsidR="0060698C">
          <w:rPr>
            <w:webHidden/>
          </w:rPr>
          <w:fldChar w:fldCharType="begin"/>
        </w:r>
        <w:r w:rsidR="0060698C">
          <w:rPr>
            <w:webHidden/>
          </w:rPr>
          <w:instrText xml:space="preserve"> PAGEREF _Toc153708812 \h </w:instrText>
        </w:r>
        <w:r w:rsidR="0060698C">
          <w:rPr>
            <w:webHidden/>
          </w:rPr>
        </w:r>
        <w:r w:rsidR="0060698C">
          <w:rPr>
            <w:webHidden/>
          </w:rPr>
          <w:fldChar w:fldCharType="separate"/>
        </w:r>
        <w:r w:rsidR="0060698C">
          <w:rPr>
            <w:webHidden/>
          </w:rPr>
          <w:t>6</w:t>
        </w:r>
        <w:r w:rsidR="0060698C">
          <w:rPr>
            <w:webHidden/>
          </w:rPr>
          <w:fldChar w:fldCharType="end"/>
        </w:r>
      </w:hyperlink>
    </w:p>
    <w:p w14:paraId="5C005008" w14:textId="77777777" w:rsidR="0060698C" w:rsidRDefault="00BD4C8A">
      <w:pPr>
        <w:pStyle w:val="20"/>
        <w:tabs>
          <w:tab w:val="left" w:pos="880"/>
          <w:tab w:val="right" w:leader="dot" w:pos="8296"/>
        </w:tabs>
        <w:rPr>
          <w:rFonts w:eastAsiaTheme="minorEastAsia"/>
          <w:noProof/>
          <w:lang w:eastAsia="el-GR"/>
        </w:rPr>
      </w:pPr>
      <w:hyperlink w:anchor="_Toc153708813" w:history="1">
        <w:r w:rsidR="0060698C" w:rsidRPr="00E44172">
          <w:rPr>
            <w:rStyle w:val="-"/>
            <w:noProof/>
            <w14:scene3d>
              <w14:camera w14:prst="orthographicFront"/>
              <w14:lightRig w14:rig="threePt" w14:dir="t">
                <w14:rot w14:lat="0" w14:lon="0" w14:rev="0"/>
              </w14:lightRig>
            </w14:scene3d>
          </w:rPr>
          <w:t>6.2.</w:t>
        </w:r>
        <w:r w:rsidR="0060698C">
          <w:rPr>
            <w:rFonts w:eastAsiaTheme="minorEastAsia"/>
            <w:noProof/>
            <w:lang w:eastAsia="el-GR"/>
          </w:rPr>
          <w:tab/>
        </w:r>
        <w:r w:rsidR="0060698C" w:rsidRPr="00E44172">
          <w:rPr>
            <w:rStyle w:val="-"/>
            <w:noProof/>
          </w:rPr>
          <w:t>Η προτεινόμενη μεθοδολογία εκτίμησης στελέχωσης</w:t>
        </w:r>
        <w:r w:rsidR="0060698C">
          <w:rPr>
            <w:noProof/>
            <w:webHidden/>
          </w:rPr>
          <w:tab/>
        </w:r>
        <w:r w:rsidR="0060698C">
          <w:rPr>
            <w:noProof/>
            <w:webHidden/>
          </w:rPr>
          <w:fldChar w:fldCharType="begin"/>
        </w:r>
        <w:r w:rsidR="0060698C">
          <w:rPr>
            <w:noProof/>
            <w:webHidden/>
          </w:rPr>
          <w:instrText xml:space="preserve"> PAGEREF _Toc153708813 \h </w:instrText>
        </w:r>
        <w:r w:rsidR="0060698C">
          <w:rPr>
            <w:noProof/>
            <w:webHidden/>
          </w:rPr>
        </w:r>
        <w:r w:rsidR="0060698C">
          <w:rPr>
            <w:noProof/>
            <w:webHidden/>
          </w:rPr>
          <w:fldChar w:fldCharType="separate"/>
        </w:r>
        <w:r w:rsidR="0060698C">
          <w:rPr>
            <w:noProof/>
            <w:webHidden/>
          </w:rPr>
          <w:t>11</w:t>
        </w:r>
        <w:r w:rsidR="0060698C">
          <w:rPr>
            <w:noProof/>
            <w:webHidden/>
          </w:rPr>
          <w:fldChar w:fldCharType="end"/>
        </w:r>
      </w:hyperlink>
    </w:p>
    <w:p w14:paraId="130B2810" w14:textId="77777777" w:rsidR="0060698C" w:rsidRDefault="00BD4C8A">
      <w:pPr>
        <w:pStyle w:val="30"/>
        <w:rPr>
          <w:rFonts w:eastAsiaTheme="minorEastAsia"/>
          <w:lang w:eastAsia="el-GR"/>
        </w:rPr>
      </w:pPr>
      <w:hyperlink w:anchor="_Toc153708814" w:history="1">
        <w:r w:rsidR="0060698C" w:rsidRPr="00E44172">
          <w:rPr>
            <w:rStyle w:val="-"/>
          </w:rPr>
          <w:t>6.2.1.</w:t>
        </w:r>
        <w:r w:rsidR="0060698C">
          <w:rPr>
            <w:rFonts w:eastAsiaTheme="minorEastAsia"/>
            <w:lang w:eastAsia="el-GR"/>
          </w:rPr>
          <w:tab/>
        </w:r>
        <w:r w:rsidR="0060698C" w:rsidRPr="00E44172">
          <w:rPr>
            <w:rStyle w:val="-"/>
          </w:rPr>
          <w:t>Στάδιο 1</w:t>
        </w:r>
        <w:r w:rsidR="0060698C" w:rsidRPr="00E44172">
          <w:rPr>
            <w:rStyle w:val="-"/>
            <w:vertAlign w:val="superscript"/>
          </w:rPr>
          <w:t>ο</w:t>
        </w:r>
        <w:r w:rsidR="0060698C">
          <w:rPr>
            <w:webHidden/>
          </w:rPr>
          <w:tab/>
        </w:r>
        <w:r w:rsidR="0060698C">
          <w:rPr>
            <w:webHidden/>
          </w:rPr>
          <w:fldChar w:fldCharType="begin"/>
        </w:r>
        <w:r w:rsidR="0060698C">
          <w:rPr>
            <w:webHidden/>
          </w:rPr>
          <w:instrText xml:space="preserve"> PAGEREF _Toc153708814 \h </w:instrText>
        </w:r>
        <w:r w:rsidR="0060698C">
          <w:rPr>
            <w:webHidden/>
          </w:rPr>
        </w:r>
        <w:r w:rsidR="0060698C">
          <w:rPr>
            <w:webHidden/>
          </w:rPr>
          <w:fldChar w:fldCharType="separate"/>
        </w:r>
        <w:r w:rsidR="0060698C">
          <w:rPr>
            <w:webHidden/>
          </w:rPr>
          <w:t>11</w:t>
        </w:r>
        <w:r w:rsidR="0060698C">
          <w:rPr>
            <w:webHidden/>
          </w:rPr>
          <w:fldChar w:fldCharType="end"/>
        </w:r>
      </w:hyperlink>
    </w:p>
    <w:p w14:paraId="2E0CA988" w14:textId="77777777" w:rsidR="0060698C" w:rsidRDefault="00BD4C8A">
      <w:pPr>
        <w:pStyle w:val="30"/>
        <w:rPr>
          <w:rFonts w:eastAsiaTheme="minorEastAsia"/>
          <w:lang w:eastAsia="el-GR"/>
        </w:rPr>
      </w:pPr>
      <w:hyperlink w:anchor="_Toc153708815" w:history="1">
        <w:r w:rsidR="0060698C" w:rsidRPr="00E44172">
          <w:rPr>
            <w:rStyle w:val="-"/>
          </w:rPr>
          <w:t>6.2.2.</w:t>
        </w:r>
        <w:r w:rsidR="0060698C">
          <w:rPr>
            <w:rFonts w:eastAsiaTheme="minorEastAsia"/>
            <w:lang w:eastAsia="el-GR"/>
          </w:rPr>
          <w:tab/>
        </w:r>
        <w:r w:rsidR="0060698C" w:rsidRPr="00E44172">
          <w:rPr>
            <w:rStyle w:val="-"/>
          </w:rPr>
          <w:t>Στάδιο 2</w:t>
        </w:r>
        <w:r w:rsidR="0060698C" w:rsidRPr="00E44172">
          <w:rPr>
            <w:rStyle w:val="-"/>
            <w:vertAlign w:val="superscript"/>
          </w:rPr>
          <w:t>ο</w:t>
        </w:r>
        <w:r w:rsidR="0060698C">
          <w:rPr>
            <w:webHidden/>
          </w:rPr>
          <w:tab/>
        </w:r>
        <w:r w:rsidR="0060698C">
          <w:rPr>
            <w:webHidden/>
          </w:rPr>
          <w:fldChar w:fldCharType="begin"/>
        </w:r>
        <w:r w:rsidR="0060698C">
          <w:rPr>
            <w:webHidden/>
          </w:rPr>
          <w:instrText xml:space="preserve"> PAGEREF _Toc153708815 \h </w:instrText>
        </w:r>
        <w:r w:rsidR="0060698C">
          <w:rPr>
            <w:webHidden/>
          </w:rPr>
        </w:r>
        <w:r w:rsidR="0060698C">
          <w:rPr>
            <w:webHidden/>
          </w:rPr>
          <w:fldChar w:fldCharType="separate"/>
        </w:r>
        <w:r w:rsidR="0060698C">
          <w:rPr>
            <w:webHidden/>
          </w:rPr>
          <w:t>13</w:t>
        </w:r>
        <w:r w:rsidR="0060698C">
          <w:rPr>
            <w:webHidden/>
          </w:rPr>
          <w:fldChar w:fldCharType="end"/>
        </w:r>
      </w:hyperlink>
    </w:p>
    <w:p w14:paraId="36D09754" w14:textId="77777777" w:rsidR="0060698C" w:rsidRDefault="00BD4C8A">
      <w:pPr>
        <w:pStyle w:val="20"/>
        <w:tabs>
          <w:tab w:val="left" w:pos="880"/>
          <w:tab w:val="right" w:leader="dot" w:pos="8296"/>
        </w:tabs>
        <w:rPr>
          <w:rFonts w:eastAsiaTheme="minorEastAsia"/>
          <w:noProof/>
          <w:lang w:eastAsia="el-GR"/>
        </w:rPr>
      </w:pPr>
      <w:hyperlink w:anchor="_Toc153708816" w:history="1">
        <w:r w:rsidR="0060698C" w:rsidRPr="00E44172">
          <w:rPr>
            <w:rStyle w:val="-"/>
            <w:noProof/>
            <w14:scene3d>
              <w14:camera w14:prst="orthographicFront"/>
              <w14:lightRig w14:rig="threePt" w14:dir="t">
                <w14:rot w14:lat="0" w14:lon="0" w14:rev="0"/>
              </w14:lightRig>
            </w14:scene3d>
          </w:rPr>
          <w:t>6.3.</w:t>
        </w:r>
        <w:r w:rsidR="0060698C">
          <w:rPr>
            <w:rFonts w:eastAsiaTheme="minorEastAsia"/>
            <w:noProof/>
            <w:lang w:eastAsia="el-GR"/>
          </w:rPr>
          <w:tab/>
        </w:r>
        <w:r w:rsidR="0060698C" w:rsidRPr="00E44172">
          <w:rPr>
            <w:rStyle w:val="-"/>
            <w:noProof/>
          </w:rPr>
          <w:t>Ορολογία χρόνων διαδικασίας</w:t>
        </w:r>
        <w:r w:rsidR="0060698C">
          <w:rPr>
            <w:noProof/>
            <w:webHidden/>
          </w:rPr>
          <w:tab/>
        </w:r>
        <w:r w:rsidR="0060698C">
          <w:rPr>
            <w:noProof/>
            <w:webHidden/>
          </w:rPr>
          <w:fldChar w:fldCharType="begin"/>
        </w:r>
        <w:r w:rsidR="0060698C">
          <w:rPr>
            <w:noProof/>
            <w:webHidden/>
          </w:rPr>
          <w:instrText xml:space="preserve"> PAGEREF _Toc153708816 \h </w:instrText>
        </w:r>
        <w:r w:rsidR="0060698C">
          <w:rPr>
            <w:noProof/>
            <w:webHidden/>
          </w:rPr>
        </w:r>
        <w:r w:rsidR="0060698C">
          <w:rPr>
            <w:noProof/>
            <w:webHidden/>
          </w:rPr>
          <w:fldChar w:fldCharType="separate"/>
        </w:r>
        <w:r w:rsidR="0060698C">
          <w:rPr>
            <w:noProof/>
            <w:webHidden/>
          </w:rPr>
          <w:t>13</w:t>
        </w:r>
        <w:r w:rsidR="0060698C">
          <w:rPr>
            <w:noProof/>
            <w:webHidden/>
          </w:rPr>
          <w:fldChar w:fldCharType="end"/>
        </w:r>
      </w:hyperlink>
    </w:p>
    <w:p w14:paraId="7B4A51F2" w14:textId="77777777" w:rsidR="0060698C" w:rsidRDefault="00BD4C8A">
      <w:pPr>
        <w:pStyle w:val="20"/>
        <w:tabs>
          <w:tab w:val="left" w:pos="880"/>
          <w:tab w:val="right" w:leader="dot" w:pos="8296"/>
        </w:tabs>
        <w:rPr>
          <w:rFonts w:eastAsiaTheme="minorEastAsia"/>
          <w:noProof/>
          <w:lang w:eastAsia="el-GR"/>
        </w:rPr>
      </w:pPr>
      <w:hyperlink w:anchor="_Toc153708817" w:history="1">
        <w:r w:rsidR="0060698C" w:rsidRPr="00E44172">
          <w:rPr>
            <w:rStyle w:val="-"/>
            <w:noProof/>
            <w14:scene3d>
              <w14:camera w14:prst="orthographicFront"/>
              <w14:lightRig w14:rig="threePt" w14:dir="t">
                <w14:rot w14:lat="0" w14:lon="0" w14:rev="0"/>
              </w14:lightRig>
            </w14:scene3d>
          </w:rPr>
          <w:t>6.4.</w:t>
        </w:r>
        <w:r w:rsidR="0060698C">
          <w:rPr>
            <w:rFonts w:eastAsiaTheme="minorEastAsia"/>
            <w:noProof/>
            <w:lang w:eastAsia="el-GR"/>
          </w:rPr>
          <w:tab/>
        </w:r>
        <w:r w:rsidR="0060698C" w:rsidRPr="00E44172">
          <w:rPr>
            <w:rStyle w:val="-"/>
            <w:noProof/>
          </w:rPr>
          <w:t>Παραδείγματα εκτίμησης στελέχωσης ανά ειδικότητα για συγκεκριμένες διαδικασίες</w:t>
        </w:r>
        <w:r w:rsidR="0060698C">
          <w:rPr>
            <w:noProof/>
            <w:webHidden/>
          </w:rPr>
          <w:tab/>
        </w:r>
        <w:r w:rsidR="0060698C">
          <w:rPr>
            <w:noProof/>
            <w:webHidden/>
          </w:rPr>
          <w:fldChar w:fldCharType="begin"/>
        </w:r>
        <w:r w:rsidR="0060698C">
          <w:rPr>
            <w:noProof/>
            <w:webHidden/>
          </w:rPr>
          <w:instrText xml:space="preserve"> PAGEREF _Toc153708817 \h </w:instrText>
        </w:r>
        <w:r w:rsidR="0060698C">
          <w:rPr>
            <w:noProof/>
            <w:webHidden/>
          </w:rPr>
        </w:r>
        <w:r w:rsidR="0060698C">
          <w:rPr>
            <w:noProof/>
            <w:webHidden/>
          </w:rPr>
          <w:fldChar w:fldCharType="separate"/>
        </w:r>
        <w:r w:rsidR="0060698C">
          <w:rPr>
            <w:noProof/>
            <w:webHidden/>
          </w:rPr>
          <w:t>15</w:t>
        </w:r>
        <w:r w:rsidR="0060698C">
          <w:rPr>
            <w:noProof/>
            <w:webHidden/>
          </w:rPr>
          <w:fldChar w:fldCharType="end"/>
        </w:r>
      </w:hyperlink>
    </w:p>
    <w:p w14:paraId="6D36A859" w14:textId="77777777" w:rsidR="0060698C" w:rsidRDefault="00BD4C8A">
      <w:pPr>
        <w:pStyle w:val="30"/>
        <w:rPr>
          <w:rFonts w:eastAsiaTheme="minorEastAsia"/>
          <w:lang w:eastAsia="el-GR"/>
        </w:rPr>
      </w:pPr>
      <w:hyperlink w:anchor="_Toc153708818" w:history="1">
        <w:r w:rsidR="0060698C" w:rsidRPr="00E44172">
          <w:rPr>
            <w:rStyle w:val="-"/>
          </w:rPr>
          <w:t>6.4.1.</w:t>
        </w:r>
        <w:r w:rsidR="0060698C">
          <w:rPr>
            <w:rFonts w:eastAsiaTheme="minorEastAsia"/>
            <w:lang w:eastAsia="el-GR"/>
          </w:rPr>
          <w:tab/>
        </w:r>
        <w:r w:rsidR="0060698C" w:rsidRPr="00E44172">
          <w:rPr>
            <w:rStyle w:val="-"/>
          </w:rPr>
          <w:t>Εκτίμηση στελέχωσης για τη διαδικασία 1 «ένταξη πολίτη στο κοινωνικό φαρμακείο»</w:t>
        </w:r>
        <w:r w:rsidR="0060698C">
          <w:rPr>
            <w:webHidden/>
          </w:rPr>
          <w:tab/>
        </w:r>
        <w:r w:rsidR="0060698C">
          <w:rPr>
            <w:webHidden/>
          </w:rPr>
          <w:fldChar w:fldCharType="begin"/>
        </w:r>
        <w:r w:rsidR="0060698C">
          <w:rPr>
            <w:webHidden/>
          </w:rPr>
          <w:instrText xml:space="preserve"> PAGEREF _Toc153708818 \h </w:instrText>
        </w:r>
        <w:r w:rsidR="0060698C">
          <w:rPr>
            <w:webHidden/>
          </w:rPr>
        </w:r>
        <w:r w:rsidR="0060698C">
          <w:rPr>
            <w:webHidden/>
          </w:rPr>
          <w:fldChar w:fldCharType="separate"/>
        </w:r>
        <w:r w:rsidR="0060698C">
          <w:rPr>
            <w:webHidden/>
          </w:rPr>
          <w:t>15</w:t>
        </w:r>
        <w:r w:rsidR="0060698C">
          <w:rPr>
            <w:webHidden/>
          </w:rPr>
          <w:fldChar w:fldCharType="end"/>
        </w:r>
      </w:hyperlink>
    </w:p>
    <w:p w14:paraId="64E54CB3" w14:textId="77777777" w:rsidR="0060698C" w:rsidRDefault="00BD4C8A">
      <w:pPr>
        <w:pStyle w:val="30"/>
        <w:rPr>
          <w:rFonts w:eastAsiaTheme="minorEastAsia"/>
          <w:lang w:eastAsia="el-GR"/>
        </w:rPr>
      </w:pPr>
      <w:hyperlink w:anchor="_Toc153708819" w:history="1">
        <w:r w:rsidR="0060698C" w:rsidRPr="00E44172">
          <w:rPr>
            <w:rStyle w:val="-"/>
          </w:rPr>
          <w:t>6.4.2.</w:t>
        </w:r>
        <w:r w:rsidR="0060698C">
          <w:rPr>
            <w:rFonts w:eastAsiaTheme="minorEastAsia"/>
            <w:lang w:eastAsia="el-GR"/>
          </w:rPr>
          <w:tab/>
        </w:r>
        <w:r w:rsidR="0060698C" w:rsidRPr="00E44172">
          <w:rPr>
            <w:rStyle w:val="-"/>
          </w:rPr>
          <w:t>Εκτίμηση στελέχωσης για τη διαδικασία 2 «εκμίσθωση άδειας περιπτέρου» που περιλαμβάνει εναλλακτικές διαδρομές</w:t>
        </w:r>
        <w:r w:rsidR="0060698C">
          <w:rPr>
            <w:webHidden/>
          </w:rPr>
          <w:tab/>
        </w:r>
        <w:r w:rsidR="0060698C">
          <w:rPr>
            <w:webHidden/>
          </w:rPr>
          <w:fldChar w:fldCharType="begin"/>
        </w:r>
        <w:r w:rsidR="0060698C">
          <w:rPr>
            <w:webHidden/>
          </w:rPr>
          <w:instrText xml:space="preserve"> PAGEREF _Toc153708819 \h </w:instrText>
        </w:r>
        <w:r w:rsidR="0060698C">
          <w:rPr>
            <w:webHidden/>
          </w:rPr>
        </w:r>
        <w:r w:rsidR="0060698C">
          <w:rPr>
            <w:webHidden/>
          </w:rPr>
          <w:fldChar w:fldCharType="separate"/>
        </w:r>
        <w:r w:rsidR="0060698C">
          <w:rPr>
            <w:webHidden/>
          </w:rPr>
          <w:t>20</w:t>
        </w:r>
        <w:r w:rsidR="0060698C">
          <w:rPr>
            <w:webHidden/>
          </w:rPr>
          <w:fldChar w:fldCharType="end"/>
        </w:r>
      </w:hyperlink>
    </w:p>
    <w:p w14:paraId="4BBC5E4C" w14:textId="77777777" w:rsidR="0060698C" w:rsidRDefault="00BD4C8A">
      <w:pPr>
        <w:pStyle w:val="30"/>
        <w:rPr>
          <w:rFonts w:eastAsiaTheme="minorEastAsia"/>
          <w:lang w:eastAsia="el-GR"/>
        </w:rPr>
      </w:pPr>
      <w:hyperlink w:anchor="_Toc153708820" w:history="1">
        <w:r w:rsidR="0060698C" w:rsidRPr="00E44172">
          <w:rPr>
            <w:rStyle w:val="-"/>
          </w:rPr>
          <w:t>6.4.3.</w:t>
        </w:r>
        <w:r w:rsidR="0060698C">
          <w:rPr>
            <w:rFonts w:eastAsiaTheme="minorEastAsia"/>
            <w:lang w:eastAsia="el-GR"/>
          </w:rPr>
          <w:tab/>
        </w:r>
        <w:r w:rsidR="0060698C" w:rsidRPr="00E44172">
          <w:rPr>
            <w:rStyle w:val="-"/>
          </w:rPr>
          <w:t>Εκτίμηση στελέχωσης για τη διαδικασία 3 «ένταξη ωφελούμενου στο πρόγραμμα βοήθεια στο σπίτι»</w:t>
        </w:r>
        <w:r w:rsidR="0060698C">
          <w:rPr>
            <w:webHidden/>
          </w:rPr>
          <w:tab/>
        </w:r>
        <w:r w:rsidR="0060698C">
          <w:rPr>
            <w:webHidden/>
          </w:rPr>
          <w:fldChar w:fldCharType="begin"/>
        </w:r>
        <w:r w:rsidR="0060698C">
          <w:rPr>
            <w:webHidden/>
          </w:rPr>
          <w:instrText xml:space="preserve"> PAGEREF _Toc153708820 \h </w:instrText>
        </w:r>
        <w:r w:rsidR="0060698C">
          <w:rPr>
            <w:webHidden/>
          </w:rPr>
        </w:r>
        <w:r w:rsidR="0060698C">
          <w:rPr>
            <w:webHidden/>
          </w:rPr>
          <w:fldChar w:fldCharType="separate"/>
        </w:r>
        <w:r w:rsidR="0060698C">
          <w:rPr>
            <w:webHidden/>
          </w:rPr>
          <w:t>25</w:t>
        </w:r>
        <w:r w:rsidR="0060698C">
          <w:rPr>
            <w:webHidden/>
          </w:rPr>
          <w:fldChar w:fldCharType="end"/>
        </w:r>
      </w:hyperlink>
    </w:p>
    <w:p w14:paraId="147A5956" w14:textId="77777777" w:rsidR="0060698C" w:rsidRDefault="00BD4C8A">
      <w:pPr>
        <w:pStyle w:val="10"/>
        <w:tabs>
          <w:tab w:val="right" w:leader="dot" w:pos="8296"/>
        </w:tabs>
        <w:rPr>
          <w:rFonts w:eastAsiaTheme="minorEastAsia"/>
          <w:noProof/>
          <w:lang w:eastAsia="el-GR"/>
        </w:rPr>
      </w:pPr>
      <w:hyperlink w:anchor="_Toc153708821" w:history="1">
        <w:r w:rsidR="0060698C" w:rsidRPr="00E44172">
          <w:rPr>
            <w:rStyle w:val="-"/>
            <w:noProof/>
          </w:rPr>
          <w:t>Βιβλιογραφια</w:t>
        </w:r>
        <w:r w:rsidR="0060698C">
          <w:rPr>
            <w:noProof/>
            <w:webHidden/>
          </w:rPr>
          <w:tab/>
        </w:r>
        <w:r w:rsidR="0060698C">
          <w:rPr>
            <w:noProof/>
            <w:webHidden/>
          </w:rPr>
          <w:fldChar w:fldCharType="begin"/>
        </w:r>
        <w:r w:rsidR="0060698C">
          <w:rPr>
            <w:noProof/>
            <w:webHidden/>
          </w:rPr>
          <w:instrText xml:space="preserve"> PAGEREF _Toc153708821 \h </w:instrText>
        </w:r>
        <w:r w:rsidR="0060698C">
          <w:rPr>
            <w:noProof/>
            <w:webHidden/>
          </w:rPr>
        </w:r>
        <w:r w:rsidR="0060698C">
          <w:rPr>
            <w:noProof/>
            <w:webHidden/>
          </w:rPr>
          <w:fldChar w:fldCharType="separate"/>
        </w:r>
        <w:r w:rsidR="0060698C">
          <w:rPr>
            <w:noProof/>
            <w:webHidden/>
          </w:rPr>
          <w:t>32</w:t>
        </w:r>
        <w:r w:rsidR="0060698C">
          <w:rPr>
            <w:noProof/>
            <w:webHidden/>
          </w:rPr>
          <w:fldChar w:fldCharType="end"/>
        </w:r>
      </w:hyperlink>
    </w:p>
    <w:p w14:paraId="195B7A5B" w14:textId="290ABAB9" w:rsidR="00147426" w:rsidRDefault="006E5599" w:rsidP="00973F1E">
      <w:pPr>
        <w:spacing w:after="0"/>
        <w:rPr>
          <w:sz w:val="20"/>
          <w:szCs w:val="20"/>
        </w:rPr>
      </w:pPr>
      <w:r>
        <w:rPr>
          <w:sz w:val="20"/>
          <w:szCs w:val="20"/>
        </w:rPr>
        <w:fldChar w:fldCharType="end"/>
      </w:r>
    </w:p>
    <w:p w14:paraId="6571A340" w14:textId="77777777" w:rsidR="008E2D9D" w:rsidRPr="001660C9" w:rsidRDefault="008E2D9D" w:rsidP="00973F1E">
      <w:pPr>
        <w:spacing w:after="0"/>
        <w:rPr>
          <w:sz w:val="20"/>
          <w:szCs w:val="20"/>
        </w:rPr>
      </w:pPr>
      <w:r w:rsidRPr="001660C9">
        <w:rPr>
          <w:sz w:val="20"/>
          <w:szCs w:val="20"/>
        </w:rPr>
        <w:br w:type="page"/>
      </w:r>
    </w:p>
    <w:p w14:paraId="5390BA8F" w14:textId="77777777" w:rsidR="00DE4FBF" w:rsidRPr="006E5599" w:rsidRDefault="006E5599" w:rsidP="00984FFF">
      <w:pPr>
        <w:pStyle w:val="af3"/>
        <w:tabs>
          <w:tab w:val="right" w:leader="dot" w:pos="8296"/>
        </w:tabs>
        <w:spacing w:after="200" w:line="276" w:lineRule="auto"/>
        <w:jc w:val="center"/>
        <w:rPr>
          <w:rFonts w:cstheme="minorHAnsi"/>
          <w:b/>
          <w:i/>
          <w:sz w:val="32"/>
          <w:szCs w:val="32"/>
        </w:rPr>
      </w:pPr>
      <w:r w:rsidRPr="006E5599">
        <w:rPr>
          <w:rFonts w:cstheme="minorHAnsi"/>
          <w:b/>
          <w:i/>
          <w:sz w:val="32"/>
          <w:szCs w:val="32"/>
        </w:rPr>
        <w:lastRenderedPageBreak/>
        <w:t>ΕΙΚΟΝ</w:t>
      </w:r>
      <w:r>
        <w:rPr>
          <w:rFonts w:cstheme="minorHAnsi"/>
          <w:b/>
          <w:i/>
          <w:sz w:val="32"/>
          <w:szCs w:val="32"/>
        </w:rPr>
        <w:t>ΕΣ</w:t>
      </w:r>
    </w:p>
    <w:p w14:paraId="0507EAEC" w14:textId="7B4AA048" w:rsidR="008151F5" w:rsidRDefault="00DE4FBF">
      <w:pPr>
        <w:pStyle w:val="af3"/>
        <w:tabs>
          <w:tab w:val="right" w:leader="dot" w:pos="8296"/>
        </w:tabs>
        <w:rPr>
          <w:rFonts w:eastAsiaTheme="minorEastAsia"/>
          <w:noProof/>
          <w:lang w:eastAsia="el-GR"/>
        </w:rPr>
      </w:pPr>
      <w:r w:rsidRPr="00151D18">
        <w:rPr>
          <w:sz w:val="20"/>
          <w:szCs w:val="20"/>
        </w:rPr>
        <w:fldChar w:fldCharType="begin"/>
      </w:r>
      <w:r w:rsidRPr="00151D18">
        <w:rPr>
          <w:sz w:val="20"/>
          <w:szCs w:val="20"/>
        </w:rPr>
        <w:instrText xml:space="preserve"> TOC \h \z \c "Εικόνα" </w:instrText>
      </w:r>
      <w:r w:rsidRPr="00151D18">
        <w:rPr>
          <w:sz w:val="20"/>
          <w:szCs w:val="20"/>
        </w:rPr>
        <w:fldChar w:fldCharType="separate"/>
      </w:r>
      <w:hyperlink w:anchor="_Toc152853333" w:history="1">
        <w:r w:rsidR="008151F5" w:rsidRPr="00E025EE">
          <w:rPr>
            <w:rStyle w:val="-"/>
            <w:noProof/>
          </w:rPr>
          <w:t>Εικόνα 1: Υφιστάμενη διαδικασία Έκδοσης βεβαιωτικών σημειωμάτων για είσπραξη εσόδων</w:t>
        </w:r>
        <w:r w:rsidR="008151F5">
          <w:rPr>
            <w:noProof/>
            <w:webHidden/>
          </w:rPr>
          <w:tab/>
        </w:r>
        <w:r w:rsidR="008151F5">
          <w:rPr>
            <w:noProof/>
            <w:webHidden/>
          </w:rPr>
          <w:fldChar w:fldCharType="begin"/>
        </w:r>
        <w:r w:rsidR="008151F5">
          <w:rPr>
            <w:noProof/>
            <w:webHidden/>
          </w:rPr>
          <w:instrText xml:space="preserve"> PAGEREF _Toc152853333 \h </w:instrText>
        </w:r>
        <w:r w:rsidR="008151F5">
          <w:rPr>
            <w:noProof/>
            <w:webHidden/>
          </w:rPr>
        </w:r>
        <w:r w:rsidR="008151F5">
          <w:rPr>
            <w:noProof/>
            <w:webHidden/>
          </w:rPr>
          <w:fldChar w:fldCharType="separate"/>
        </w:r>
        <w:r w:rsidR="008151F5">
          <w:rPr>
            <w:noProof/>
            <w:webHidden/>
          </w:rPr>
          <w:t>8</w:t>
        </w:r>
        <w:r w:rsidR="008151F5">
          <w:rPr>
            <w:noProof/>
            <w:webHidden/>
          </w:rPr>
          <w:fldChar w:fldCharType="end"/>
        </w:r>
      </w:hyperlink>
    </w:p>
    <w:p w14:paraId="1BCC11A4" w14:textId="0A7FDABD" w:rsidR="008151F5" w:rsidRDefault="00BD4C8A">
      <w:pPr>
        <w:pStyle w:val="af3"/>
        <w:tabs>
          <w:tab w:val="right" w:leader="dot" w:pos="8296"/>
        </w:tabs>
        <w:rPr>
          <w:rFonts w:eastAsiaTheme="minorEastAsia"/>
          <w:noProof/>
          <w:lang w:eastAsia="el-GR"/>
        </w:rPr>
      </w:pPr>
      <w:hyperlink w:anchor="_Toc152853334" w:history="1">
        <w:r w:rsidR="008151F5" w:rsidRPr="00E025EE">
          <w:rPr>
            <w:rStyle w:val="-"/>
            <w:noProof/>
          </w:rPr>
          <w:t>Εικόνα 2: Ανασχεδιασμένη διαδικασία Έκδοσης βεβαιωτικών σημειωμάτων για είσπραξη εσόδων</w:t>
        </w:r>
        <w:r w:rsidR="008151F5">
          <w:rPr>
            <w:noProof/>
            <w:webHidden/>
          </w:rPr>
          <w:tab/>
        </w:r>
        <w:r w:rsidR="008151F5">
          <w:rPr>
            <w:noProof/>
            <w:webHidden/>
          </w:rPr>
          <w:fldChar w:fldCharType="begin"/>
        </w:r>
        <w:r w:rsidR="008151F5">
          <w:rPr>
            <w:noProof/>
            <w:webHidden/>
          </w:rPr>
          <w:instrText xml:space="preserve"> PAGEREF _Toc152853334 \h </w:instrText>
        </w:r>
        <w:r w:rsidR="008151F5">
          <w:rPr>
            <w:noProof/>
            <w:webHidden/>
          </w:rPr>
        </w:r>
        <w:r w:rsidR="008151F5">
          <w:rPr>
            <w:noProof/>
            <w:webHidden/>
          </w:rPr>
          <w:fldChar w:fldCharType="separate"/>
        </w:r>
        <w:r w:rsidR="008151F5">
          <w:rPr>
            <w:noProof/>
            <w:webHidden/>
          </w:rPr>
          <w:t>8</w:t>
        </w:r>
        <w:r w:rsidR="008151F5">
          <w:rPr>
            <w:noProof/>
            <w:webHidden/>
          </w:rPr>
          <w:fldChar w:fldCharType="end"/>
        </w:r>
      </w:hyperlink>
    </w:p>
    <w:p w14:paraId="7ECD7300" w14:textId="3B400FA4" w:rsidR="008151F5" w:rsidRDefault="00BD4C8A">
      <w:pPr>
        <w:pStyle w:val="af3"/>
        <w:tabs>
          <w:tab w:val="right" w:leader="dot" w:pos="8296"/>
        </w:tabs>
        <w:rPr>
          <w:rFonts w:eastAsiaTheme="minorEastAsia"/>
          <w:noProof/>
          <w:lang w:eastAsia="el-GR"/>
        </w:rPr>
      </w:pPr>
      <w:hyperlink w:anchor="_Toc152853335" w:history="1">
        <w:r w:rsidR="008151F5" w:rsidRPr="00E025EE">
          <w:rPr>
            <w:rStyle w:val="-"/>
            <w:noProof/>
          </w:rPr>
          <w:t>Εικόνα 3: Διάγραμμα ροής της διαδικασίας 1</w:t>
        </w:r>
        <w:r w:rsidR="008151F5">
          <w:rPr>
            <w:noProof/>
            <w:webHidden/>
          </w:rPr>
          <w:tab/>
        </w:r>
        <w:r w:rsidR="008151F5">
          <w:rPr>
            <w:noProof/>
            <w:webHidden/>
          </w:rPr>
          <w:fldChar w:fldCharType="begin"/>
        </w:r>
        <w:r w:rsidR="008151F5">
          <w:rPr>
            <w:noProof/>
            <w:webHidden/>
          </w:rPr>
          <w:instrText xml:space="preserve"> PAGEREF _Toc152853335 \h </w:instrText>
        </w:r>
        <w:r w:rsidR="008151F5">
          <w:rPr>
            <w:noProof/>
            <w:webHidden/>
          </w:rPr>
        </w:r>
        <w:r w:rsidR="008151F5">
          <w:rPr>
            <w:noProof/>
            <w:webHidden/>
          </w:rPr>
          <w:fldChar w:fldCharType="separate"/>
        </w:r>
        <w:r w:rsidR="008151F5">
          <w:rPr>
            <w:noProof/>
            <w:webHidden/>
          </w:rPr>
          <w:t>17</w:t>
        </w:r>
        <w:r w:rsidR="008151F5">
          <w:rPr>
            <w:noProof/>
            <w:webHidden/>
          </w:rPr>
          <w:fldChar w:fldCharType="end"/>
        </w:r>
      </w:hyperlink>
    </w:p>
    <w:p w14:paraId="2AC1D092" w14:textId="33C6523E" w:rsidR="008151F5" w:rsidRDefault="00BD4C8A">
      <w:pPr>
        <w:pStyle w:val="af3"/>
        <w:tabs>
          <w:tab w:val="right" w:leader="dot" w:pos="8296"/>
        </w:tabs>
        <w:rPr>
          <w:rFonts w:eastAsiaTheme="minorEastAsia"/>
          <w:noProof/>
          <w:lang w:eastAsia="el-GR"/>
        </w:rPr>
      </w:pPr>
      <w:hyperlink w:anchor="_Toc152853336" w:history="1">
        <w:r w:rsidR="008151F5" w:rsidRPr="00E025EE">
          <w:rPr>
            <w:rStyle w:val="-"/>
            <w:noProof/>
          </w:rPr>
          <w:t>Εικόνα 4: Διάγραμμα ροής της διαδικασίας 2</w:t>
        </w:r>
        <w:r w:rsidR="008151F5">
          <w:rPr>
            <w:noProof/>
            <w:webHidden/>
          </w:rPr>
          <w:tab/>
        </w:r>
        <w:r w:rsidR="008151F5">
          <w:rPr>
            <w:noProof/>
            <w:webHidden/>
          </w:rPr>
          <w:fldChar w:fldCharType="begin"/>
        </w:r>
        <w:r w:rsidR="008151F5">
          <w:rPr>
            <w:noProof/>
            <w:webHidden/>
          </w:rPr>
          <w:instrText xml:space="preserve"> PAGEREF _Toc152853336 \h </w:instrText>
        </w:r>
        <w:r w:rsidR="008151F5">
          <w:rPr>
            <w:noProof/>
            <w:webHidden/>
          </w:rPr>
        </w:r>
        <w:r w:rsidR="008151F5">
          <w:rPr>
            <w:noProof/>
            <w:webHidden/>
          </w:rPr>
          <w:fldChar w:fldCharType="separate"/>
        </w:r>
        <w:r w:rsidR="008151F5">
          <w:rPr>
            <w:noProof/>
            <w:webHidden/>
          </w:rPr>
          <w:t>22</w:t>
        </w:r>
        <w:r w:rsidR="008151F5">
          <w:rPr>
            <w:noProof/>
            <w:webHidden/>
          </w:rPr>
          <w:fldChar w:fldCharType="end"/>
        </w:r>
      </w:hyperlink>
    </w:p>
    <w:p w14:paraId="686B3765" w14:textId="1201B0E3" w:rsidR="008151F5" w:rsidRDefault="00BD4C8A">
      <w:pPr>
        <w:pStyle w:val="af3"/>
        <w:tabs>
          <w:tab w:val="right" w:leader="dot" w:pos="8296"/>
        </w:tabs>
        <w:rPr>
          <w:rFonts w:eastAsiaTheme="minorEastAsia"/>
          <w:noProof/>
          <w:lang w:eastAsia="el-GR"/>
        </w:rPr>
      </w:pPr>
      <w:hyperlink w:anchor="_Toc152853337" w:history="1">
        <w:r w:rsidR="008151F5" w:rsidRPr="00E025EE">
          <w:rPr>
            <w:rStyle w:val="-"/>
            <w:noProof/>
          </w:rPr>
          <w:t>Εικόνα 5: Διάγραμμα ροής της διαδικασίας 3</w:t>
        </w:r>
        <w:r w:rsidR="008151F5">
          <w:rPr>
            <w:noProof/>
            <w:webHidden/>
          </w:rPr>
          <w:tab/>
        </w:r>
        <w:r w:rsidR="008151F5">
          <w:rPr>
            <w:noProof/>
            <w:webHidden/>
          </w:rPr>
          <w:fldChar w:fldCharType="begin"/>
        </w:r>
        <w:r w:rsidR="008151F5">
          <w:rPr>
            <w:noProof/>
            <w:webHidden/>
          </w:rPr>
          <w:instrText xml:space="preserve"> PAGEREF _Toc152853337 \h </w:instrText>
        </w:r>
        <w:r w:rsidR="008151F5">
          <w:rPr>
            <w:noProof/>
            <w:webHidden/>
          </w:rPr>
        </w:r>
        <w:r w:rsidR="008151F5">
          <w:rPr>
            <w:noProof/>
            <w:webHidden/>
          </w:rPr>
          <w:fldChar w:fldCharType="separate"/>
        </w:r>
        <w:r w:rsidR="008151F5">
          <w:rPr>
            <w:noProof/>
            <w:webHidden/>
          </w:rPr>
          <w:t>27</w:t>
        </w:r>
        <w:r w:rsidR="008151F5">
          <w:rPr>
            <w:noProof/>
            <w:webHidden/>
          </w:rPr>
          <w:fldChar w:fldCharType="end"/>
        </w:r>
      </w:hyperlink>
    </w:p>
    <w:p w14:paraId="680D5750" w14:textId="40046E4A" w:rsidR="00DE4FBF" w:rsidRPr="00151D18" w:rsidRDefault="00DE4FBF">
      <w:pPr>
        <w:spacing w:after="160" w:line="259" w:lineRule="auto"/>
        <w:jc w:val="left"/>
        <w:rPr>
          <w:sz w:val="20"/>
          <w:szCs w:val="20"/>
        </w:rPr>
      </w:pPr>
      <w:r w:rsidRPr="00151D18">
        <w:rPr>
          <w:sz w:val="20"/>
          <w:szCs w:val="20"/>
        </w:rPr>
        <w:fldChar w:fldCharType="end"/>
      </w:r>
    </w:p>
    <w:p w14:paraId="62DB8921" w14:textId="77777777" w:rsidR="00DE4FBF" w:rsidRPr="006E5599" w:rsidRDefault="006E5599" w:rsidP="00984FFF">
      <w:pPr>
        <w:pStyle w:val="af3"/>
        <w:tabs>
          <w:tab w:val="right" w:leader="dot" w:pos="8296"/>
        </w:tabs>
        <w:spacing w:after="200" w:line="276" w:lineRule="auto"/>
        <w:jc w:val="center"/>
        <w:rPr>
          <w:rFonts w:cstheme="minorHAnsi"/>
          <w:b/>
          <w:i/>
          <w:sz w:val="32"/>
          <w:szCs w:val="32"/>
        </w:rPr>
      </w:pPr>
      <w:r w:rsidRPr="006E5599">
        <w:rPr>
          <w:rFonts w:cstheme="minorHAnsi"/>
          <w:b/>
          <w:i/>
          <w:sz w:val="32"/>
          <w:szCs w:val="32"/>
        </w:rPr>
        <w:t>ΠΙΝΑΚ</w:t>
      </w:r>
      <w:r>
        <w:rPr>
          <w:rFonts w:cstheme="minorHAnsi"/>
          <w:b/>
          <w:i/>
          <w:sz w:val="32"/>
          <w:szCs w:val="32"/>
        </w:rPr>
        <w:t>ΕΣ</w:t>
      </w:r>
    </w:p>
    <w:p w14:paraId="6869C564" w14:textId="7C06148C" w:rsidR="008151F5" w:rsidRDefault="00DE4FBF">
      <w:pPr>
        <w:pStyle w:val="af3"/>
        <w:tabs>
          <w:tab w:val="right" w:leader="dot" w:pos="8296"/>
        </w:tabs>
        <w:rPr>
          <w:rFonts w:eastAsiaTheme="minorEastAsia"/>
          <w:noProof/>
          <w:lang w:eastAsia="el-GR"/>
        </w:rPr>
      </w:pPr>
      <w:r w:rsidRPr="001660C9">
        <w:rPr>
          <w:sz w:val="20"/>
          <w:szCs w:val="20"/>
        </w:rPr>
        <w:fldChar w:fldCharType="begin"/>
      </w:r>
      <w:r w:rsidRPr="001660C9">
        <w:rPr>
          <w:sz w:val="20"/>
          <w:szCs w:val="20"/>
        </w:rPr>
        <w:instrText xml:space="preserve"> TOC \h \z \c "Πίνακας" </w:instrText>
      </w:r>
      <w:r w:rsidRPr="001660C9">
        <w:rPr>
          <w:sz w:val="20"/>
          <w:szCs w:val="20"/>
        </w:rPr>
        <w:fldChar w:fldCharType="separate"/>
      </w:r>
      <w:hyperlink w:anchor="_Toc152853338" w:history="1">
        <w:r w:rsidR="008151F5" w:rsidRPr="00373574">
          <w:rPr>
            <w:rStyle w:val="-"/>
            <w:noProof/>
          </w:rPr>
          <w:t>Πίνακας 1: Βήματα υφιστάμενης διαδικασίας Έκδοσης βεβαιωτικών σημειωμάτων για είσπραξη εσόδων</w:t>
        </w:r>
        <w:r w:rsidR="008151F5">
          <w:rPr>
            <w:noProof/>
            <w:webHidden/>
          </w:rPr>
          <w:tab/>
        </w:r>
        <w:r w:rsidR="008151F5">
          <w:rPr>
            <w:noProof/>
            <w:webHidden/>
          </w:rPr>
          <w:fldChar w:fldCharType="begin"/>
        </w:r>
        <w:r w:rsidR="008151F5">
          <w:rPr>
            <w:noProof/>
            <w:webHidden/>
          </w:rPr>
          <w:instrText xml:space="preserve"> PAGEREF _Toc152853338 \h </w:instrText>
        </w:r>
        <w:r w:rsidR="008151F5">
          <w:rPr>
            <w:noProof/>
            <w:webHidden/>
          </w:rPr>
        </w:r>
        <w:r w:rsidR="008151F5">
          <w:rPr>
            <w:noProof/>
            <w:webHidden/>
          </w:rPr>
          <w:fldChar w:fldCharType="separate"/>
        </w:r>
        <w:r w:rsidR="008151F5">
          <w:rPr>
            <w:noProof/>
            <w:webHidden/>
          </w:rPr>
          <w:t>7</w:t>
        </w:r>
        <w:r w:rsidR="008151F5">
          <w:rPr>
            <w:noProof/>
            <w:webHidden/>
          </w:rPr>
          <w:fldChar w:fldCharType="end"/>
        </w:r>
      </w:hyperlink>
    </w:p>
    <w:p w14:paraId="3CC66E23" w14:textId="20BCC34E" w:rsidR="008151F5" w:rsidRDefault="00BD4C8A">
      <w:pPr>
        <w:pStyle w:val="af3"/>
        <w:tabs>
          <w:tab w:val="right" w:leader="dot" w:pos="8296"/>
        </w:tabs>
        <w:rPr>
          <w:rFonts w:eastAsiaTheme="minorEastAsia"/>
          <w:noProof/>
          <w:lang w:eastAsia="el-GR"/>
        </w:rPr>
      </w:pPr>
      <w:hyperlink w:anchor="_Toc152853339" w:history="1">
        <w:r w:rsidR="008151F5" w:rsidRPr="00373574">
          <w:rPr>
            <w:rStyle w:val="-"/>
            <w:noProof/>
          </w:rPr>
          <w:t>Πίνακας 2: Βήματα ανασχεδιασμένης διαδικασίας Έκδοσης βεβαιωτικών σημειωμάτων για είσπραξη εσόδων</w:t>
        </w:r>
        <w:r w:rsidR="008151F5">
          <w:rPr>
            <w:noProof/>
            <w:webHidden/>
          </w:rPr>
          <w:tab/>
        </w:r>
        <w:r w:rsidR="008151F5">
          <w:rPr>
            <w:noProof/>
            <w:webHidden/>
          </w:rPr>
          <w:fldChar w:fldCharType="begin"/>
        </w:r>
        <w:r w:rsidR="008151F5">
          <w:rPr>
            <w:noProof/>
            <w:webHidden/>
          </w:rPr>
          <w:instrText xml:space="preserve"> PAGEREF _Toc152853339 \h </w:instrText>
        </w:r>
        <w:r w:rsidR="008151F5">
          <w:rPr>
            <w:noProof/>
            <w:webHidden/>
          </w:rPr>
        </w:r>
        <w:r w:rsidR="008151F5">
          <w:rPr>
            <w:noProof/>
            <w:webHidden/>
          </w:rPr>
          <w:fldChar w:fldCharType="separate"/>
        </w:r>
        <w:r w:rsidR="008151F5">
          <w:rPr>
            <w:noProof/>
            <w:webHidden/>
          </w:rPr>
          <w:t>9</w:t>
        </w:r>
        <w:r w:rsidR="008151F5">
          <w:rPr>
            <w:noProof/>
            <w:webHidden/>
          </w:rPr>
          <w:fldChar w:fldCharType="end"/>
        </w:r>
      </w:hyperlink>
    </w:p>
    <w:p w14:paraId="237C0245" w14:textId="401AB2BB" w:rsidR="008151F5" w:rsidRDefault="00BD4C8A">
      <w:pPr>
        <w:pStyle w:val="af3"/>
        <w:tabs>
          <w:tab w:val="right" w:leader="dot" w:pos="8296"/>
        </w:tabs>
        <w:rPr>
          <w:rFonts w:eastAsiaTheme="minorEastAsia"/>
          <w:noProof/>
          <w:lang w:eastAsia="el-GR"/>
        </w:rPr>
      </w:pPr>
      <w:hyperlink w:anchor="_Toc152853340" w:history="1">
        <w:r w:rsidR="008151F5" w:rsidRPr="00373574">
          <w:rPr>
            <w:rStyle w:val="-"/>
            <w:noProof/>
          </w:rPr>
          <w:t>Πίνακας 3: Σύγκριση υφιστάμενης και ανασχεδιασμένης διαδικασίας Έκδοσης βεβαιωτικών σημειωμάτων για είσπραξη εσόδων</w:t>
        </w:r>
        <w:r w:rsidR="008151F5">
          <w:rPr>
            <w:noProof/>
            <w:webHidden/>
          </w:rPr>
          <w:tab/>
        </w:r>
        <w:r w:rsidR="008151F5">
          <w:rPr>
            <w:noProof/>
            <w:webHidden/>
          </w:rPr>
          <w:fldChar w:fldCharType="begin"/>
        </w:r>
        <w:r w:rsidR="008151F5">
          <w:rPr>
            <w:noProof/>
            <w:webHidden/>
          </w:rPr>
          <w:instrText xml:space="preserve"> PAGEREF _Toc152853340 \h </w:instrText>
        </w:r>
        <w:r w:rsidR="008151F5">
          <w:rPr>
            <w:noProof/>
            <w:webHidden/>
          </w:rPr>
        </w:r>
        <w:r w:rsidR="008151F5">
          <w:rPr>
            <w:noProof/>
            <w:webHidden/>
          </w:rPr>
          <w:fldChar w:fldCharType="separate"/>
        </w:r>
        <w:r w:rsidR="008151F5">
          <w:rPr>
            <w:noProof/>
            <w:webHidden/>
          </w:rPr>
          <w:t>10</w:t>
        </w:r>
        <w:r w:rsidR="008151F5">
          <w:rPr>
            <w:noProof/>
            <w:webHidden/>
          </w:rPr>
          <w:fldChar w:fldCharType="end"/>
        </w:r>
      </w:hyperlink>
    </w:p>
    <w:p w14:paraId="676FC477" w14:textId="770310E4" w:rsidR="008151F5" w:rsidRDefault="00BD4C8A">
      <w:pPr>
        <w:pStyle w:val="af3"/>
        <w:tabs>
          <w:tab w:val="right" w:leader="dot" w:pos="8296"/>
        </w:tabs>
        <w:rPr>
          <w:rFonts w:eastAsiaTheme="minorEastAsia"/>
          <w:noProof/>
          <w:lang w:eastAsia="el-GR"/>
        </w:rPr>
      </w:pPr>
      <w:hyperlink w:anchor="_Toc152853341" w:history="1">
        <w:r w:rsidR="008151F5" w:rsidRPr="00373574">
          <w:rPr>
            <w:rStyle w:val="-"/>
            <w:noProof/>
          </w:rPr>
          <w:t>Πίνακας 4: Χρόνος εκτέλεσης &amp; Υπεύθυνος εκτέλεσης ανά βήμα της διαδικασίας 1</w:t>
        </w:r>
        <w:r w:rsidR="008151F5">
          <w:rPr>
            <w:noProof/>
            <w:webHidden/>
          </w:rPr>
          <w:tab/>
        </w:r>
        <w:r w:rsidR="008151F5">
          <w:rPr>
            <w:noProof/>
            <w:webHidden/>
          </w:rPr>
          <w:fldChar w:fldCharType="begin"/>
        </w:r>
        <w:r w:rsidR="008151F5">
          <w:rPr>
            <w:noProof/>
            <w:webHidden/>
          </w:rPr>
          <w:instrText xml:space="preserve"> PAGEREF _Toc152853341 \h </w:instrText>
        </w:r>
        <w:r w:rsidR="008151F5">
          <w:rPr>
            <w:noProof/>
            <w:webHidden/>
          </w:rPr>
        </w:r>
        <w:r w:rsidR="008151F5">
          <w:rPr>
            <w:noProof/>
            <w:webHidden/>
          </w:rPr>
          <w:fldChar w:fldCharType="separate"/>
        </w:r>
        <w:r w:rsidR="008151F5">
          <w:rPr>
            <w:noProof/>
            <w:webHidden/>
          </w:rPr>
          <w:t>16</w:t>
        </w:r>
        <w:r w:rsidR="008151F5">
          <w:rPr>
            <w:noProof/>
            <w:webHidden/>
          </w:rPr>
          <w:fldChar w:fldCharType="end"/>
        </w:r>
      </w:hyperlink>
    </w:p>
    <w:p w14:paraId="45D0FA4C" w14:textId="60AC2DE2" w:rsidR="008151F5" w:rsidRDefault="00BD4C8A">
      <w:pPr>
        <w:pStyle w:val="af3"/>
        <w:tabs>
          <w:tab w:val="right" w:leader="dot" w:pos="8296"/>
        </w:tabs>
        <w:rPr>
          <w:rFonts w:eastAsiaTheme="minorEastAsia"/>
          <w:noProof/>
          <w:lang w:eastAsia="el-GR"/>
        </w:rPr>
      </w:pPr>
      <w:hyperlink w:anchor="_Toc152853342" w:history="1">
        <w:r w:rsidR="008151F5" w:rsidRPr="00373574">
          <w:rPr>
            <w:rStyle w:val="-"/>
            <w:noProof/>
          </w:rPr>
          <w:t>Πίνακας 5: Χρόνος εκτέλεσης &amp; Υπεύθυνος εκτέλεσης ανά βήμα της διαδικασίας 2</w:t>
        </w:r>
        <w:r w:rsidR="008151F5">
          <w:rPr>
            <w:noProof/>
            <w:webHidden/>
          </w:rPr>
          <w:tab/>
        </w:r>
        <w:r w:rsidR="008151F5">
          <w:rPr>
            <w:noProof/>
            <w:webHidden/>
          </w:rPr>
          <w:fldChar w:fldCharType="begin"/>
        </w:r>
        <w:r w:rsidR="008151F5">
          <w:rPr>
            <w:noProof/>
            <w:webHidden/>
          </w:rPr>
          <w:instrText xml:space="preserve"> PAGEREF _Toc152853342 \h </w:instrText>
        </w:r>
        <w:r w:rsidR="008151F5">
          <w:rPr>
            <w:noProof/>
            <w:webHidden/>
          </w:rPr>
        </w:r>
        <w:r w:rsidR="008151F5">
          <w:rPr>
            <w:noProof/>
            <w:webHidden/>
          </w:rPr>
          <w:fldChar w:fldCharType="separate"/>
        </w:r>
        <w:r w:rsidR="008151F5">
          <w:rPr>
            <w:noProof/>
            <w:webHidden/>
          </w:rPr>
          <w:t>21</w:t>
        </w:r>
        <w:r w:rsidR="008151F5">
          <w:rPr>
            <w:noProof/>
            <w:webHidden/>
          </w:rPr>
          <w:fldChar w:fldCharType="end"/>
        </w:r>
      </w:hyperlink>
    </w:p>
    <w:p w14:paraId="7D1F131E" w14:textId="77EA13F3" w:rsidR="008151F5" w:rsidRDefault="00BD4C8A">
      <w:pPr>
        <w:pStyle w:val="af3"/>
        <w:tabs>
          <w:tab w:val="right" w:leader="dot" w:pos="8296"/>
        </w:tabs>
        <w:rPr>
          <w:rFonts w:eastAsiaTheme="minorEastAsia"/>
          <w:noProof/>
          <w:lang w:eastAsia="el-GR"/>
        </w:rPr>
      </w:pPr>
      <w:hyperlink w:anchor="_Toc152853343" w:history="1">
        <w:r w:rsidR="008151F5" w:rsidRPr="00373574">
          <w:rPr>
            <w:rStyle w:val="-"/>
            <w:noProof/>
          </w:rPr>
          <w:t>Πίνακας 6: Χρόνος απασχόλησης του διοικητικού υπαλλήλου</w:t>
        </w:r>
        <w:r w:rsidR="008151F5">
          <w:rPr>
            <w:noProof/>
            <w:webHidden/>
          </w:rPr>
          <w:tab/>
        </w:r>
        <w:r w:rsidR="008151F5">
          <w:rPr>
            <w:noProof/>
            <w:webHidden/>
          </w:rPr>
          <w:fldChar w:fldCharType="begin"/>
        </w:r>
        <w:r w:rsidR="008151F5">
          <w:rPr>
            <w:noProof/>
            <w:webHidden/>
          </w:rPr>
          <w:instrText xml:space="preserve"> PAGEREF _Toc152853343 \h </w:instrText>
        </w:r>
        <w:r w:rsidR="008151F5">
          <w:rPr>
            <w:noProof/>
            <w:webHidden/>
          </w:rPr>
        </w:r>
        <w:r w:rsidR="008151F5">
          <w:rPr>
            <w:noProof/>
            <w:webHidden/>
          </w:rPr>
          <w:fldChar w:fldCharType="separate"/>
        </w:r>
        <w:r w:rsidR="008151F5">
          <w:rPr>
            <w:noProof/>
            <w:webHidden/>
          </w:rPr>
          <w:t>23</w:t>
        </w:r>
        <w:r w:rsidR="008151F5">
          <w:rPr>
            <w:noProof/>
            <w:webHidden/>
          </w:rPr>
          <w:fldChar w:fldCharType="end"/>
        </w:r>
      </w:hyperlink>
    </w:p>
    <w:p w14:paraId="2C2D5A1D" w14:textId="52B4DF6F" w:rsidR="008151F5" w:rsidRDefault="00BD4C8A">
      <w:pPr>
        <w:pStyle w:val="af3"/>
        <w:tabs>
          <w:tab w:val="right" w:leader="dot" w:pos="8296"/>
        </w:tabs>
        <w:rPr>
          <w:rFonts w:eastAsiaTheme="minorEastAsia"/>
          <w:noProof/>
          <w:lang w:eastAsia="el-GR"/>
        </w:rPr>
      </w:pPr>
      <w:hyperlink w:anchor="_Toc152853344" w:history="1">
        <w:r w:rsidR="008151F5" w:rsidRPr="00373574">
          <w:rPr>
            <w:rStyle w:val="-"/>
            <w:noProof/>
          </w:rPr>
          <w:t>Πίνακας 7: Χρόνος εκτέλεσης &amp; αναμονής &amp; Υπεύθυνος εκτέλεσης ανά βήμα, της διαδικασίας 3</w:t>
        </w:r>
        <w:r w:rsidR="008151F5">
          <w:rPr>
            <w:noProof/>
            <w:webHidden/>
          </w:rPr>
          <w:tab/>
        </w:r>
        <w:r w:rsidR="008151F5">
          <w:rPr>
            <w:noProof/>
            <w:webHidden/>
          </w:rPr>
          <w:fldChar w:fldCharType="begin"/>
        </w:r>
        <w:r w:rsidR="008151F5">
          <w:rPr>
            <w:noProof/>
            <w:webHidden/>
          </w:rPr>
          <w:instrText xml:space="preserve"> PAGEREF _Toc152853344 \h </w:instrText>
        </w:r>
        <w:r w:rsidR="008151F5">
          <w:rPr>
            <w:noProof/>
            <w:webHidden/>
          </w:rPr>
        </w:r>
        <w:r w:rsidR="008151F5">
          <w:rPr>
            <w:noProof/>
            <w:webHidden/>
          </w:rPr>
          <w:fldChar w:fldCharType="separate"/>
        </w:r>
        <w:r w:rsidR="008151F5">
          <w:rPr>
            <w:noProof/>
            <w:webHidden/>
          </w:rPr>
          <w:t>26</w:t>
        </w:r>
        <w:r w:rsidR="008151F5">
          <w:rPr>
            <w:noProof/>
            <w:webHidden/>
          </w:rPr>
          <w:fldChar w:fldCharType="end"/>
        </w:r>
      </w:hyperlink>
    </w:p>
    <w:p w14:paraId="62E6D9E2" w14:textId="65DD9D48" w:rsidR="008151F5" w:rsidRDefault="00BD4C8A">
      <w:pPr>
        <w:pStyle w:val="af3"/>
        <w:tabs>
          <w:tab w:val="right" w:leader="dot" w:pos="8296"/>
        </w:tabs>
        <w:rPr>
          <w:rFonts w:eastAsiaTheme="minorEastAsia"/>
          <w:noProof/>
          <w:lang w:eastAsia="el-GR"/>
        </w:rPr>
      </w:pPr>
      <w:hyperlink w:anchor="_Toc152853345" w:history="1">
        <w:r w:rsidR="008151F5" w:rsidRPr="00373574">
          <w:rPr>
            <w:rStyle w:val="-"/>
            <w:noProof/>
          </w:rPr>
          <w:t>Πίνακας 8: Χρόνος απασχόλησης του διοικητικού υπαλλήλου</w:t>
        </w:r>
        <w:r w:rsidR="008151F5">
          <w:rPr>
            <w:noProof/>
            <w:webHidden/>
          </w:rPr>
          <w:tab/>
        </w:r>
        <w:r w:rsidR="008151F5">
          <w:rPr>
            <w:noProof/>
            <w:webHidden/>
          </w:rPr>
          <w:fldChar w:fldCharType="begin"/>
        </w:r>
        <w:r w:rsidR="008151F5">
          <w:rPr>
            <w:noProof/>
            <w:webHidden/>
          </w:rPr>
          <w:instrText xml:space="preserve"> PAGEREF _Toc152853345 \h </w:instrText>
        </w:r>
        <w:r w:rsidR="008151F5">
          <w:rPr>
            <w:noProof/>
            <w:webHidden/>
          </w:rPr>
        </w:r>
        <w:r w:rsidR="008151F5">
          <w:rPr>
            <w:noProof/>
            <w:webHidden/>
          </w:rPr>
          <w:fldChar w:fldCharType="separate"/>
        </w:r>
        <w:r w:rsidR="008151F5">
          <w:rPr>
            <w:noProof/>
            <w:webHidden/>
          </w:rPr>
          <w:t>28</w:t>
        </w:r>
        <w:r w:rsidR="008151F5">
          <w:rPr>
            <w:noProof/>
            <w:webHidden/>
          </w:rPr>
          <w:fldChar w:fldCharType="end"/>
        </w:r>
      </w:hyperlink>
    </w:p>
    <w:p w14:paraId="4D419AA7" w14:textId="3041F6E6" w:rsidR="008151F5" w:rsidRDefault="00BD4C8A">
      <w:pPr>
        <w:pStyle w:val="af3"/>
        <w:tabs>
          <w:tab w:val="right" w:leader="dot" w:pos="8296"/>
        </w:tabs>
        <w:rPr>
          <w:rFonts w:eastAsiaTheme="minorEastAsia"/>
          <w:noProof/>
          <w:lang w:eastAsia="el-GR"/>
        </w:rPr>
      </w:pPr>
      <w:hyperlink w:anchor="_Toc152853346" w:history="1">
        <w:r w:rsidR="008151F5" w:rsidRPr="00373574">
          <w:rPr>
            <w:rStyle w:val="-"/>
            <w:noProof/>
          </w:rPr>
          <w:t>Πίνακας 9: Χρόνος απασχόλησης του κοινωνικού λειτουργού</w:t>
        </w:r>
        <w:r w:rsidR="008151F5">
          <w:rPr>
            <w:noProof/>
            <w:webHidden/>
          </w:rPr>
          <w:tab/>
        </w:r>
        <w:r w:rsidR="008151F5">
          <w:rPr>
            <w:noProof/>
            <w:webHidden/>
          </w:rPr>
          <w:fldChar w:fldCharType="begin"/>
        </w:r>
        <w:r w:rsidR="008151F5">
          <w:rPr>
            <w:noProof/>
            <w:webHidden/>
          </w:rPr>
          <w:instrText xml:space="preserve"> PAGEREF _Toc152853346 \h </w:instrText>
        </w:r>
        <w:r w:rsidR="008151F5">
          <w:rPr>
            <w:noProof/>
            <w:webHidden/>
          </w:rPr>
        </w:r>
        <w:r w:rsidR="008151F5">
          <w:rPr>
            <w:noProof/>
            <w:webHidden/>
          </w:rPr>
          <w:fldChar w:fldCharType="separate"/>
        </w:r>
        <w:r w:rsidR="008151F5">
          <w:rPr>
            <w:noProof/>
            <w:webHidden/>
          </w:rPr>
          <w:t>29</w:t>
        </w:r>
        <w:r w:rsidR="008151F5">
          <w:rPr>
            <w:noProof/>
            <w:webHidden/>
          </w:rPr>
          <w:fldChar w:fldCharType="end"/>
        </w:r>
      </w:hyperlink>
    </w:p>
    <w:p w14:paraId="68D6D38E" w14:textId="6ECD7113" w:rsidR="008151F5" w:rsidRDefault="00BD4C8A">
      <w:pPr>
        <w:pStyle w:val="af3"/>
        <w:tabs>
          <w:tab w:val="right" w:leader="dot" w:pos="8296"/>
        </w:tabs>
        <w:rPr>
          <w:rFonts w:eastAsiaTheme="minorEastAsia"/>
          <w:noProof/>
          <w:lang w:eastAsia="el-GR"/>
        </w:rPr>
      </w:pPr>
      <w:hyperlink w:anchor="_Toc152853347" w:history="1">
        <w:r w:rsidR="008151F5" w:rsidRPr="00373574">
          <w:rPr>
            <w:rStyle w:val="-"/>
            <w:noProof/>
          </w:rPr>
          <w:t>Πίνακας 10: Χρόνος απασχόλησης του νοσηλευτή</w:t>
        </w:r>
        <w:r w:rsidR="008151F5">
          <w:rPr>
            <w:noProof/>
            <w:webHidden/>
          </w:rPr>
          <w:tab/>
        </w:r>
        <w:r w:rsidR="008151F5">
          <w:rPr>
            <w:noProof/>
            <w:webHidden/>
          </w:rPr>
          <w:fldChar w:fldCharType="begin"/>
        </w:r>
        <w:r w:rsidR="008151F5">
          <w:rPr>
            <w:noProof/>
            <w:webHidden/>
          </w:rPr>
          <w:instrText xml:space="preserve"> PAGEREF _Toc152853347 \h </w:instrText>
        </w:r>
        <w:r w:rsidR="008151F5">
          <w:rPr>
            <w:noProof/>
            <w:webHidden/>
          </w:rPr>
        </w:r>
        <w:r w:rsidR="008151F5">
          <w:rPr>
            <w:noProof/>
            <w:webHidden/>
          </w:rPr>
          <w:fldChar w:fldCharType="separate"/>
        </w:r>
        <w:r w:rsidR="008151F5">
          <w:rPr>
            <w:noProof/>
            <w:webHidden/>
          </w:rPr>
          <w:t>29</w:t>
        </w:r>
        <w:r w:rsidR="008151F5">
          <w:rPr>
            <w:noProof/>
            <w:webHidden/>
          </w:rPr>
          <w:fldChar w:fldCharType="end"/>
        </w:r>
      </w:hyperlink>
    </w:p>
    <w:p w14:paraId="335FD6C0" w14:textId="3E4B4383" w:rsidR="00DE4FBF" w:rsidRPr="007A26A8" w:rsidRDefault="00DE4FBF">
      <w:pPr>
        <w:spacing w:after="160" w:line="259" w:lineRule="auto"/>
        <w:jc w:val="left"/>
        <w:rPr>
          <w:sz w:val="20"/>
          <w:szCs w:val="20"/>
        </w:rPr>
      </w:pPr>
      <w:r w:rsidRPr="001660C9">
        <w:rPr>
          <w:sz w:val="20"/>
          <w:szCs w:val="20"/>
        </w:rPr>
        <w:fldChar w:fldCharType="end"/>
      </w:r>
      <w:r w:rsidRPr="007A26A8">
        <w:rPr>
          <w:sz w:val="20"/>
          <w:szCs w:val="20"/>
        </w:rPr>
        <w:br w:type="page"/>
      </w:r>
    </w:p>
    <w:p w14:paraId="7EBE5A97" w14:textId="78F5DC13" w:rsidR="008C3422" w:rsidRDefault="00043315" w:rsidP="00666017">
      <w:pPr>
        <w:pStyle w:val="EP1"/>
      </w:pPr>
      <w:bookmarkStart w:id="1" w:name="_Toc153708806"/>
      <w:r w:rsidRPr="008C3422">
        <w:lastRenderedPageBreak/>
        <w:t>ΜΕΘΟΔΟΛΟΓΙΑ ΕΚΤΙΜΗΣΗΣ ΤΩΝ ΑΝΑΓΚΩΝ ΣΤΕΛΕΧΩΣΗΣ ΤΩΝ ΔΗΜΩΝ ΜΕ ΒΑΣΗ ΤΙΣ ΔΙΑΔΙΚΑΣΙΕΣ ΠΟΥ ΕΚΤΕΛΟΥΝΤΑΙ</w:t>
      </w:r>
      <w:bookmarkEnd w:id="1"/>
    </w:p>
    <w:p w14:paraId="67A640B3" w14:textId="77777777" w:rsidR="007725FD" w:rsidRDefault="00147426" w:rsidP="008C3422">
      <w:pPr>
        <w:pStyle w:val="EP1"/>
        <w:numPr>
          <w:ilvl w:val="0"/>
          <w:numId w:val="0"/>
        </w:numPr>
      </w:pPr>
      <w:bookmarkStart w:id="2" w:name="_Toc153708807"/>
      <w:r>
        <w:t>Εισαγωγη</w:t>
      </w:r>
      <w:bookmarkEnd w:id="2"/>
    </w:p>
    <w:p w14:paraId="700CF7F4" w14:textId="59DFF9E0" w:rsidR="006C53E8" w:rsidRDefault="004879FC" w:rsidP="008C3422">
      <w:r>
        <w:t xml:space="preserve">Το παρόν </w:t>
      </w:r>
      <w:r w:rsidR="00096F6B">
        <w:t>Κ</w:t>
      </w:r>
      <w:r w:rsidR="008204CB">
        <w:t xml:space="preserve">εφάλαιο </w:t>
      </w:r>
      <w:r w:rsidR="00666017">
        <w:t>6</w:t>
      </w:r>
      <w:r w:rsidR="00096F6B">
        <w:t xml:space="preserve"> </w:t>
      </w:r>
      <w:r>
        <w:t>στοχεύει στ</w:t>
      </w:r>
      <w:r w:rsidR="00886B18">
        <w:t xml:space="preserve">ην περιγραφή της μεθοδολογίας </w:t>
      </w:r>
      <w:r w:rsidR="00790C52">
        <w:t xml:space="preserve">εκτίμησης </w:t>
      </w:r>
      <w:r>
        <w:t xml:space="preserve">του αναγκαίου </w:t>
      </w:r>
      <w:r w:rsidRPr="00B45571">
        <w:t>αριθμού υπαλλήλων ενός Δήμου με βάση τις διαδικασίες</w:t>
      </w:r>
      <w:r w:rsidR="008204CB" w:rsidRPr="00B45571">
        <w:t xml:space="preserve"> </w:t>
      </w:r>
      <w:r w:rsidRPr="00B45571">
        <w:t>που εκτελούνται σε αυτόν.</w:t>
      </w:r>
    </w:p>
    <w:p w14:paraId="3C913F2E" w14:textId="77777777" w:rsidR="006C49E6" w:rsidRPr="00B45571" w:rsidRDefault="006C49E6" w:rsidP="008C3422">
      <w:r w:rsidRPr="00B45571">
        <w:t>Στο πλαίσιο του Ε.Π. «Μεταρρύθμιση Δημοσίου Τομέα» 2014–2020</w:t>
      </w:r>
      <w:r w:rsidR="00DF75D7">
        <w:t>,</w:t>
      </w:r>
      <w:r w:rsidRPr="00B45571">
        <w:t xml:space="preserve"> η ΕΕΤΑΑ επίβλεψε την υλοποίηση του έργου “</w:t>
      </w:r>
      <w:r w:rsidR="00352CB4" w:rsidRPr="00B45571">
        <w:t>Απλούστευση και προτυποποίηση των διαδικασιών λειτουργίας των ΟΤΑ / Πρότυπα οργάνωσης και λειτουργίας / Προδιαγραφές των αναγκαίων πληροφοριακών συστημάτων”</w:t>
      </w:r>
      <w:r w:rsidR="009E1CFC" w:rsidRPr="009E1CFC">
        <w:t xml:space="preserve">, </w:t>
      </w:r>
      <w:r w:rsidR="00EC17B6" w:rsidRPr="001660C9">
        <w:t xml:space="preserve">με </w:t>
      </w:r>
      <w:r w:rsidR="009E1CFC">
        <w:t xml:space="preserve">ανάδοχο εταιρεία την κοινοπραξία εταιρειών </w:t>
      </w:r>
      <w:r w:rsidR="009E1CFC">
        <w:rPr>
          <w:lang w:val="en-US"/>
        </w:rPr>
        <w:t>DBC</w:t>
      </w:r>
      <w:r w:rsidR="009E1CFC" w:rsidRPr="009E1CFC">
        <w:t xml:space="preserve"> – </w:t>
      </w:r>
      <w:r w:rsidR="009E1CFC">
        <w:rPr>
          <w:lang w:val="en-US"/>
        </w:rPr>
        <w:t>EEO</w:t>
      </w:r>
      <w:r w:rsidR="009E1CFC" w:rsidRPr="009E1CFC">
        <w:t xml:space="preserve"> - </w:t>
      </w:r>
      <w:r w:rsidR="009E1CFC">
        <w:rPr>
          <w:lang w:val="en-US"/>
        </w:rPr>
        <w:t>UBITECH</w:t>
      </w:r>
      <w:r w:rsidR="00C30F62" w:rsidRPr="00B45571">
        <w:t xml:space="preserve">. </w:t>
      </w:r>
      <w:r w:rsidRPr="00B45571">
        <w:t xml:space="preserve">Η προτεινόμενη μεθοδολογία αξιοποιεί </w:t>
      </w:r>
      <w:r w:rsidR="00C30F62" w:rsidRPr="00B45571">
        <w:t>τις προτάσεις τ</w:t>
      </w:r>
      <w:r w:rsidR="00DF75D7">
        <w:t>ης</w:t>
      </w:r>
      <w:r w:rsidR="00C30F62" w:rsidRPr="00B45571">
        <w:t xml:space="preserve"> αναδόχου, τις συμπληρώνει και τις εμπλουτίζει μετά από μελέτη της σχετικής διεθνούς βιβλιογραφίας.</w:t>
      </w:r>
    </w:p>
    <w:p w14:paraId="2B31A526" w14:textId="77777777" w:rsidR="004879FC" w:rsidRDefault="004879FC" w:rsidP="008C3422">
      <w:r>
        <w:t xml:space="preserve">Για τον προσδιορισμό της </w:t>
      </w:r>
      <w:r w:rsidR="008204CB">
        <w:t xml:space="preserve">αναγκαίας </w:t>
      </w:r>
      <w:r>
        <w:t>στελέχωσης, απαραίτητη προϋπόθεση είναι ο Δήμος να έχει αποτυπώσει</w:t>
      </w:r>
      <w:r w:rsidR="00B61D7D">
        <w:t xml:space="preserve"> το σύνολο</w:t>
      </w:r>
      <w:r>
        <w:t xml:space="preserve"> των διαδικασιών </w:t>
      </w:r>
      <w:r w:rsidR="008204CB">
        <w:t>(εξωστρεφ</w:t>
      </w:r>
      <w:r w:rsidR="007214CD">
        <w:t>ών</w:t>
      </w:r>
      <w:r w:rsidR="008204CB">
        <w:t xml:space="preserve"> και εσωστρεφ</w:t>
      </w:r>
      <w:r w:rsidR="007214CD">
        <w:t>ών</w:t>
      </w:r>
      <w:r w:rsidR="008204CB">
        <w:t xml:space="preserve">) </w:t>
      </w:r>
      <w:r w:rsidR="00096F6B">
        <w:t xml:space="preserve">που εκτελεί, </w:t>
      </w:r>
      <w:r w:rsidR="00C11D7D">
        <w:t>συμπεριλαμβάνοντας τη συχνότητα εκτέλεσης της κάθε διαδικασίας</w:t>
      </w:r>
      <w:r w:rsidR="00C92184">
        <w:t>,</w:t>
      </w:r>
      <w:r w:rsidR="00C11D7D">
        <w:t xml:space="preserve"> το </w:t>
      </w:r>
      <w:r>
        <w:t>χρόνο</w:t>
      </w:r>
      <w:r w:rsidR="00C92184">
        <w:t xml:space="preserve"> και τον υπεύθυνο</w:t>
      </w:r>
      <w:r w:rsidR="00C11D7D">
        <w:t xml:space="preserve"> εκτέλεσης</w:t>
      </w:r>
      <w:r w:rsidR="004E091D" w:rsidRPr="004E091D">
        <w:t xml:space="preserve"> </w:t>
      </w:r>
      <w:r w:rsidR="004E091D">
        <w:t>του</w:t>
      </w:r>
      <w:r>
        <w:t xml:space="preserve"> </w:t>
      </w:r>
      <w:r w:rsidR="00C11D7D">
        <w:t>κάθε βήματος</w:t>
      </w:r>
      <w:r>
        <w:t>.</w:t>
      </w:r>
      <w:r w:rsidR="00C11D7D">
        <w:t xml:space="preserve"> </w:t>
      </w:r>
    </w:p>
    <w:p w14:paraId="2A9969B0" w14:textId="13637A0F" w:rsidR="00790C52" w:rsidRDefault="00790C52" w:rsidP="008C3422">
      <w:r>
        <w:t xml:space="preserve">Στην ενότητα </w:t>
      </w:r>
      <w:r w:rsidR="00666017">
        <w:t>6</w:t>
      </w:r>
      <w:r w:rsidR="00B161C4">
        <w:t>.</w:t>
      </w:r>
      <w:r>
        <w:t>1</w:t>
      </w:r>
      <w:r w:rsidR="00A240CE">
        <w:t>,</w:t>
      </w:r>
      <w:r>
        <w:t xml:space="preserve"> </w:t>
      </w:r>
      <w:r w:rsidR="00A240CE">
        <w:t>παρουσιάζονται βασικές έννοιες και πληροφορίες με στόχο την καλύτερη κατανόηση της μεθοδολογίας που αναπτύσσεται στη συνέχεια.</w:t>
      </w:r>
    </w:p>
    <w:p w14:paraId="5A785855" w14:textId="57FEF209" w:rsidR="00E51AF6" w:rsidRDefault="008358B7" w:rsidP="008C3422">
      <w:r w:rsidRPr="00E51AF6">
        <w:t xml:space="preserve">Στην ενότητα </w:t>
      </w:r>
      <w:r w:rsidR="00666017">
        <w:t>6</w:t>
      </w:r>
      <w:r w:rsidR="00B161C4">
        <w:t>.</w:t>
      </w:r>
      <w:r w:rsidR="005228A9">
        <w:t>2</w:t>
      </w:r>
      <w:r w:rsidR="006D24C1" w:rsidRPr="00E51AF6">
        <w:t xml:space="preserve">, παρουσιάζεται η </w:t>
      </w:r>
      <w:r w:rsidR="00E51AF6" w:rsidRPr="00E51AF6">
        <w:t xml:space="preserve">βασική </w:t>
      </w:r>
      <w:r w:rsidR="006D24C1" w:rsidRPr="00E51AF6">
        <w:t xml:space="preserve">μεθοδολογία </w:t>
      </w:r>
      <w:r w:rsidRPr="00E51AF6">
        <w:t xml:space="preserve">που προτείνεται </w:t>
      </w:r>
      <w:r w:rsidR="006D24C1" w:rsidRPr="00E51AF6">
        <w:t>για τ</w:t>
      </w:r>
      <w:r w:rsidR="004A122F">
        <w:t xml:space="preserve">ην εκτίμηση των αναγκών </w:t>
      </w:r>
      <w:r w:rsidRPr="00E51AF6">
        <w:t>στελέχωσης</w:t>
      </w:r>
      <w:r w:rsidR="00E40EAC" w:rsidRPr="00E51AF6">
        <w:t xml:space="preserve"> </w:t>
      </w:r>
      <w:r w:rsidR="00EC17B6">
        <w:t>ενός</w:t>
      </w:r>
      <w:r w:rsidR="00E40EAC" w:rsidRPr="00E51AF6">
        <w:t xml:space="preserve"> Δήμου</w:t>
      </w:r>
      <w:r w:rsidR="00E51AF6">
        <w:t>.</w:t>
      </w:r>
      <w:r w:rsidR="006D24C1" w:rsidRPr="00E51AF6">
        <w:t xml:space="preserve"> </w:t>
      </w:r>
    </w:p>
    <w:p w14:paraId="55E19516" w14:textId="6C927F73" w:rsidR="0094790D" w:rsidRPr="00E51AF6" w:rsidRDefault="0094790D" w:rsidP="008C3422">
      <w:r w:rsidRPr="0094790D">
        <w:t xml:space="preserve">Στην ενότητα </w:t>
      </w:r>
      <w:r w:rsidR="00666017">
        <w:t>6</w:t>
      </w:r>
      <w:r w:rsidR="00B161C4">
        <w:t>.</w:t>
      </w:r>
      <w:r w:rsidR="005228A9">
        <w:t>3</w:t>
      </w:r>
      <w:r w:rsidRPr="0094790D">
        <w:t xml:space="preserve">, </w:t>
      </w:r>
      <w:r>
        <w:t xml:space="preserve">αποσαφηνίζονται οι βασικοί όροι που </w:t>
      </w:r>
      <w:r w:rsidR="00A240CE">
        <w:t xml:space="preserve">χρησιμοποιούνται στη μοντελοποίηση διαδικασιών και </w:t>
      </w:r>
      <w:r>
        <w:t>σχετίζονται με τον χρόνο.</w:t>
      </w:r>
    </w:p>
    <w:p w14:paraId="4A214F86" w14:textId="6ACD3416" w:rsidR="00F3534F" w:rsidRDefault="00E51AF6" w:rsidP="008C3422">
      <w:r w:rsidRPr="00E51AF6">
        <w:t xml:space="preserve">Στην </w:t>
      </w:r>
      <w:r w:rsidR="006D24C1" w:rsidRPr="00E51AF6">
        <w:t xml:space="preserve">ενότητα </w:t>
      </w:r>
      <w:r w:rsidR="00666017">
        <w:t>6</w:t>
      </w:r>
      <w:r w:rsidR="00B161C4">
        <w:t>.</w:t>
      </w:r>
      <w:r w:rsidR="005228A9">
        <w:t>4</w:t>
      </w:r>
      <w:r w:rsidR="00F3534F">
        <w:t xml:space="preserve">, </w:t>
      </w:r>
      <w:r w:rsidR="006D24C1" w:rsidRPr="00E51AF6">
        <w:t>παρουσιάζ</w:t>
      </w:r>
      <w:r w:rsidR="00F3534F">
        <w:t>ονται τρία παραδείγματα</w:t>
      </w:r>
      <w:r w:rsidR="00C92184" w:rsidRPr="00E51AF6">
        <w:t xml:space="preserve"> </w:t>
      </w:r>
      <w:r w:rsidR="004A122F">
        <w:t xml:space="preserve">εκτίμησης </w:t>
      </w:r>
      <w:r w:rsidR="00F510F3">
        <w:t xml:space="preserve">των αναγκών </w:t>
      </w:r>
      <w:r w:rsidR="00E40EAC" w:rsidRPr="00E51AF6">
        <w:t xml:space="preserve">στελέχωσης </w:t>
      </w:r>
      <w:r w:rsidRPr="00E51AF6">
        <w:t xml:space="preserve">εφαρμόζοντας </w:t>
      </w:r>
      <w:r w:rsidR="00F3534F">
        <w:t xml:space="preserve">τη μεθοδολογία της ενότητας </w:t>
      </w:r>
      <w:r w:rsidR="00666017">
        <w:t>6</w:t>
      </w:r>
      <w:r w:rsidR="00B161C4">
        <w:t>.</w:t>
      </w:r>
      <w:r w:rsidR="00EC17B6">
        <w:t>2</w:t>
      </w:r>
      <w:r w:rsidRPr="00E51AF6">
        <w:t xml:space="preserve">. </w:t>
      </w:r>
    </w:p>
    <w:p w14:paraId="7AF49C0C" w14:textId="77777777" w:rsidR="00532C54" w:rsidRDefault="00147426" w:rsidP="008C3422">
      <w:pPr>
        <w:pStyle w:val="EP2"/>
      </w:pPr>
      <w:bookmarkStart w:id="3" w:name="_Toc153708808"/>
      <w:r>
        <w:t>Βασικές έννοιες και πρόσφατες εξελίξεις σχετικά με τις διαδικασίες στους Ο.Τ.Α.</w:t>
      </w:r>
      <w:bookmarkEnd w:id="3"/>
    </w:p>
    <w:p w14:paraId="1513666F" w14:textId="77777777" w:rsidR="009F1D40" w:rsidRDefault="009F1D40" w:rsidP="008C3422">
      <w:r>
        <w:t>Στην παρούσα παράγραφο</w:t>
      </w:r>
      <w:r w:rsidR="009C3C0B">
        <w:t>,</w:t>
      </w:r>
      <w:r>
        <w:t xml:space="preserve"> αναλύονται η έννοια της διαδικασίας στη Δημόσια Διοίκηση (ΔΔ), τα οφέλη που απορρέουν από την καταγραφή των διαδικασιών, η υποχρέωση εισαγωγής όλων των διοικητικών</w:t>
      </w:r>
      <w:r w:rsidRPr="00E07509">
        <w:t xml:space="preserve"> διαδικασ</w:t>
      </w:r>
      <w:r>
        <w:t>ιών</w:t>
      </w:r>
      <w:r w:rsidRPr="00E07509">
        <w:t xml:space="preserve"> </w:t>
      </w:r>
      <w:r>
        <w:t>του Δημοσίου στο Εθνικό Μητρώο Διαδικασιών (ΕΜΔ) και τα αποτελέσματα του Έργου της Απλούστευσης των διαδικασιών στους ΟΤΑ Α’ και Β’ Βαθμού. Επιπλέον, παρουσιάζεται ένα απλό παράδειγμα μοντελοποίησης και ανασχεδιασμού διαδικασίας από τ</w:t>
      </w:r>
      <w:r w:rsidR="00DF75D7">
        <w:t>α παραδοτέα</w:t>
      </w:r>
      <w:r>
        <w:t xml:space="preserve"> του Αναδόχου του ανωτέρω έργου. </w:t>
      </w:r>
    </w:p>
    <w:p w14:paraId="244D5D5C" w14:textId="77777777" w:rsidR="008C7B9C" w:rsidRDefault="00147426" w:rsidP="008C3422">
      <w:pPr>
        <w:pStyle w:val="EP3"/>
      </w:pPr>
      <w:bookmarkStart w:id="4" w:name="_Toc153708809"/>
      <w:r>
        <w:t>Η έννοια της διαδικασίας στη Δημόσια Διοίκηση (ΔΔ)</w:t>
      </w:r>
      <w:bookmarkEnd w:id="4"/>
    </w:p>
    <w:p w14:paraId="47034C44" w14:textId="5D09A578" w:rsidR="00302C91" w:rsidRPr="00302C91" w:rsidRDefault="00302C91" w:rsidP="008C3422">
      <w:pPr>
        <w:pStyle w:val="Default"/>
        <w:spacing w:after="120"/>
        <w:jc w:val="both"/>
        <w:rPr>
          <w:rFonts w:asciiTheme="minorHAnsi" w:hAnsiTheme="minorHAnsi" w:cstheme="minorBidi"/>
          <w:color w:val="auto"/>
          <w:sz w:val="22"/>
          <w:szCs w:val="22"/>
        </w:rPr>
      </w:pPr>
      <w:r w:rsidRPr="00302C91">
        <w:rPr>
          <w:rFonts w:asciiTheme="minorHAnsi" w:hAnsiTheme="minorHAnsi" w:cstheme="minorBidi"/>
          <w:color w:val="auto"/>
          <w:sz w:val="22"/>
          <w:szCs w:val="22"/>
        </w:rPr>
        <w:t xml:space="preserve">Με τον όρο επιχειρησιακή διαδικασία νοείται </w:t>
      </w:r>
      <w:r>
        <w:rPr>
          <w:rFonts w:asciiTheme="minorHAnsi" w:hAnsiTheme="minorHAnsi" w:cstheme="minorBidi"/>
          <w:color w:val="auto"/>
          <w:sz w:val="22"/>
          <w:szCs w:val="22"/>
        </w:rPr>
        <w:t>μια σ</w:t>
      </w:r>
      <w:r w:rsidRPr="00302C91">
        <w:rPr>
          <w:rFonts w:asciiTheme="minorHAnsi" w:hAnsiTheme="minorHAnsi" w:cstheme="minorBidi"/>
          <w:color w:val="auto"/>
          <w:sz w:val="22"/>
          <w:szCs w:val="22"/>
        </w:rPr>
        <w:t>ειρά από συνδεδεμένες δραστηριότητες</w:t>
      </w:r>
      <w:r>
        <w:rPr>
          <w:rFonts w:asciiTheme="minorHAnsi" w:hAnsiTheme="minorHAnsi" w:cstheme="minorBidi"/>
          <w:color w:val="auto"/>
          <w:sz w:val="22"/>
          <w:szCs w:val="22"/>
        </w:rPr>
        <w:t xml:space="preserve"> </w:t>
      </w:r>
      <w:r w:rsidRPr="00302C91">
        <w:rPr>
          <w:rFonts w:asciiTheme="minorHAnsi" w:hAnsiTheme="minorHAnsi" w:cstheme="minorBidi"/>
          <w:color w:val="auto"/>
          <w:sz w:val="22"/>
          <w:szCs w:val="22"/>
        </w:rPr>
        <w:t>οι οποίες λαμβάνουν μία «είσοδο»</w:t>
      </w:r>
      <w:r>
        <w:rPr>
          <w:rFonts w:asciiTheme="minorHAnsi" w:hAnsiTheme="minorHAnsi" w:cstheme="minorBidi"/>
          <w:color w:val="auto"/>
          <w:sz w:val="22"/>
          <w:szCs w:val="22"/>
        </w:rPr>
        <w:t xml:space="preserve"> </w:t>
      </w:r>
      <w:r w:rsidRPr="00302C91">
        <w:rPr>
          <w:rFonts w:asciiTheme="minorHAnsi" w:hAnsiTheme="minorHAnsi" w:cstheme="minorBidi"/>
          <w:color w:val="auto"/>
          <w:sz w:val="22"/>
          <w:szCs w:val="22"/>
        </w:rPr>
        <w:t>και τη μετατρέπουν για να δημιουργήσουν μία «έξοδο». Ο μετασχηματισμός που συμβαίνει στη διαδικασία θα πρέπει να προσθέσει αξία</w:t>
      </w:r>
      <w:r>
        <w:rPr>
          <w:rFonts w:asciiTheme="minorHAnsi" w:hAnsiTheme="minorHAnsi" w:cstheme="minorBidi"/>
          <w:color w:val="auto"/>
          <w:sz w:val="22"/>
          <w:szCs w:val="22"/>
        </w:rPr>
        <w:t xml:space="preserve"> </w:t>
      </w:r>
      <w:r w:rsidRPr="00302C91">
        <w:rPr>
          <w:rFonts w:asciiTheme="minorHAnsi" w:hAnsiTheme="minorHAnsi" w:cstheme="minorBidi"/>
          <w:color w:val="auto"/>
          <w:sz w:val="22"/>
          <w:szCs w:val="22"/>
        </w:rPr>
        <w:t>στην είσοδο και να δημιουργήσει μία έξοδο πιο χρήσιμη και αποτελεσματική για τον αποδέκτη</w:t>
      </w:r>
      <w:r w:rsidR="00284E09">
        <w:rPr>
          <w:rFonts w:asciiTheme="minorHAnsi" w:hAnsiTheme="minorHAnsi" w:cstheme="minorBidi"/>
          <w:color w:val="auto"/>
          <w:sz w:val="22"/>
          <w:szCs w:val="22"/>
        </w:rPr>
        <w:t xml:space="preserve"> (</w:t>
      </w:r>
      <w:r w:rsidR="00284E09" w:rsidRPr="00284E09">
        <w:rPr>
          <w:rFonts w:asciiTheme="minorHAnsi" w:hAnsiTheme="minorHAnsi" w:cstheme="minorBidi"/>
          <w:color w:val="auto"/>
          <w:sz w:val="22"/>
          <w:szCs w:val="22"/>
        </w:rPr>
        <w:t>Johansson</w:t>
      </w:r>
      <w:r w:rsidR="00284E09">
        <w:rPr>
          <w:rFonts w:asciiTheme="minorHAnsi" w:hAnsiTheme="minorHAnsi" w:cstheme="minorBidi"/>
          <w:color w:val="auto"/>
          <w:sz w:val="22"/>
          <w:szCs w:val="22"/>
        </w:rPr>
        <w:t xml:space="preserve"> </w:t>
      </w:r>
      <w:r w:rsidR="00284E09" w:rsidRPr="00284E09">
        <w:rPr>
          <w:rFonts w:asciiTheme="minorHAnsi" w:hAnsiTheme="minorHAnsi" w:cstheme="minorBidi"/>
          <w:color w:val="auto"/>
          <w:sz w:val="22"/>
          <w:szCs w:val="22"/>
        </w:rPr>
        <w:t>et</w:t>
      </w:r>
      <w:r w:rsidR="00284E09">
        <w:rPr>
          <w:rFonts w:asciiTheme="minorHAnsi" w:hAnsiTheme="minorHAnsi" w:cstheme="minorBidi"/>
          <w:color w:val="auto"/>
          <w:sz w:val="22"/>
          <w:szCs w:val="22"/>
        </w:rPr>
        <w:t xml:space="preserve"> </w:t>
      </w:r>
      <w:r w:rsidR="00284E09" w:rsidRPr="00284E09">
        <w:rPr>
          <w:rFonts w:asciiTheme="minorHAnsi" w:hAnsiTheme="minorHAnsi" w:cstheme="minorBidi"/>
          <w:color w:val="auto"/>
          <w:sz w:val="22"/>
          <w:szCs w:val="22"/>
        </w:rPr>
        <w:t>al.</w:t>
      </w:r>
      <w:r w:rsidR="00177353" w:rsidRPr="00177353">
        <w:rPr>
          <w:rFonts w:asciiTheme="minorHAnsi" w:hAnsiTheme="minorHAnsi" w:cstheme="minorBidi"/>
          <w:color w:val="auto"/>
          <w:sz w:val="22"/>
          <w:szCs w:val="22"/>
        </w:rPr>
        <w:t>,</w:t>
      </w:r>
      <w:r w:rsidR="00284E09" w:rsidRPr="00284E09">
        <w:rPr>
          <w:rFonts w:asciiTheme="minorHAnsi" w:hAnsiTheme="minorHAnsi" w:cstheme="minorBidi"/>
          <w:color w:val="auto"/>
          <w:sz w:val="22"/>
          <w:szCs w:val="22"/>
        </w:rPr>
        <w:t xml:space="preserve"> 1993</w:t>
      </w:r>
      <w:r w:rsidR="00284E09">
        <w:rPr>
          <w:rFonts w:asciiTheme="minorHAnsi" w:hAnsiTheme="minorHAnsi" w:cstheme="minorBidi"/>
          <w:color w:val="auto"/>
          <w:sz w:val="22"/>
          <w:szCs w:val="22"/>
        </w:rPr>
        <w:t>)</w:t>
      </w:r>
      <w:r>
        <w:rPr>
          <w:rFonts w:asciiTheme="minorHAnsi" w:hAnsiTheme="minorHAnsi" w:cstheme="minorBidi"/>
          <w:color w:val="auto"/>
          <w:sz w:val="22"/>
          <w:szCs w:val="22"/>
        </w:rPr>
        <w:t>.</w:t>
      </w:r>
    </w:p>
    <w:p w14:paraId="6491AF3B" w14:textId="77777777" w:rsidR="00B27FF2" w:rsidRDefault="008C7B9C" w:rsidP="008C3422">
      <w:r>
        <w:lastRenderedPageBreak/>
        <w:t xml:space="preserve">Σύμφωνα με την </w:t>
      </w:r>
      <w:r w:rsidR="00C51158">
        <w:t>α</w:t>
      </w:r>
      <w:r>
        <w:t>νάλυση του έργου του Εθνικού Μητρώου Διαδικασιών (Ε.Δ.Υ.Τ.Ε.</w:t>
      </w:r>
      <w:r w:rsidR="00F6300B">
        <w:t>,</w:t>
      </w:r>
      <w:r>
        <w:t xml:space="preserve"> 2022), όσον αφορά τη ΔΔ, </w:t>
      </w:r>
      <w:r w:rsidR="00C51158">
        <w:t>δ</w:t>
      </w:r>
      <w:r>
        <w:t>ιαδικασία θεωρείται το σύνολο των ενεργειών που απαιτούνται ώστε να εκτελεστεί μία νομικά και εννοιολογικά καθορισμένη και περιγεγραμμένη λειτουργία. Οι δια</w:t>
      </w:r>
      <w:r w:rsidR="00B27FF2">
        <w:t>δικασίες της ΔΔ ταξινομούνται σε:</w:t>
      </w:r>
    </w:p>
    <w:p w14:paraId="43FC652B" w14:textId="77777777" w:rsidR="00B27FF2" w:rsidRDefault="00B27FF2" w:rsidP="00245F15">
      <w:pPr>
        <w:pStyle w:val="a5"/>
        <w:numPr>
          <w:ilvl w:val="0"/>
          <w:numId w:val="11"/>
        </w:numPr>
      </w:pPr>
      <w:r>
        <w:t>ε</w:t>
      </w:r>
      <w:r w:rsidR="008C7B9C">
        <w:t>ξωστρεφείς</w:t>
      </w:r>
      <w:r>
        <w:t>: όταν ο αποδέκτης είναι στο εξωτερικό περιβάλλον του ΟΤΑ (πχ πολίτες, επιχειρήσεις, ευαίσθητες κοινωνικές ομάδες, άνεργοι</w:t>
      </w:r>
      <w:r w:rsidR="000348B1">
        <w:t>, επισκέπτες</w:t>
      </w:r>
      <w:r>
        <w:t xml:space="preserve"> κλπ)</w:t>
      </w:r>
      <w:r w:rsidR="00FA3A24">
        <w:t xml:space="preserve"> </w:t>
      </w:r>
    </w:p>
    <w:p w14:paraId="44C1EA54" w14:textId="77777777" w:rsidR="00B27FF2" w:rsidRDefault="008C7B9C" w:rsidP="00245F15">
      <w:pPr>
        <w:pStyle w:val="a5"/>
        <w:numPr>
          <w:ilvl w:val="0"/>
          <w:numId w:val="11"/>
        </w:numPr>
      </w:pPr>
      <w:r>
        <w:t>εσωστρεφείς</w:t>
      </w:r>
      <w:r w:rsidR="000348B1">
        <w:t xml:space="preserve"> </w:t>
      </w:r>
      <w:r>
        <w:t>/</w:t>
      </w:r>
      <w:r w:rsidR="000348B1">
        <w:t xml:space="preserve"> </w:t>
      </w:r>
      <w:r>
        <w:t xml:space="preserve">ενδοδιοικητικές: </w:t>
      </w:r>
      <w:r w:rsidR="00B27FF2">
        <w:t>όταν ο αποδέκτης είναι στο εσωτερικό περιβάλλον του ΟΤΑ (π.χ. το προσωπικό, οι οργανικές μονάδες ή τα όργανα διοίκησης του ΟΤΑ).</w:t>
      </w:r>
    </w:p>
    <w:p w14:paraId="5E476BD6" w14:textId="77777777" w:rsidR="008C7B9C" w:rsidRDefault="008C7B9C" w:rsidP="00245F15">
      <w:pPr>
        <w:pStyle w:val="a5"/>
        <w:numPr>
          <w:ilvl w:val="0"/>
          <w:numId w:val="11"/>
        </w:numPr>
      </w:pPr>
      <w:r>
        <w:t>αμφιστρεφείς: διαδικασίες προετοιμασίας εξωστρεφών διαδικασιών που απαιτούν ενδοδιοικητικές ενέργειες των υπηρεσιών και φορέων.</w:t>
      </w:r>
    </w:p>
    <w:p w14:paraId="7500C9FB" w14:textId="77777777" w:rsidR="00B03278" w:rsidRDefault="000348B1" w:rsidP="008C3422">
      <w:r>
        <w:t>Βασικά στοιχεία μια</w:t>
      </w:r>
      <w:r w:rsidR="007175CF">
        <w:t>ς</w:t>
      </w:r>
      <w:r>
        <w:t xml:space="preserve"> διαδικασίας αποτελούν ο τίτλος</w:t>
      </w:r>
      <w:r w:rsidR="00B03278">
        <w:t xml:space="preserve"> της</w:t>
      </w:r>
      <w:r w:rsidR="007273B3">
        <w:t>, η εκροή</w:t>
      </w:r>
      <w:r>
        <w:t xml:space="preserve">, δηλαδή το αποτέλεσμά </w:t>
      </w:r>
      <w:r w:rsidR="00535DE3">
        <w:t>της (προϊόν ή υπηρεσία)</w:t>
      </w:r>
      <w:r>
        <w:t>, οι αποδέκτες</w:t>
      </w:r>
      <w:r w:rsidR="00B03278">
        <w:t xml:space="preserve"> της</w:t>
      </w:r>
      <w:r>
        <w:t>, ο</w:t>
      </w:r>
      <w:r w:rsidR="00535DE3">
        <w:t xml:space="preserve"> / οι</w:t>
      </w:r>
      <w:r>
        <w:t xml:space="preserve"> υπεύθυνος </w:t>
      </w:r>
      <w:r w:rsidR="00535DE3">
        <w:t xml:space="preserve">/ οι </w:t>
      </w:r>
      <w:r>
        <w:t>εκτέλεσης, ο χρόνος και η συχνότητα εκτέλεσής της.</w:t>
      </w:r>
    </w:p>
    <w:p w14:paraId="3A5188D6" w14:textId="2DF8D7E9" w:rsidR="00B03278" w:rsidRDefault="000348B1" w:rsidP="008C3422">
      <w:r>
        <w:t>Σ</w:t>
      </w:r>
      <w:r w:rsidR="00B27FF2">
        <w:t>ημαντική παράμετρο για την επιτυχή αποτύπωση μιας διαδικασίας, αποτελεί η συγκεκριμένη και πλήρης περιγραφή της εισόδου (</w:t>
      </w:r>
      <w:r w:rsidR="00B27FF2">
        <w:rPr>
          <w:lang w:val="en-US"/>
        </w:rPr>
        <w:t>input</w:t>
      </w:r>
      <w:r w:rsidR="00B27FF2">
        <w:t>), της εξόδου (</w:t>
      </w:r>
      <w:r w:rsidR="00B27FF2">
        <w:rPr>
          <w:lang w:val="en-US"/>
        </w:rPr>
        <w:t>output</w:t>
      </w:r>
      <w:r w:rsidR="00B27FF2">
        <w:t>) και των γεγονότων</w:t>
      </w:r>
      <w:r w:rsidR="00ED4A88">
        <w:t xml:space="preserve"> έναρξης (έναυσμα</w:t>
      </w:r>
      <w:r w:rsidR="008C7B9C">
        <w:t>) και λήξης.</w:t>
      </w:r>
    </w:p>
    <w:p w14:paraId="64FB4DE2" w14:textId="77777777" w:rsidR="008C7B9C" w:rsidRDefault="00147426" w:rsidP="008C3422">
      <w:pPr>
        <w:pStyle w:val="EP3"/>
      </w:pPr>
      <w:bookmarkStart w:id="5" w:name="_Toc153708810"/>
      <w:r>
        <w:t>Τα οφέλη της αποτύπωσης των διαδικασιών στους ΟΤΑ &amp; Η υποχρέωση εισαγωγής των διοικητικών διαδικασιών στο Εθνικό Μητρώο Διαδικασιών (ΕΜΔ)</w:t>
      </w:r>
      <w:bookmarkEnd w:id="5"/>
    </w:p>
    <w:p w14:paraId="17E7D6A2" w14:textId="77777777" w:rsidR="00B03278" w:rsidRDefault="009C0782" w:rsidP="00973F1E">
      <w:r w:rsidRPr="007D3EE6">
        <w:t>Ανάμεσα στα πιο σημαντικά ο</w:t>
      </w:r>
      <w:r w:rsidR="00FA3A24" w:rsidRPr="007D3EE6">
        <w:t xml:space="preserve">φέλη </w:t>
      </w:r>
      <w:r w:rsidRPr="007D3EE6">
        <w:t xml:space="preserve">της </w:t>
      </w:r>
      <w:r w:rsidR="00FA3A24" w:rsidRPr="007D3EE6">
        <w:t>καταγραφής των διαδικασιών</w:t>
      </w:r>
      <w:r w:rsidR="00D7216C">
        <w:t>,</w:t>
      </w:r>
      <w:r w:rsidR="00FA3A24" w:rsidRPr="007D3EE6">
        <w:t xml:space="preserve"> που </w:t>
      </w:r>
      <w:r w:rsidR="00362319">
        <w:t xml:space="preserve">εκτελούν </w:t>
      </w:r>
      <w:r w:rsidR="00FA3A24" w:rsidRPr="007D3EE6">
        <w:t>ο</w:t>
      </w:r>
      <w:r w:rsidRPr="007D3EE6">
        <w:t xml:space="preserve">ι φορείς της </w:t>
      </w:r>
      <w:r w:rsidR="00B03278" w:rsidRPr="007D3EE6">
        <w:t>ΔΔ</w:t>
      </w:r>
      <w:r w:rsidR="00D7216C">
        <w:t>,</w:t>
      </w:r>
      <w:r w:rsidRPr="007D3EE6">
        <w:t xml:space="preserve"> είναι</w:t>
      </w:r>
      <w:r w:rsidR="00B03278" w:rsidRPr="007D3EE6">
        <w:t xml:space="preserve"> </w:t>
      </w:r>
      <w:r w:rsidRPr="007D3EE6">
        <w:t>η ανάδειξη της δομής του υπάρχοντος συστ</w:t>
      </w:r>
      <w:r w:rsidR="00B03278" w:rsidRPr="007D3EE6">
        <w:t>ήματος</w:t>
      </w:r>
      <w:r w:rsidR="00362319">
        <w:t xml:space="preserve"> λειτουργίας</w:t>
      </w:r>
      <w:r w:rsidR="00B03278" w:rsidRPr="007D3EE6">
        <w:t xml:space="preserve">, η </w:t>
      </w:r>
      <w:r w:rsidRPr="007D3EE6">
        <w:t>αποκάλυψη πιθανών δυσλειτουργιών</w:t>
      </w:r>
      <w:r w:rsidR="00B03278" w:rsidRPr="007D3EE6">
        <w:t xml:space="preserve"> και η επακόλουθη απλούστευση, μεταβολή και, όπου κριθεί σκόπιμο, η κατάργηση ανενεργών διαδικασιών. Επιπλέον, η προτυποποίηση του τρόπου εκτέλεσης και παροχής της κάθε διαδικασίας, η δημιουργία της αναγκαίας τεκμηρίωσης για την αυτοματοποίησ</w:t>
      </w:r>
      <w:r w:rsidR="006223AB" w:rsidRPr="007D3EE6">
        <w:t xml:space="preserve">η της εκτέλεσης των διαδικασιών, </w:t>
      </w:r>
      <w:r w:rsidR="00B03278" w:rsidRPr="007D3EE6">
        <w:t>η ενίσχυση της αξιοπιστίας</w:t>
      </w:r>
      <w:r w:rsidR="00EC17B6" w:rsidRPr="007D3EE6">
        <w:t>,</w:t>
      </w:r>
      <w:r w:rsidR="00B03278" w:rsidRPr="007D3EE6">
        <w:t xml:space="preserve"> </w:t>
      </w:r>
      <w:r w:rsidR="00EC17B6" w:rsidRPr="007D3EE6">
        <w:t xml:space="preserve">με την ενσωμάτωση στις διαδικασίες του νομικού/ κανονιστικού πλαισίου που τις διέπει, </w:t>
      </w:r>
      <w:r w:rsidR="006D6F1B" w:rsidRPr="007D3EE6">
        <w:t xml:space="preserve">και της διαφάνειας της δομής </w:t>
      </w:r>
      <w:r w:rsidR="00B03278" w:rsidRPr="007D3EE6">
        <w:t>των δημόσιων φορέων</w:t>
      </w:r>
      <w:r w:rsidR="008C3E09" w:rsidRPr="007D3EE6">
        <w:t>,</w:t>
      </w:r>
      <w:r w:rsidR="00B03278" w:rsidRPr="007D3EE6">
        <w:t xml:space="preserve"> </w:t>
      </w:r>
      <w:r w:rsidR="00EC17B6" w:rsidRPr="007D3EE6">
        <w:t>συνεισφέρουν στη βελτίωση του τρόπου λειτουργίας των ΟΤΑ</w:t>
      </w:r>
      <w:r w:rsidR="006223AB" w:rsidRPr="007D3EE6">
        <w:t xml:space="preserve"> και στην αναβάθμιση των παρεχόμενων υπηρεσιών</w:t>
      </w:r>
      <w:r w:rsidR="006D6F1B" w:rsidRPr="007D3EE6">
        <w:t>.</w:t>
      </w:r>
      <w:r w:rsidR="00B03278">
        <w:t xml:space="preserve"> </w:t>
      </w:r>
    </w:p>
    <w:p w14:paraId="3421BE2C" w14:textId="145E540E" w:rsidR="00FA3A24" w:rsidRPr="00FA3A24" w:rsidRDefault="00B03278" w:rsidP="00973F1E">
      <w:r>
        <w:t xml:space="preserve">Περαιτέρω, </w:t>
      </w:r>
      <w:r w:rsidR="006223AB">
        <w:t>η</w:t>
      </w:r>
      <w:r>
        <w:t xml:space="preserve"> </w:t>
      </w:r>
      <w:r w:rsidR="006223AB">
        <w:t xml:space="preserve">αποτελεσματικότερη εξυπηρέτηση των ληπτών (πολιτών, επιχειρήσεων, δημόσιων φορέων) στα κατάλληλα κανάλια εξυπηρέτησης, είτε αυτά είναι ψηφιακά, είτε δημόσια καταστήματα, είτε ΚΕΠ, με τη δυνατότητα ενσωμάτωσης στις διαδικασίες πολυμεσικών αρχείων που θα αφορούν σε όλα τα στάδια της διαδικασίας καθώς και η </w:t>
      </w:r>
      <w:r>
        <w:t xml:space="preserve">σημαντική μείωση των εργατοωρών του </w:t>
      </w:r>
      <w:r w:rsidR="00FA3A24">
        <w:t>προσωπικού που</w:t>
      </w:r>
      <w:r w:rsidR="00CC2B6A">
        <w:t xml:space="preserve"> σήμερα</w:t>
      </w:r>
      <w:r w:rsidR="00FA3A24">
        <w:t xml:space="preserve"> καταναλώνονται σε θέματα ε</w:t>
      </w:r>
      <w:r>
        <w:t>πικοινωνίας με τους πολίτες για επίλυση αποριών</w:t>
      </w:r>
      <w:r w:rsidR="006223AB">
        <w:t>,</w:t>
      </w:r>
      <w:r w:rsidR="00AE24AA">
        <w:t xml:space="preserve"> </w:t>
      </w:r>
      <w:r w:rsidR="006223AB">
        <w:t xml:space="preserve">θα δημιουργήσουν τις προϋποθέσεις για </w:t>
      </w:r>
      <w:r w:rsidR="005145ED">
        <w:t>τη διαμόρφωση</w:t>
      </w:r>
      <w:r w:rsidR="006223AB">
        <w:t xml:space="preserve"> </w:t>
      </w:r>
      <w:r w:rsidR="00D7216C">
        <w:t>ενός,</w:t>
      </w:r>
      <w:r w:rsidR="005145ED">
        <w:t xml:space="preserve"> </w:t>
      </w:r>
      <w:r w:rsidR="006223AB">
        <w:t>σύμφωνο</w:t>
      </w:r>
      <w:r w:rsidR="005145ED">
        <w:t>υ</w:t>
      </w:r>
      <w:r w:rsidR="006223AB">
        <w:t xml:space="preserve"> με τα διεθνή πρότυπα</w:t>
      </w:r>
      <w:r w:rsidR="00D7216C">
        <w:t>,</w:t>
      </w:r>
      <w:r w:rsidR="006223AB">
        <w:t xml:space="preserve"> μοντέλο</w:t>
      </w:r>
      <w:r w:rsidR="005145ED">
        <w:t>υ</w:t>
      </w:r>
      <w:r w:rsidR="006223AB">
        <w:t xml:space="preserve"> λειτουργίας των ΟΤΑ</w:t>
      </w:r>
      <w:r w:rsidR="00CC2B6A">
        <w:t>.</w:t>
      </w:r>
    </w:p>
    <w:p w14:paraId="0D89761A" w14:textId="77777777" w:rsidR="00FA298A" w:rsidRDefault="00FA298A" w:rsidP="00973F1E">
      <w:r>
        <w:t>Πέρα από τα αντικειμενικά οφέλη της καταγραφής και αποτύπωσης των διοικητικών διαδικασιών</w:t>
      </w:r>
      <w:r w:rsidR="008C3E09">
        <w:t xml:space="preserve"> που αναλύθηκαν παραπάνω</w:t>
      </w:r>
      <w:r>
        <w:t xml:space="preserve">, </w:t>
      </w:r>
      <w:r w:rsidR="00DC5B25">
        <w:t>η καταχώρι</w:t>
      </w:r>
      <w:r w:rsidR="008C3E09">
        <w:t>ση</w:t>
      </w:r>
      <w:r w:rsidR="00DC5B25">
        <w:t xml:space="preserve"> </w:t>
      </w:r>
      <w:r w:rsidR="008C3E09">
        <w:t xml:space="preserve">των διοικητικών διαδικασιών του Δημοσίου, φυσικών και ψηφιακών, αποτελεί πλέον υποχρέωση </w:t>
      </w:r>
      <w:r>
        <w:t>σύμφωνα με την παρ. 2 του άρθρου 90 του Ν. 4727 / 2020</w:t>
      </w:r>
      <w:r w:rsidR="00FC7059">
        <w:t>:</w:t>
      </w:r>
      <w:r>
        <w:t xml:space="preserve"> </w:t>
      </w:r>
      <w:r w:rsidRPr="00FC7059">
        <w:t>«στον «Μίτο» καταχωρίζονται υποχρεωτικώς</w:t>
      </w:r>
      <w:r w:rsidR="008C3E09" w:rsidRPr="00FC7059">
        <w:t xml:space="preserve"> </w:t>
      </w:r>
      <w:r w:rsidRPr="00FC7059">
        <w:t>όλες οι διοικητικές διαδικασίες του Δημοσίου, φυσικές ή ψηφιακές</w:t>
      </w:r>
      <w:r w:rsidR="008C3E09" w:rsidRPr="00FC7059">
        <w:t>».</w:t>
      </w:r>
    </w:p>
    <w:p w14:paraId="6D848E4C" w14:textId="77777777" w:rsidR="008C7B9C" w:rsidRDefault="00A906A2" w:rsidP="008C3422">
      <w:pPr>
        <w:pStyle w:val="EP3"/>
      </w:pPr>
      <w:bookmarkStart w:id="6" w:name="_Toc153708811"/>
      <w:r>
        <w:lastRenderedPageBreak/>
        <w:t>Τα αποτελέσματα του Έργου «Α</w:t>
      </w:r>
      <w:r w:rsidRPr="008C7B9C">
        <w:t xml:space="preserve">πλούστευση και </w:t>
      </w:r>
      <w:r>
        <w:t>Π</w:t>
      </w:r>
      <w:r w:rsidRPr="008C7B9C">
        <w:t xml:space="preserve">ροτυποποίηση των διαδικασιών λειτουργίας των </w:t>
      </w:r>
      <w:r>
        <w:t>ΟΤΑ</w:t>
      </w:r>
      <w:r w:rsidRPr="008C7B9C">
        <w:t xml:space="preserve"> / πρότυπα οργάνωσης και λειτουργίας / προδιαγραφές των αναγκαίων πληροφοριακών συστημάτων</w:t>
      </w:r>
      <w:r>
        <w:t>»</w:t>
      </w:r>
      <w:bookmarkEnd w:id="6"/>
      <w:r>
        <w:t xml:space="preserve"> </w:t>
      </w:r>
    </w:p>
    <w:p w14:paraId="1153E50F" w14:textId="77777777" w:rsidR="00E77203" w:rsidRPr="003F6386" w:rsidRDefault="00EB43EA" w:rsidP="003F6386">
      <w:r w:rsidRPr="003F6386">
        <w:t>Το Υποέργο 2</w:t>
      </w:r>
      <w:r w:rsidR="00504638" w:rsidRPr="003F6386">
        <w:t xml:space="preserve"> </w:t>
      </w:r>
      <w:r w:rsidR="00A240CE" w:rsidRPr="003F6386">
        <w:t>της Π</w:t>
      </w:r>
      <w:r w:rsidR="00504638" w:rsidRPr="003F6386">
        <w:t xml:space="preserve">ράξης «Αναδιοργάνωση και διοικητική μεταρρύθμιση της Τοπικής Αυτοδιοίκησης Α΄ και Β΄ Βαθμού – απλούστευση και προτυποποίηση διαδικασιών λειτουργίας OTA Α΄ και Β΄ βαθμού – πιλοτική λειτουργία» </w:t>
      </w:r>
      <w:r w:rsidR="00AD779D" w:rsidRPr="003F6386">
        <w:t>στόχευσε</w:t>
      </w:r>
      <w:r w:rsidRPr="003F6386">
        <w:t xml:space="preserve"> στη διαμόρφωση ενός νέου επιχειρησιακού μοντέλου οργάνωσης και λειτουργίας των ΟΤΑ,</w:t>
      </w:r>
      <w:r w:rsidR="00AD779D" w:rsidRPr="003F6386">
        <w:t xml:space="preserve"> μέσω της </w:t>
      </w:r>
      <w:r w:rsidRPr="003F6386">
        <w:t>αξιοποίηση</w:t>
      </w:r>
      <w:r w:rsidR="00AD779D" w:rsidRPr="003F6386">
        <w:t>ς</w:t>
      </w:r>
      <w:r w:rsidRPr="003F6386">
        <w:t xml:space="preserve"> σύγχρονων πληροφοριακών συστημάτων. </w:t>
      </w:r>
    </w:p>
    <w:p w14:paraId="5A873635" w14:textId="77777777" w:rsidR="00EB43EA" w:rsidRPr="003F6386" w:rsidRDefault="00AC30B7" w:rsidP="003F6386">
      <w:r w:rsidRPr="003F6386">
        <w:t>Η αποτύπωση των διαδικασιών έγινε σε ΟΤΑ πιλότους</w:t>
      </w:r>
      <w:r w:rsidR="00A961B0" w:rsidRPr="003F6386">
        <w:t xml:space="preserve"> </w:t>
      </w:r>
      <w:r w:rsidRPr="003F6386">
        <w:t xml:space="preserve">μέσω στοχευμένων συνεντεύξεων με υπηρεσιακά στελέχη. Συνολικά </w:t>
      </w:r>
      <w:r w:rsidR="00AD779D" w:rsidRPr="003F6386">
        <w:t>αποτυπώθηκαν</w:t>
      </w:r>
      <w:r w:rsidR="00E77203" w:rsidRPr="003F6386">
        <w:t xml:space="preserve">, </w:t>
      </w:r>
      <w:r w:rsidR="00AD779D" w:rsidRPr="003F6386">
        <w:t xml:space="preserve">μοντελοποιήθηκαν </w:t>
      </w:r>
      <w:r w:rsidR="00E77203" w:rsidRPr="003F6386">
        <w:t xml:space="preserve">και αξιολογήθηκαν </w:t>
      </w:r>
      <w:r w:rsidR="00EB43EA" w:rsidRPr="003F6386">
        <w:t xml:space="preserve">699 </w:t>
      </w:r>
      <w:r w:rsidR="00AD779D" w:rsidRPr="003F6386">
        <w:t>υφιστάμενες διαδικασίες</w:t>
      </w:r>
      <w:r w:rsidR="00EB43EA" w:rsidRPr="003F6386">
        <w:t xml:space="preserve"> Δήμων</w:t>
      </w:r>
      <w:r w:rsidR="00AD779D" w:rsidRPr="003F6386">
        <w:t xml:space="preserve"> </w:t>
      </w:r>
      <w:r w:rsidR="00EE586A" w:rsidRPr="003F6386">
        <w:t xml:space="preserve">(413 εξωστρεφείς και 286 εσωστρεφείς) </w:t>
      </w:r>
      <w:r w:rsidR="00AD779D" w:rsidRPr="003F6386">
        <w:t>και 684 υφιστάμενες διαδικασίες Περιφερειών</w:t>
      </w:r>
      <w:r w:rsidR="00EE586A" w:rsidRPr="003F6386">
        <w:t xml:space="preserve"> (480 εξωστρεφείς και 204 εσωστρεφείς)</w:t>
      </w:r>
      <w:r w:rsidR="00EB43EA" w:rsidRPr="003F6386">
        <w:t>.</w:t>
      </w:r>
    </w:p>
    <w:p w14:paraId="10376D38" w14:textId="77777777" w:rsidR="00EB43EA" w:rsidRPr="003F6386" w:rsidRDefault="00EB43EA" w:rsidP="003F6386">
      <w:r w:rsidRPr="003F6386">
        <w:t>Για την μοντελοποίηση των διαδικασιών με διαγράμματα ροής</w:t>
      </w:r>
      <w:r w:rsidR="00AC30B7" w:rsidRPr="003F6386">
        <w:t>,</w:t>
      </w:r>
      <w:r w:rsidRPr="003F6386">
        <w:t xml:space="preserve"> αξιοποιήθηκε το ειδικό λογισμικό Adonis </w:t>
      </w:r>
      <w:r w:rsidR="004747CC" w:rsidRPr="003F6386">
        <w:t>καθώς</w:t>
      </w:r>
      <w:r w:rsidR="004740B6" w:rsidRPr="003F6386">
        <w:t>, μεταξύ άλλων,</w:t>
      </w:r>
      <w:r w:rsidR="004747CC" w:rsidRPr="003F6386">
        <w:t xml:space="preserve"> προσέφερε</w:t>
      </w:r>
      <w:r w:rsidRPr="003F6386">
        <w:t xml:space="preserve"> τη δυνατότητα σύνδεσης των βημάτων των διαδικασιών με δεδομένα όπως το οργανόγραμμα, τα πληροφοριακά συστήματα, τα έγγραφα εισόδου και εξόδου, το νομοθετικό πλαίσιο καθώς και τη δυνατότητα προσομοίωσης της εκτέλεσης των διαδικασιών και υπολογισμού κρίσιμων δεικτών.</w:t>
      </w:r>
    </w:p>
    <w:p w14:paraId="3965A847" w14:textId="77777777" w:rsidR="00245A27" w:rsidRPr="003F6386" w:rsidRDefault="00A240CE" w:rsidP="003F6386">
      <w:r w:rsidRPr="003F6386">
        <w:t>Μετά τη μοντελοποίησή τους</w:t>
      </w:r>
      <w:r w:rsidR="00AD779D" w:rsidRPr="003F6386">
        <w:t xml:space="preserve">, οι </w:t>
      </w:r>
      <w:r w:rsidR="004747CC" w:rsidRPr="003F6386">
        <w:t xml:space="preserve">υφιστάμενες διαδικασίες </w:t>
      </w:r>
      <w:r w:rsidR="00EB43EA" w:rsidRPr="003F6386">
        <w:t>αξιολογήθηκαν και κατηγοριοποιήθηκαν</w:t>
      </w:r>
      <w:r w:rsidR="00AD779D" w:rsidRPr="003F6386">
        <w:t>,</w:t>
      </w:r>
      <w:r w:rsidR="00EB43EA" w:rsidRPr="003F6386">
        <w:t xml:space="preserve"> βάσει συγκεκριμένων δεικτών κατηγοριοποίησης, σε τρεις (3) κατηγορίες</w:t>
      </w:r>
      <w:r w:rsidR="00504638" w:rsidRPr="003F6386">
        <w:rPr>
          <w:rStyle w:val="ad"/>
        </w:rPr>
        <w:footnoteReference w:id="2"/>
      </w:r>
      <w:r w:rsidR="00504638" w:rsidRPr="003F6386">
        <w:t>.</w:t>
      </w:r>
    </w:p>
    <w:p w14:paraId="0BF588B5" w14:textId="77777777" w:rsidR="00873F58" w:rsidRPr="003F6386" w:rsidRDefault="004747CC" w:rsidP="003F6386">
      <w:r w:rsidRPr="003F6386">
        <w:t>Στη συνέχεια, α</w:t>
      </w:r>
      <w:r w:rsidR="004E6E06" w:rsidRPr="003F6386">
        <w:t xml:space="preserve">πλουστεύτηκε </w:t>
      </w:r>
      <w:r w:rsidR="00AC30B7" w:rsidRPr="003F6386">
        <w:t>παραπάνω από</w:t>
      </w:r>
      <w:r w:rsidRPr="003F6386">
        <w:t xml:space="preserve"> </w:t>
      </w:r>
      <w:r w:rsidR="004E6E06" w:rsidRPr="003F6386">
        <w:t>το 50% των διαδικασιών που αποτυπώθηκαν, με σκοπό να καταργηθούν τα περιττά βήματα, να περιοριστούν στο ελ</w:t>
      </w:r>
      <w:r w:rsidRPr="003F6386">
        <w:t xml:space="preserve">άχιστο τα έντυπα έγγραφα και να </w:t>
      </w:r>
      <w:r w:rsidR="004E6E06" w:rsidRPr="003F6386">
        <w:t>διεκπεραιώνονται στο μεγαλύτερο μέρος τους ηλεκτρονικά, ώστε να είναι πιο φιλικές για τους πολίτες και τις επιχειρήσεις</w:t>
      </w:r>
      <w:r w:rsidRPr="003F6386">
        <w:t xml:space="preserve">. Επιπλέον, προτάθηκαν 45 τροποποιήσεις στο νομοθετικό / κανονιστικό πλαίσιο των διαδικασιών. </w:t>
      </w:r>
    </w:p>
    <w:p w14:paraId="658A4438" w14:textId="77777777" w:rsidR="00873F58" w:rsidRPr="003F6386" w:rsidRDefault="00EB43EA" w:rsidP="003F6386">
      <w:r w:rsidRPr="003F6386">
        <w:t>Οι κυριότερες κατευθύνσεις ψηφιακού ανασχεδιασμού των διαδικασιών</w:t>
      </w:r>
      <w:r w:rsidR="004740B6" w:rsidRPr="003F6386">
        <w:t xml:space="preserve"> που ακολουθήθηκαν</w:t>
      </w:r>
      <w:r w:rsidRPr="003F6386">
        <w:t xml:space="preserve"> ήταν η κατάργηση έντυπων εγγράφων (χαρτιού) από τους ΟΤΑ (paperless principle), η τήρηση της αρχής «Μόνον Άπαξ» (once-only principle)</w:t>
      </w:r>
      <w:r w:rsidR="002C75C3" w:rsidRPr="003F6386">
        <w:rPr>
          <w:rStyle w:val="ad"/>
        </w:rPr>
        <w:footnoteReference w:id="3"/>
      </w:r>
      <w:r w:rsidRPr="003F6386">
        <w:t xml:space="preserve"> στη διακίνηση πληροφοριών και η αυτοματοποιημένη λειτουργία, με τον ανασχεδιασμό όλων των διαδικασιών σε επίπεδο ηλεκτρονικοποίησης 3, 4 και 5</w:t>
      </w:r>
      <w:r w:rsidR="004747CC" w:rsidRPr="003F6386">
        <w:rPr>
          <w:rStyle w:val="ad"/>
          <w:rFonts w:ascii="Calibri" w:eastAsia="Calibri" w:hAnsi="Calibri" w:cs="Times New Roman"/>
        </w:rPr>
        <w:footnoteReference w:id="4"/>
      </w:r>
      <w:r w:rsidRPr="003F6386">
        <w:rPr>
          <w:rFonts w:ascii="Calibri" w:eastAsia="Calibri" w:hAnsi="Calibri" w:cs="Times New Roman"/>
        </w:rPr>
        <w:t>.</w:t>
      </w:r>
    </w:p>
    <w:p w14:paraId="04680897" w14:textId="77777777" w:rsidR="00AC30B7" w:rsidRPr="003F6386" w:rsidRDefault="00EB43EA" w:rsidP="003F6386">
      <w:pPr>
        <w:rPr>
          <w:rFonts w:ascii="Calibri" w:eastAsia="Calibri" w:hAnsi="Calibri" w:cs="Times New Roman"/>
        </w:rPr>
      </w:pPr>
      <w:r w:rsidRPr="003F6386">
        <w:rPr>
          <w:rFonts w:ascii="Calibri" w:eastAsia="Calibri" w:hAnsi="Calibri" w:cs="Calibri"/>
        </w:rPr>
        <w:t xml:space="preserve">Στόχος </w:t>
      </w:r>
      <w:r w:rsidR="00AD779D" w:rsidRPr="003F6386">
        <w:rPr>
          <w:rFonts w:ascii="Calibri" w:eastAsia="Calibri" w:hAnsi="Calibri" w:cs="Calibri"/>
        </w:rPr>
        <w:t>ήταν</w:t>
      </w:r>
      <w:r w:rsidRPr="003F6386">
        <w:rPr>
          <w:rFonts w:ascii="Calibri" w:eastAsia="Calibri" w:hAnsi="Calibri" w:cs="Calibri"/>
        </w:rPr>
        <w:t xml:space="preserve"> όλες οι διαδικασίες των ΟΤΑ να εκτελούνται μέσω κατάλληλου Διαδικτυακού Πληροφοριακού Συστήματος (ΔΠΣ), με σκοπό ιδανικά την αυτόματη εκτέλεσή τους (επίπεδο 4 και 5) ή τουλάχιστον τη μερική εκτέλεσή τους μέσω αυτού (επίπεδο 3).</w:t>
      </w:r>
    </w:p>
    <w:p w14:paraId="261E4014" w14:textId="77777777" w:rsidR="00EB43EA" w:rsidRPr="003F6386" w:rsidRDefault="00B70487" w:rsidP="003F6386">
      <w:pPr>
        <w:rPr>
          <w:rFonts w:ascii="Calibri" w:eastAsia="Calibri" w:hAnsi="Calibri" w:cs="Times New Roman"/>
        </w:rPr>
      </w:pPr>
      <w:r w:rsidRPr="003F6386">
        <w:rPr>
          <w:rFonts w:ascii="Calibri" w:eastAsia="Calibri" w:hAnsi="Calibri" w:cs="Calibri"/>
        </w:rPr>
        <w:lastRenderedPageBreak/>
        <w:t xml:space="preserve">Τις κύριες μεθόδους διοικητικής απλούστευσης αποτέλεσαν </w:t>
      </w:r>
      <w:r w:rsidR="00EB43EA" w:rsidRPr="003F6386">
        <w:rPr>
          <w:rFonts w:ascii="Calibri" w:eastAsia="Calibri" w:hAnsi="Calibri" w:cs="Calibri"/>
        </w:rPr>
        <w:t>η αντικατάσταση δικαιολογητικών με υπεύθυνη δήλωση,</w:t>
      </w:r>
      <w:r w:rsidRPr="003F6386">
        <w:rPr>
          <w:rFonts w:ascii="Calibri" w:eastAsia="Calibri" w:hAnsi="Calibri" w:cs="Calibri"/>
        </w:rPr>
        <w:t xml:space="preserve"> </w:t>
      </w:r>
      <w:r w:rsidR="00EB43EA" w:rsidRPr="003F6386">
        <w:rPr>
          <w:rFonts w:ascii="Calibri" w:eastAsia="Calibri" w:hAnsi="Calibri" w:cs="Calibri"/>
        </w:rPr>
        <w:t>η μείω</w:t>
      </w:r>
      <w:r w:rsidRPr="003F6386">
        <w:rPr>
          <w:rFonts w:ascii="Calibri" w:eastAsia="Calibri" w:hAnsi="Calibri" w:cs="Calibri"/>
        </w:rPr>
        <w:t xml:space="preserve">ση των υπογραφών της ιεραρχίας, </w:t>
      </w:r>
      <w:r w:rsidR="00EB43EA" w:rsidRPr="003F6386">
        <w:rPr>
          <w:rFonts w:ascii="Calibri" w:eastAsia="Calibri" w:hAnsi="Calibri" w:cs="Calibri"/>
        </w:rPr>
        <w:t xml:space="preserve">ο περιορισμός της </w:t>
      </w:r>
      <w:r w:rsidRPr="003F6386">
        <w:rPr>
          <w:rFonts w:ascii="Calibri" w:eastAsia="Calibri" w:hAnsi="Calibri" w:cs="Calibri"/>
        </w:rPr>
        <w:t>εμπλοκής επιτροπών – συμβουλίων και η συγχώνευση διαδικασιών.</w:t>
      </w:r>
    </w:p>
    <w:p w14:paraId="718D1415" w14:textId="679B0F65" w:rsidR="00EB43EA" w:rsidRPr="003F6386" w:rsidRDefault="00B70487" w:rsidP="003F6386">
      <w:pPr>
        <w:rPr>
          <w:rFonts w:ascii="Calibri" w:eastAsia="Calibri" w:hAnsi="Calibri" w:cs="Calibri"/>
        </w:rPr>
      </w:pPr>
      <w:r w:rsidRPr="003F6386">
        <w:rPr>
          <w:rFonts w:ascii="Calibri" w:eastAsia="Calibri" w:hAnsi="Calibri" w:cs="Calibri"/>
        </w:rPr>
        <w:t>Με βάση τα αποτελέσματα του Έργου, μ</w:t>
      </w:r>
      <w:r w:rsidR="00EB43EA" w:rsidRPr="003F6386">
        <w:rPr>
          <w:rFonts w:ascii="Calibri" w:eastAsia="Calibri" w:hAnsi="Calibri" w:cs="Calibri"/>
        </w:rPr>
        <w:t>έσω των μεθόδων διοικητικής και ψηφιακής απλούστευσης, για τους ΟΤΑ Α’ και Β΄ Βαθμού</w:t>
      </w:r>
      <w:r w:rsidR="00AC30B7" w:rsidRPr="003F6386">
        <w:rPr>
          <w:rFonts w:ascii="Calibri" w:eastAsia="Calibri" w:hAnsi="Calibri" w:cs="Calibri"/>
        </w:rPr>
        <w:t xml:space="preserve"> αντίστοιχα</w:t>
      </w:r>
      <w:r w:rsidR="00EB43EA" w:rsidRPr="003F6386">
        <w:rPr>
          <w:rFonts w:ascii="Calibri" w:eastAsia="Calibri" w:hAnsi="Calibri" w:cs="Calibri"/>
        </w:rPr>
        <w:t xml:space="preserve">, </w:t>
      </w:r>
      <w:r w:rsidRPr="003F6386">
        <w:rPr>
          <w:rFonts w:ascii="Calibri" w:eastAsia="Calibri" w:hAnsi="Calibri" w:cs="Calibri"/>
        </w:rPr>
        <w:t xml:space="preserve">υπολογίστηκε ότι </w:t>
      </w:r>
      <w:r w:rsidR="00EB43EA" w:rsidRPr="003F6386">
        <w:rPr>
          <w:rFonts w:ascii="Calibri" w:eastAsia="Calibri" w:hAnsi="Calibri" w:cs="Calibri"/>
        </w:rPr>
        <w:t xml:space="preserve">είναι δυνατό να επιτευχθεί 30% και 36,4% μείωση των χειροκίνητων βημάτων και 86% και 90% μείωση του συνολικού κόστους εκτέλεσης των </w:t>
      </w:r>
      <w:r w:rsidR="00CB5A28">
        <w:t xml:space="preserve">υφιστάμενων </w:t>
      </w:r>
      <w:r w:rsidR="00EB43EA" w:rsidRPr="003F6386">
        <w:rPr>
          <w:rFonts w:ascii="Calibri" w:eastAsia="Calibri" w:hAnsi="Calibri" w:cs="Calibri"/>
        </w:rPr>
        <w:t>διαδικασιών.</w:t>
      </w:r>
    </w:p>
    <w:p w14:paraId="4C485B25" w14:textId="77777777" w:rsidR="008C7B9C" w:rsidRDefault="00A906A2" w:rsidP="008C3422">
      <w:pPr>
        <w:pStyle w:val="EP3"/>
      </w:pPr>
      <w:bookmarkStart w:id="7" w:name="_Toc153708812"/>
      <w:r>
        <w:t>Παράδειγμα αποτύπωσης και ανασχεδιασμού μιας διαδικασίας</w:t>
      </w:r>
      <w:bookmarkEnd w:id="7"/>
    </w:p>
    <w:p w14:paraId="0EDD7B7A" w14:textId="77777777" w:rsidR="00A52F35" w:rsidRDefault="00A52F35" w:rsidP="00B05C07">
      <w:r>
        <w:t xml:space="preserve">Στην παρούσα </w:t>
      </w:r>
      <w:r w:rsidR="006323A2">
        <w:t>παράγραφο,</w:t>
      </w:r>
      <w:r>
        <w:t xml:space="preserve"> παρουσιάζεται ένα πολύ απλό παράδειγμα αποτύπωσης και ανασχεδιασμού </w:t>
      </w:r>
      <w:r w:rsidR="00DC70D3">
        <w:t xml:space="preserve">μιας </w:t>
      </w:r>
      <w:r>
        <w:t>διαδικασίας.</w:t>
      </w:r>
    </w:p>
    <w:p w14:paraId="61D6B369" w14:textId="77777777" w:rsidR="00A52F35" w:rsidRDefault="00A52F35" w:rsidP="00B05C07">
      <w:r>
        <w:t xml:space="preserve">Τα βασικά στοιχεία της </w:t>
      </w:r>
      <w:r w:rsidR="00773026">
        <w:t xml:space="preserve">υφιστάμενης </w:t>
      </w:r>
      <w:r>
        <w:t>διαδικασίας είναι:</w:t>
      </w:r>
    </w:p>
    <w:p w14:paraId="04ADB6EA" w14:textId="77777777" w:rsidR="00A52F35" w:rsidRDefault="00A52F35" w:rsidP="00B05C07">
      <w:r w:rsidRPr="00C47FB8">
        <w:rPr>
          <w:b/>
        </w:rPr>
        <w:t>Τίτλος:</w:t>
      </w:r>
      <w:r>
        <w:t xml:space="preserve"> Έκδοση βεβαιωτικών σημειωμάτων για είσπραξη εσόδων</w:t>
      </w:r>
    </w:p>
    <w:p w14:paraId="174ED47A" w14:textId="77777777" w:rsidR="00A52F35" w:rsidRDefault="00A52F35" w:rsidP="00B05C07">
      <w:r w:rsidRPr="00C47FB8">
        <w:rPr>
          <w:b/>
        </w:rPr>
        <w:t>Λειτουργική Περιοχή:</w:t>
      </w:r>
      <w:r>
        <w:t xml:space="preserve"> Μεταποίηση, Εμπόριο, Τουρισμός</w:t>
      </w:r>
    </w:p>
    <w:p w14:paraId="4639F8E7" w14:textId="77777777" w:rsidR="00A52F35" w:rsidRDefault="00A52F35" w:rsidP="00B05C07">
      <w:r w:rsidRPr="00C47FB8">
        <w:rPr>
          <w:b/>
        </w:rPr>
        <w:t>Λειτουργικός Τομέας:</w:t>
      </w:r>
      <w:r>
        <w:t xml:space="preserve"> Εμπόριο</w:t>
      </w:r>
    </w:p>
    <w:p w14:paraId="390E92AE" w14:textId="77777777" w:rsidR="00A52F35" w:rsidRDefault="00A52F35" w:rsidP="00B05C07">
      <w:r w:rsidRPr="00C47FB8">
        <w:rPr>
          <w:b/>
        </w:rPr>
        <w:t>Θεματικό Αντικείμενο:</w:t>
      </w:r>
      <w:r>
        <w:t xml:space="preserve"> Διοικητικά και Οικονομικά Ζητήματα</w:t>
      </w:r>
    </w:p>
    <w:p w14:paraId="7F1DF21A" w14:textId="77777777" w:rsidR="00E376BE" w:rsidRDefault="00E376BE" w:rsidP="00B05C07">
      <w:r w:rsidRPr="00C47FB8">
        <w:rPr>
          <w:b/>
        </w:rPr>
        <w:t>Τύπος διαδικασίας:</w:t>
      </w:r>
      <w:r>
        <w:t xml:space="preserve"> </w:t>
      </w:r>
      <w:r w:rsidR="00227C58">
        <w:t>Εξωστρεφής</w:t>
      </w:r>
    </w:p>
    <w:p w14:paraId="3ADDC7EE" w14:textId="77777777" w:rsidR="00E376BE" w:rsidRDefault="00E376BE" w:rsidP="00B05C07">
      <w:r w:rsidRPr="00C47FB8">
        <w:rPr>
          <w:b/>
        </w:rPr>
        <w:t>Αποδέκτες της διαδικασίας:</w:t>
      </w:r>
      <w:r w:rsidRPr="00F6300B">
        <w:t xml:space="preserve"> Πολίτες</w:t>
      </w:r>
      <w:r w:rsidR="00A961B0">
        <w:t xml:space="preserve"> / Επιχειρήσεις</w:t>
      </w:r>
    </w:p>
    <w:p w14:paraId="694BD24B" w14:textId="77777777" w:rsidR="00C47FB8" w:rsidRDefault="00C47FB8" w:rsidP="00B05C07">
      <w:pPr>
        <w:rPr>
          <w:rFonts w:cstheme="minorHAnsi"/>
        </w:rPr>
      </w:pPr>
      <w:r w:rsidRPr="00C47FB8">
        <w:rPr>
          <w:b/>
        </w:rPr>
        <w:t xml:space="preserve">Σύντομη περιγραφή: </w:t>
      </w:r>
      <w:r w:rsidRPr="007478FE">
        <w:t>Το</w:t>
      </w:r>
      <w:r w:rsidRPr="007478FE">
        <w:rPr>
          <w:b/>
        </w:rPr>
        <w:t xml:space="preserve"> </w:t>
      </w:r>
      <w:r w:rsidRPr="007478FE">
        <w:rPr>
          <w:rFonts w:cstheme="minorHAnsi"/>
        </w:rPr>
        <w:t>Τ</w:t>
      </w:r>
      <w:r w:rsidR="007478FE" w:rsidRPr="007478FE">
        <w:rPr>
          <w:rFonts w:cstheme="minorHAnsi"/>
        </w:rPr>
        <w:t xml:space="preserve">μήμα Ρύθμισης και έκδοσης αδειών </w:t>
      </w:r>
      <w:r w:rsidRPr="007478FE">
        <w:rPr>
          <w:rFonts w:cstheme="minorHAnsi"/>
        </w:rPr>
        <w:t xml:space="preserve">ανήκει στη </w:t>
      </w:r>
      <w:r w:rsidR="007478FE" w:rsidRPr="007478FE">
        <w:rPr>
          <w:rFonts w:cstheme="minorHAnsi"/>
        </w:rPr>
        <w:t xml:space="preserve">Διεύθυνση Εξυπηρέτησης Επιχειρηματία </w:t>
      </w:r>
      <w:r w:rsidRPr="007478FE">
        <w:rPr>
          <w:rFonts w:cstheme="minorHAnsi"/>
        </w:rPr>
        <w:t>και μια από τις αρμοδιότητ</w:t>
      </w:r>
      <w:r w:rsidR="00227C58">
        <w:rPr>
          <w:rFonts w:cstheme="minorHAnsi"/>
        </w:rPr>
        <w:t>έ</w:t>
      </w:r>
      <w:r w:rsidRPr="007478FE">
        <w:rPr>
          <w:rFonts w:cstheme="minorHAnsi"/>
        </w:rPr>
        <w:t xml:space="preserve">ς του είναι </w:t>
      </w:r>
      <w:r w:rsidR="007478FE" w:rsidRPr="007478FE">
        <w:rPr>
          <w:rFonts w:cstheme="minorHAnsi"/>
        </w:rPr>
        <w:t xml:space="preserve">η χορήγηση αδειών </w:t>
      </w:r>
      <w:r w:rsidR="007478FE">
        <w:rPr>
          <w:rFonts w:cstheme="minorHAnsi"/>
        </w:rPr>
        <w:t>χ</w:t>
      </w:r>
      <w:r w:rsidR="007478FE" w:rsidRPr="007478FE">
        <w:rPr>
          <w:rFonts w:cstheme="minorHAnsi"/>
        </w:rPr>
        <w:t xml:space="preserve">ρήσης </w:t>
      </w:r>
      <w:r w:rsidR="007478FE">
        <w:rPr>
          <w:rFonts w:cstheme="minorHAnsi"/>
        </w:rPr>
        <w:t>κ</w:t>
      </w:r>
      <w:r w:rsidR="007478FE" w:rsidRPr="007478FE">
        <w:rPr>
          <w:rFonts w:cstheme="minorHAnsi"/>
        </w:rPr>
        <w:t xml:space="preserve">οινοχρήστου </w:t>
      </w:r>
      <w:r w:rsidR="007478FE">
        <w:rPr>
          <w:rFonts w:cstheme="minorHAnsi"/>
        </w:rPr>
        <w:t>χ</w:t>
      </w:r>
      <w:r w:rsidR="007478FE" w:rsidRPr="007478FE">
        <w:rPr>
          <w:rFonts w:cstheme="minorHAnsi"/>
        </w:rPr>
        <w:t>ώρου</w:t>
      </w:r>
      <w:r w:rsidR="007478FE">
        <w:rPr>
          <w:rFonts w:cstheme="minorHAnsi"/>
        </w:rPr>
        <w:t>.</w:t>
      </w:r>
    </w:p>
    <w:p w14:paraId="1CCF8979" w14:textId="77777777" w:rsidR="007478FE" w:rsidRDefault="007478FE" w:rsidP="00B05C07">
      <w:pPr>
        <w:rPr>
          <w:rFonts w:cstheme="minorHAnsi"/>
        </w:rPr>
      </w:pPr>
      <w:r>
        <w:rPr>
          <w:rFonts w:cstheme="minorHAnsi"/>
        </w:rPr>
        <w:t>Προκειμένου ο επιχειρηματίας να λάβει την άδεια κατάληψης κ</w:t>
      </w:r>
      <w:r w:rsidRPr="007478FE">
        <w:rPr>
          <w:rFonts w:cstheme="minorHAnsi"/>
        </w:rPr>
        <w:t xml:space="preserve">οινοχρήστου </w:t>
      </w:r>
      <w:r>
        <w:rPr>
          <w:rFonts w:cstheme="minorHAnsi"/>
        </w:rPr>
        <w:t>χ</w:t>
      </w:r>
      <w:r w:rsidRPr="007478FE">
        <w:rPr>
          <w:rFonts w:cstheme="minorHAnsi"/>
        </w:rPr>
        <w:t>ώρου</w:t>
      </w:r>
      <w:r>
        <w:rPr>
          <w:rFonts w:cstheme="minorHAnsi"/>
        </w:rPr>
        <w:t xml:space="preserve">, θα πρέπει να καταβάλει τέλος </w:t>
      </w:r>
      <w:r w:rsidRPr="007478FE">
        <w:rPr>
          <w:rFonts w:cstheme="minorHAnsi"/>
        </w:rPr>
        <w:t>χρήσης κοινοχρήστου χώρου</w:t>
      </w:r>
      <w:r>
        <w:rPr>
          <w:rFonts w:cstheme="minorHAnsi"/>
        </w:rPr>
        <w:t>.</w:t>
      </w:r>
    </w:p>
    <w:p w14:paraId="60D9B4F5" w14:textId="77777777" w:rsidR="007478FE" w:rsidRDefault="007478FE" w:rsidP="00B05C07">
      <w:pPr>
        <w:rPr>
          <w:rFonts w:cstheme="minorHAnsi"/>
        </w:rPr>
      </w:pPr>
      <w:r>
        <w:rPr>
          <w:rFonts w:cstheme="minorHAnsi"/>
        </w:rPr>
        <w:t xml:space="preserve">Για το σκοπό αυτό το </w:t>
      </w:r>
      <w:r w:rsidRPr="007478FE">
        <w:rPr>
          <w:rFonts w:cstheme="minorHAnsi"/>
        </w:rPr>
        <w:t>Τμήμα Ρύθμισης και έκδοσης αδειών</w:t>
      </w:r>
      <w:r>
        <w:rPr>
          <w:rFonts w:cstheme="minorHAnsi"/>
        </w:rPr>
        <w:t xml:space="preserve"> εκδίδει βεβαιωτικό σημείωμα</w:t>
      </w:r>
      <w:r w:rsidR="002960E7">
        <w:rPr>
          <w:rStyle w:val="ad"/>
          <w:rFonts w:cstheme="minorHAnsi"/>
        </w:rPr>
        <w:footnoteReference w:id="5"/>
      </w:r>
      <w:r>
        <w:rPr>
          <w:rFonts w:cstheme="minorHAnsi"/>
        </w:rPr>
        <w:t xml:space="preserve"> </w:t>
      </w:r>
      <w:r w:rsidRPr="007478FE">
        <w:rPr>
          <w:rFonts w:cstheme="minorHAnsi"/>
        </w:rPr>
        <w:t xml:space="preserve">προς τον </w:t>
      </w:r>
      <w:r>
        <w:rPr>
          <w:rFonts w:cstheme="minorHAnsi"/>
        </w:rPr>
        <w:t>επιχειρηματία</w:t>
      </w:r>
      <w:r w:rsidRPr="007478FE">
        <w:rPr>
          <w:rFonts w:cstheme="minorHAnsi"/>
        </w:rPr>
        <w:t>,</w:t>
      </w:r>
      <w:r w:rsidR="00CB337C">
        <w:rPr>
          <w:rFonts w:cstheme="minorHAnsi"/>
        </w:rPr>
        <w:t xml:space="preserve"> προκειμένου αυτός να καταβάλει το </w:t>
      </w:r>
      <w:r w:rsidRPr="007478FE">
        <w:rPr>
          <w:rFonts w:cstheme="minorHAnsi"/>
        </w:rPr>
        <w:t>τέλος στο δημοτικό ταμείο</w:t>
      </w:r>
      <w:r>
        <w:rPr>
          <w:rFonts w:cstheme="minorHAnsi"/>
        </w:rPr>
        <w:t>.</w:t>
      </w:r>
    </w:p>
    <w:p w14:paraId="1AFFF838" w14:textId="77777777" w:rsidR="00773026" w:rsidRPr="007478FE" w:rsidRDefault="00773026" w:rsidP="00B05C07">
      <w:pPr>
        <w:rPr>
          <w:rFonts w:cstheme="minorHAnsi"/>
        </w:rPr>
      </w:pPr>
      <w:r>
        <w:rPr>
          <w:rFonts w:cstheme="minorHAnsi"/>
        </w:rPr>
        <w:t xml:space="preserve">Τα βήματα της </w:t>
      </w:r>
      <w:r>
        <w:t xml:space="preserve">υφιστάμενης </w:t>
      </w:r>
      <w:r>
        <w:rPr>
          <w:rFonts w:cstheme="minorHAnsi"/>
        </w:rPr>
        <w:t>διαδικασίας φαίνονται στον Πίνακα 1</w:t>
      </w:r>
      <w:r w:rsidR="003C0CFF">
        <w:rPr>
          <w:rStyle w:val="ad"/>
          <w:rFonts w:cstheme="minorHAnsi"/>
        </w:rPr>
        <w:footnoteReference w:id="6"/>
      </w:r>
      <w:r>
        <w:rPr>
          <w:rFonts w:cstheme="minorHAnsi"/>
        </w:rPr>
        <w:t>.</w:t>
      </w:r>
    </w:p>
    <w:p w14:paraId="68E22E52" w14:textId="77777777" w:rsidR="00DC70D3" w:rsidRDefault="00DC70D3" w:rsidP="00DC70D3"/>
    <w:p w14:paraId="4817DF8C" w14:textId="77777777" w:rsidR="00C47FB8" w:rsidRDefault="00C47FB8" w:rsidP="00DC70D3">
      <w:pPr>
        <w:sectPr w:rsidR="00C47FB8" w:rsidSect="001D4636">
          <w:headerReference w:type="default" r:id="rId11"/>
          <w:footerReference w:type="default" r:id="rId12"/>
          <w:pgSz w:w="11906" w:h="16838"/>
          <w:pgMar w:top="1440" w:right="1800" w:bottom="1440" w:left="1800" w:header="708" w:footer="708" w:gutter="0"/>
          <w:pgNumType w:start="1"/>
          <w:cols w:space="708"/>
          <w:docGrid w:linePitch="360"/>
        </w:sectPr>
      </w:pPr>
    </w:p>
    <w:p w14:paraId="56E7DCF1" w14:textId="77777777" w:rsidR="00C42BC6" w:rsidRDefault="00C42BC6" w:rsidP="00C42BC6">
      <w:pPr>
        <w:pStyle w:val="ab"/>
      </w:pPr>
      <w:bookmarkStart w:id="8" w:name="_Toc152853338"/>
      <w:r>
        <w:lastRenderedPageBreak/>
        <w:t xml:space="preserve">Πίνακας </w:t>
      </w:r>
      <w:r w:rsidR="00BD4C8A">
        <w:fldChar w:fldCharType="begin"/>
      </w:r>
      <w:r w:rsidR="00BD4C8A">
        <w:instrText xml:space="preserve"> SEQ Πίνακας \* ARABIC </w:instrText>
      </w:r>
      <w:r w:rsidR="00BD4C8A">
        <w:fldChar w:fldCharType="separate"/>
      </w:r>
      <w:r w:rsidR="0070641D">
        <w:rPr>
          <w:noProof/>
        </w:rPr>
        <w:t>1</w:t>
      </w:r>
      <w:r w:rsidR="00BD4C8A">
        <w:rPr>
          <w:noProof/>
        </w:rPr>
        <w:fldChar w:fldCharType="end"/>
      </w:r>
      <w:r>
        <w:t xml:space="preserve">: </w:t>
      </w:r>
      <w:r w:rsidRPr="00270B23">
        <w:t>Βήματα υφιστάμενης διαδικασίας Έκδοσης βεβαιωτικών σημειωμάτων για είσπραξη εσόδων</w:t>
      </w:r>
      <w:bookmarkEnd w:id="8"/>
    </w:p>
    <w:tbl>
      <w:tblPr>
        <w:tblStyle w:val="a7"/>
        <w:tblW w:w="4978" w:type="pct"/>
        <w:tblLook w:val="04A0" w:firstRow="1" w:lastRow="0" w:firstColumn="1" w:lastColumn="0" w:noHBand="0" w:noVBand="1"/>
      </w:tblPr>
      <w:tblGrid>
        <w:gridCol w:w="588"/>
        <w:gridCol w:w="1713"/>
        <w:gridCol w:w="3892"/>
        <w:gridCol w:w="5904"/>
        <w:gridCol w:w="2015"/>
      </w:tblGrid>
      <w:tr w:rsidR="005F16E3" w:rsidRPr="00C42BC6" w14:paraId="63641389" w14:textId="77777777" w:rsidTr="004A3480">
        <w:trPr>
          <w:trHeight w:val="227"/>
        </w:trPr>
        <w:tc>
          <w:tcPr>
            <w:tcW w:w="208" w:type="pct"/>
            <w:vAlign w:val="center"/>
            <w:hideMark/>
          </w:tcPr>
          <w:p w14:paraId="1813F6A6" w14:textId="77777777" w:rsidR="005F16E3" w:rsidRPr="00C42BC6" w:rsidRDefault="005F16E3" w:rsidP="006A7E2D">
            <w:pPr>
              <w:spacing w:after="0"/>
              <w:contextualSpacing/>
              <w:jc w:val="center"/>
              <w:rPr>
                <w:rFonts w:cstheme="minorHAnsi"/>
                <w:b/>
                <w:bCs/>
              </w:rPr>
            </w:pPr>
            <w:r w:rsidRPr="00C42BC6">
              <w:rPr>
                <w:rFonts w:cstheme="minorHAnsi"/>
                <w:b/>
                <w:bCs/>
              </w:rPr>
              <w:t>Α/Α</w:t>
            </w:r>
          </w:p>
        </w:tc>
        <w:tc>
          <w:tcPr>
            <w:tcW w:w="607" w:type="pct"/>
            <w:vAlign w:val="center"/>
          </w:tcPr>
          <w:p w14:paraId="50EA03C3" w14:textId="77777777" w:rsidR="005F16E3" w:rsidRPr="00C42BC6" w:rsidRDefault="005F16E3" w:rsidP="006A7E2D">
            <w:pPr>
              <w:spacing w:after="0"/>
              <w:contextualSpacing/>
              <w:jc w:val="center"/>
              <w:rPr>
                <w:rFonts w:cstheme="minorHAnsi"/>
                <w:b/>
                <w:bCs/>
              </w:rPr>
            </w:pPr>
            <w:r w:rsidRPr="00C42BC6">
              <w:rPr>
                <w:rFonts w:cstheme="minorHAnsi"/>
                <w:b/>
                <w:bCs/>
              </w:rPr>
              <w:t>Τύπος</w:t>
            </w:r>
            <w:r w:rsidRPr="00C42BC6">
              <w:rPr>
                <w:rFonts w:cstheme="minorHAnsi"/>
                <w:b/>
                <w:bCs/>
                <w:lang w:val="en-US"/>
              </w:rPr>
              <w:t xml:space="preserve"> </w:t>
            </w:r>
            <w:r w:rsidRPr="00C42BC6">
              <w:rPr>
                <w:rFonts w:cstheme="minorHAnsi"/>
                <w:b/>
                <w:bCs/>
              </w:rPr>
              <w:t>Βήματος</w:t>
            </w:r>
          </w:p>
        </w:tc>
        <w:tc>
          <w:tcPr>
            <w:tcW w:w="1379" w:type="pct"/>
            <w:vAlign w:val="center"/>
            <w:hideMark/>
          </w:tcPr>
          <w:p w14:paraId="3C9F384A" w14:textId="77777777" w:rsidR="005F16E3" w:rsidRPr="00C42BC6" w:rsidRDefault="005F16E3" w:rsidP="006A7E2D">
            <w:pPr>
              <w:spacing w:after="0"/>
              <w:contextualSpacing/>
              <w:jc w:val="center"/>
              <w:rPr>
                <w:rFonts w:cstheme="minorHAnsi"/>
                <w:b/>
                <w:bCs/>
              </w:rPr>
            </w:pPr>
            <w:r w:rsidRPr="00C42BC6">
              <w:rPr>
                <w:rFonts w:cstheme="minorHAnsi"/>
                <w:b/>
                <w:bCs/>
              </w:rPr>
              <w:t xml:space="preserve">Βήμα </w:t>
            </w:r>
          </w:p>
        </w:tc>
        <w:tc>
          <w:tcPr>
            <w:tcW w:w="2092" w:type="pct"/>
            <w:vAlign w:val="center"/>
            <w:hideMark/>
          </w:tcPr>
          <w:p w14:paraId="433F50AA" w14:textId="77777777" w:rsidR="005F16E3" w:rsidRPr="00C42BC6" w:rsidRDefault="005F16E3" w:rsidP="006A7E2D">
            <w:pPr>
              <w:spacing w:after="0"/>
              <w:contextualSpacing/>
              <w:jc w:val="center"/>
              <w:rPr>
                <w:rFonts w:cstheme="minorHAnsi"/>
                <w:b/>
                <w:bCs/>
              </w:rPr>
            </w:pPr>
            <w:r w:rsidRPr="00C42BC6">
              <w:rPr>
                <w:rFonts w:cstheme="minorHAnsi"/>
                <w:b/>
                <w:bCs/>
              </w:rPr>
              <w:t>Υπεύθυνος Εκτέλεσης</w:t>
            </w:r>
          </w:p>
        </w:tc>
        <w:tc>
          <w:tcPr>
            <w:tcW w:w="714" w:type="pct"/>
            <w:vAlign w:val="center"/>
          </w:tcPr>
          <w:p w14:paraId="6F06652B" w14:textId="77777777" w:rsidR="005F16E3" w:rsidRPr="00C42BC6" w:rsidRDefault="005F16E3" w:rsidP="006A7E2D">
            <w:pPr>
              <w:spacing w:after="0"/>
              <w:contextualSpacing/>
              <w:jc w:val="center"/>
              <w:rPr>
                <w:rFonts w:cstheme="minorHAnsi"/>
                <w:b/>
                <w:bCs/>
              </w:rPr>
            </w:pPr>
            <w:r w:rsidRPr="00C42BC6">
              <w:rPr>
                <w:rFonts w:cstheme="minorHAnsi"/>
                <w:b/>
                <w:bCs/>
              </w:rPr>
              <w:t>Χρόνος Εκτέλεσης</w:t>
            </w:r>
          </w:p>
        </w:tc>
      </w:tr>
      <w:tr w:rsidR="005F16E3" w:rsidRPr="003F6386" w14:paraId="2C620240" w14:textId="77777777" w:rsidTr="004A3480">
        <w:trPr>
          <w:trHeight w:val="227"/>
        </w:trPr>
        <w:tc>
          <w:tcPr>
            <w:tcW w:w="208" w:type="pct"/>
            <w:vAlign w:val="center"/>
            <w:hideMark/>
          </w:tcPr>
          <w:p w14:paraId="114E64C9"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01</w:t>
            </w:r>
          </w:p>
        </w:tc>
        <w:tc>
          <w:tcPr>
            <w:tcW w:w="607" w:type="pct"/>
            <w:vAlign w:val="center"/>
          </w:tcPr>
          <w:p w14:paraId="077D29B9"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w:t>
            </w:r>
          </w:p>
        </w:tc>
        <w:tc>
          <w:tcPr>
            <w:tcW w:w="1379" w:type="pct"/>
            <w:vAlign w:val="center"/>
            <w:hideMark/>
          </w:tcPr>
          <w:p w14:paraId="67B6423F"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ΑΡΧΗ</w:t>
            </w:r>
          </w:p>
        </w:tc>
        <w:tc>
          <w:tcPr>
            <w:tcW w:w="2092" w:type="pct"/>
            <w:vAlign w:val="center"/>
            <w:hideMark/>
          </w:tcPr>
          <w:p w14:paraId="561852E3"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w:t>
            </w:r>
          </w:p>
        </w:tc>
        <w:tc>
          <w:tcPr>
            <w:tcW w:w="714" w:type="pct"/>
            <w:vAlign w:val="center"/>
          </w:tcPr>
          <w:p w14:paraId="7E30ACCC"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w:t>
            </w:r>
          </w:p>
        </w:tc>
      </w:tr>
      <w:tr w:rsidR="005F16E3" w:rsidRPr="003F6386" w14:paraId="739D84E4" w14:textId="77777777" w:rsidTr="004A3480">
        <w:trPr>
          <w:trHeight w:val="227"/>
        </w:trPr>
        <w:tc>
          <w:tcPr>
            <w:tcW w:w="208" w:type="pct"/>
            <w:vAlign w:val="center"/>
            <w:hideMark/>
          </w:tcPr>
          <w:p w14:paraId="46FD19B5"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02</w:t>
            </w:r>
          </w:p>
        </w:tc>
        <w:tc>
          <w:tcPr>
            <w:tcW w:w="607" w:type="pct"/>
            <w:vAlign w:val="center"/>
          </w:tcPr>
          <w:p w14:paraId="76D00107"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Ημιαυτόματο</w:t>
            </w:r>
          </w:p>
        </w:tc>
        <w:tc>
          <w:tcPr>
            <w:tcW w:w="1379" w:type="pct"/>
            <w:vAlign w:val="center"/>
            <w:hideMark/>
          </w:tcPr>
          <w:p w14:paraId="24C4664D"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Παραλαβή αίτησης για βεβαιωτικό σημείωμα</w:t>
            </w:r>
          </w:p>
        </w:tc>
        <w:tc>
          <w:tcPr>
            <w:tcW w:w="2092" w:type="pct"/>
            <w:vAlign w:val="center"/>
            <w:hideMark/>
          </w:tcPr>
          <w:p w14:paraId="1D955C16"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Υπάλληλος του ΤΜΗΜΑΤΟΣ ΡΥΘΜΙΣΗΣ ΚΑΙ ΕΚΔΟΣΗΣ ΑΔΕΙΩΝ</w:t>
            </w:r>
          </w:p>
        </w:tc>
        <w:tc>
          <w:tcPr>
            <w:tcW w:w="714" w:type="pct"/>
            <w:vAlign w:val="center"/>
          </w:tcPr>
          <w:p w14:paraId="05FA6FBE"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59B085CE" w14:textId="77777777" w:rsidTr="004A3480">
        <w:trPr>
          <w:trHeight w:val="672"/>
        </w:trPr>
        <w:tc>
          <w:tcPr>
            <w:tcW w:w="208" w:type="pct"/>
            <w:vAlign w:val="center"/>
            <w:hideMark/>
          </w:tcPr>
          <w:p w14:paraId="7D0019DB"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03</w:t>
            </w:r>
          </w:p>
        </w:tc>
        <w:tc>
          <w:tcPr>
            <w:tcW w:w="607" w:type="pct"/>
            <w:vAlign w:val="center"/>
          </w:tcPr>
          <w:p w14:paraId="07ECF0A8"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27D9078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Πρωτοκόλληση</w:t>
            </w:r>
          </w:p>
        </w:tc>
        <w:tc>
          <w:tcPr>
            <w:tcW w:w="2092" w:type="pct"/>
            <w:vAlign w:val="center"/>
            <w:hideMark/>
          </w:tcPr>
          <w:p w14:paraId="4C022C6B"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Υπάλληλος του Δ. ΤΜΗΜΑΤΟΣ ΔΙΟΙΚΗΤΙΚΗΣ ΥΠΟΣΤΗΡΙΞΗΣ ΤΗΣ ΔΙΕΥΘΥΝΣΗΣ ΕΞΥΠΗΡΕΤΗΣΗΣ ΕΠΙΧΕΙΡΗΜΑΤΙΑ </w:t>
            </w:r>
          </w:p>
        </w:tc>
        <w:tc>
          <w:tcPr>
            <w:tcW w:w="714" w:type="pct"/>
            <w:vAlign w:val="center"/>
          </w:tcPr>
          <w:p w14:paraId="0A6EDA11"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2D3D24FF" w14:textId="77777777" w:rsidTr="004A3480">
        <w:trPr>
          <w:trHeight w:val="227"/>
        </w:trPr>
        <w:tc>
          <w:tcPr>
            <w:tcW w:w="208" w:type="pct"/>
            <w:vAlign w:val="center"/>
            <w:hideMark/>
          </w:tcPr>
          <w:p w14:paraId="640A228D"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04</w:t>
            </w:r>
          </w:p>
        </w:tc>
        <w:tc>
          <w:tcPr>
            <w:tcW w:w="607" w:type="pct"/>
            <w:vAlign w:val="center"/>
          </w:tcPr>
          <w:p w14:paraId="73DC5895"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673F3267"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Χρέωση στο Τμήμα</w:t>
            </w:r>
          </w:p>
        </w:tc>
        <w:tc>
          <w:tcPr>
            <w:tcW w:w="2092" w:type="pct"/>
            <w:vAlign w:val="center"/>
            <w:hideMark/>
          </w:tcPr>
          <w:p w14:paraId="7E7D975E"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Διευθυντής ΔΙΕΥΘΥΝΣΗΣ ΕΞΥΠΗΡΕΤΗΣΗΣ ΕΠΙΧΕΙΡΗΜΑΤΙΑ </w:t>
            </w:r>
          </w:p>
        </w:tc>
        <w:tc>
          <w:tcPr>
            <w:tcW w:w="714" w:type="pct"/>
            <w:vAlign w:val="center"/>
          </w:tcPr>
          <w:p w14:paraId="3324FE50"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430AA6FD" w14:textId="77777777" w:rsidTr="004A3480">
        <w:trPr>
          <w:trHeight w:val="227"/>
        </w:trPr>
        <w:tc>
          <w:tcPr>
            <w:tcW w:w="208" w:type="pct"/>
            <w:vAlign w:val="center"/>
            <w:hideMark/>
          </w:tcPr>
          <w:p w14:paraId="1DC10DA0"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05</w:t>
            </w:r>
          </w:p>
        </w:tc>
        <w:tc>
          <w:tcPr>
            <w:tcW w:w="607" w:type="pct"/>
            <w:vAlign w:val="center"/>
          </w:tcPr>
          <w:p w14:paraId="12347571"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018A1A0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Χρέωση στον Υπάλληλο</w:t>
            </w:r>
          </w:p>
        </w:tc>
        <w:tc>
          <w:tcPr>
            <w:tcW w:w="2092" w:type="pct"/>
            <w:vAlign w:val="center"/>
            <w:hideMark/>
          </w:tcPr>
          <w:p w14:paraId="2A14B42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Προϊστάμενος του ΤΜΗΜΑΤΟΣ ΡΥΘΜΙΣΗΣ ΚΑΙ ΕΚΔΟΣΗΣ ΑΔΕΙΩΝ </w:t>
            </w:r>
          </w:p>
        </w:tc>
        <w:tc>
          <w:tcPr>
            <w:tcW w:w="714" w:type="pct"/>
            <w:vAlign w:val="center"/>
          </w:tcPr>
          <w:p w14:paraId="774F94C1"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1E37015D" w14:textId="77777777" w:rsidTr="004A3480">
        <w:trPr>
          <w:trHeight w:val="227"/>
        </w:trPr>
        <w:tc>
          <w:tcPr>
            <w:tcW w:w="208" w:type="pct"/>
            <w:vAlign w:val="center"/>
            <w:hideMark/>
          </w:tcPr>
          <w:p w14:paraId="0AB50551"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06</w:t>
            </w:r>
          </w:p>
        </w:tc>
        <w:tc>
          <w:tcPr>
            <w:tcW w:w="607" w:type="pct"/>
            <w:vAlign w:val="center"/>
          </w:tcPr>
          <w:p w14:paraId="5D9999E3"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Ημιαυτόματο</w:t>
            </w:r>
          </w:p>
        </w:tc>
        <w:tc>
          <w:tcPr>
            <w:tcW w:w="1379" w:type="pct"/>
            <w:vAlign w:val="center"/>
            <w:hideMark/>
          </w:tcPr>
          <w:p w14:paraId="68B192C6"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Έκδοση υπηρεσιακού βεβαιωτικού σημειώματος μέσω </w:t>
            </w:r>
            <w:r w:rsidR="00773026" w:rsidRPr="003F6386">
              <w:rPr>
                <w:rFonts w:cstheme="minorHAnsi"/>
                <w:sz w:val="20"/>
                <w:szCs w:val="20"/>
              </w:rPr>
              <w:t xml:space="preserve">του </w:t>
            </w:r>
            <w:r w:rsidR="00790C52" w:rsidRPr="003F6386">
              <w:rPr>
                <w:rFonts w:cstheme="minorHAnsi"/>
                <w:sz w:val="20"/>
                <w:szCs w:val="20"/>
              </w:rPr>
              <w:t xml:space="preserve">Ολοκληρωμένου </w:t>
            </w:r>
            <w:r w:rsidR="00152573" w:rsidRPr="003F6386">
              <w:rPr>
                <w:rFonts w:cstheme="minorHAnsi"/>
                <w:sz w:val="20"/>
                <w:szCs w:val="20"/>
              </w:rPr>
              <w:t xml:space="preserve">Οικονομικού </w:t>
            </w:r>
            <w:r w:rsidR="00790C52" w:rsidRPr="003F6386">
              <w:rPr>
                <w:rFonts w:cstheme="minorHAnsi"/>
                <w:sz w:val="20"/>
                <w:szCs w:val="20"/>
              </w:rPr>
              <w:t xml:space="preserve">Πληροφοριακού Συστήματος </w:t>
            </w:r>
            <w:r w:rsidRPr="003F6386">
              <w:rPr>
                <w:rFonts w:cstheme="minorHAnsi"/>
                <w:sz w:val="20"/>
                <w:szCs w:val="20"/>
              </w:rPr>
              <w:t>σε 3 αντίγραφα</w:t>
            </w:r>
          </w:p>
        </w:tc>
        <w:tc>
          <w:tcPr>
            <w:tcW w:w="2092" w:type="pct"/>
            <w:vAlign w:val="center"/>
            <w:hideMark/>
          </w:tcPr>
          <w:p w14:paraId="7F5892B0"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Υπάλληλος του ΤΜΗΜΑΤΟΣ ΡΥΘΜΙΣΗΣ ΚΑΙ ΕΚΔΟΣΗΣ ΑΔΕΙΩΝ</w:t>
            </w:r>
          </w:p>
        </w:tc>
        <w:tc>
          <w:tcPr>
            <w:tcW w:w="714" w:type="pct"/>
            <w:vAlign w:val="center"/>
          </w:tcPr>
          <w:p w14:paraId="04006533"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10’</w:t>
            </w:r>
          </w:p>
        </w:tc>
      </w:tr>
      <w:tr w:rsidR="005F16E3" w:rsidRPr="003F6386" w14:paraId="2250FD5F" w14:textId="77777777" w:rsidTr="004A3480">
        <w:trPr>
          <w:trHeight w:val="227"/>
        </w:trPr>
        <w:tc>
          <w:tcPr>
            <w:tcW w:w="208" w:type="pct"/>
            <w:vAlign w:val="center"/>
            <w:hideMark/>
          </w:tcPr>
          <w:p w14:paraId="3F3C0A3A"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07</w:t>
            </w:r>
          </w:p>
        </w:tc>
        <w:tc>
          <w:tcPr>
            <w:tcW w:w="607" w:type="pct"/>
            <w:vAlign w:val="center"/>
          </w:tcPr>
          <w:p w14:paraId="7D612ACF"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13B43BF1"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Υπογραφή εγγράφου </w:t>
            </w:r>
          </w:p>
        </w:tc>
        <w:tc>
          <w:tcPr>
            <w:tcW w:w="2092" w:type="pct"/>
            <w:vAlign w:val="center"/>
            <w:hideMark/>
          </w:tcPr>
          <w:p w14:paraId="046C4008"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Υπάλληλος του ΤΜΗΜΑΤΟΣ ΡΥΘΜΙΣΗΣ ΚΑΙ ΕΚΔΟΣΗΣ ΑΔΕΙΩΝ </w:t>
            </w:r>
          </w:p>
        </w:tc>
        <w:tc>
          <w:tcPr>
            <w:tcW w:w="714" w:type="pct"/>
            <w:vAlign w:val="center"/>
          </w:tcPr>
          <w:p w14:paraId="47E11E37"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1’</w:t>
            </w:r>
          </w:p>
        </w:tc>
      </w:tr>
      <w:tr w:rsidR="005F16E3" w:rsidRPr="003F6386" w14:paraId="0420C49D" w14:textId="77777777" w:rsidTr="004A3480">
        <w:trPr>
          <w:trHeight w:val="227"/>
        </w:trPr>
        <w:tc>
          <w:tcPr>
            <w:tcW w:w="208" w:type="pct"/>
            <w:vAlign w:val="center"/>
            <w:hideMark/>
          </w:tcPr>
          <w:p w14:paraId="1814F3BD"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08</w:t>
            </w:r>
          </w:p>
        </w:tc>
        <w:tc>
          <w:tcPr>
            <w:tcW w:w="607" w:type="pct"/>
            <w:vAlign w:val="center"/>
          </w:tcPr>
          <w:p w14:paraId="76D76569"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405A5F7C"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Υπογραφή εγγράφου </w:t>
            </w:r>
          </w:p>
        </w:tc>
        <w:tc>
          <w:tcPr>
            <w:tcW w:w="2092" w:type="pct"/>
            <w:vAlign w:val="center"/>
            <w:hideMark/>
          </w:tcPr>
          <w:p w14:paraId="660DF91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Προϊστάμενος του ΤΜΗΜΑΤΟΣ ΡΥΘΜΙΣΗΣ ΚΑΙ ΕΚΔΟΣΗΣ ΑΔΕΙΩΝ </w:t>
            </w:r>
          </w:p>
        </w:tc>
        <w:tc>
          <w:tcPr>
            <w:tcW w:w="714" w:type="pct"/>
            <w:vAlign w:val="center"/>
          </w:tcPr>
          <w:p w14:paraId="411956B9"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1E1CD027" w14:textId="77777777" w:rsidTr="004A3480">
        <w:trPr>
          <w:trHeight w:val="366"/>
        </w:trPr>
        <w:tc>
          <w:tcPr>
            <w:tcW w:w="208" w:type="pct"/>
            <w:vAlign w:val="center"/>
            <w:hideMark/>
          </w:tcPr>
          <w:p w14:paraId="7823607F"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09</w:t>
            </w:r>
          </w:p>
        </w:tc>
        <w:tc>
          <w:tcPr>
            <w:tcW w:w="607" w:type="pct"/>
            <w:vAlign w:val="center"/>
          </w:tcPr>
          <w:p w14:paraId="0039E173"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478AAF40"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Υπογραφή εγγράφου </w:t>
            </w:r>
          </w:p>
        </w:tc>
        <w:tc>
          <w:tcPr>
            <w:tcW w:w="2092" w:type="pct"/>
            <w:vAlign w:val="center"/>
            <w:hideMark/>
          </w:tcPr>
          <w:p w14:paraId="2E72061D"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Διευθυντής ΔΙΕΥΘΥΝΣΗΣ ΕΞΥΠΗΡΕΤΗΣΗΣ ΕΠΙΧΕΙΡΗΜΑΤΙΑ </w:t>
            </w:r>
          </w:p>
        </w:tc>
        <w:tc>
          <w:tcPr>
            <w:tcW w:w="714" w:type="pct"/>
            <w:vAlign w:val="center"/>
          </w:tcPr>
          <w:p w14:paraId="676162EB"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69BFACAA" w14:textId="77777777" w:rsidTr="004A3480">
        <w:trPr>
          <w:trHeight w:val="227"/>
        </w:trPr>
        <w:tc>
          <w:tcPr>
            <w:tcW w:w="208" w:type="pct"/>
            <w:vAlign w:val="center"/>
            <w:hideMark/>
          </w:tcPr>
          <w:p w14:paraId="526A2888"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10</w:t>
            </w:r>
          </w:p>
        </w:tc>
        <w:tc>
          <w:tcPr>
            <w:tcW w:w="607" w:type="pct"/>
            <w:vAlign w:val="center"/>
          </w:tcPr>
          <w:p w14:paraId="4DA1C45E"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Αυτόματο</w:t>
            </w:r>
          </w:p>
        </w:tc>
        <w:tc>
          <w:tcPr>
            <w:tcW w:w="1379" w:type="pct"/>
            <w:vAlign w:val="center"/>
            <w:hideMark/>
          </w:tcPr>
          <w:p w14:paraId="51F7379E"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Πρωτοκόλληση</w:t>
            </w:r>
          </w:p>
        </w:tc>
        <w:tc>
          <w:tcPr>
            <w:tcW w:w="2092" w:type="pct"/>
            <w:vAlign w:val="center"/>
            <w:hideMark/>
          </w:tcPr>
          <w:p w14:paraId="141D90B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Υπάλληλος του ΤΜΗΜΑΤΟΣ ΡΥΘΜΙΣΗΣ ΚΑΙ ΕΚΔΟΣΗΣ ΑΔΕΙΩΝ </w:t>
            </w:r>
          </w:p>
        </w:tc>
        <w:tc>
          <w:tcPr>
            <w:tcW w:w="714" w:type="pct"/>
            <w:vAlign w:val="center"/>
          </w:tcPr>
          <w:p w14:paraId="4D44F6DF"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02BB63C6" w14:textId="77777777" w:rsidTr="004A3480">
        <w:trPr>
          <w:trHeight w:val="227"/>
        </w:trPr>
        <w:tc>
          <w:tcPr>
            <w:tcW w:w="208" w:type="pct"/>
            <w:vAlign w:val="center"/>
            <w:hideMark/>
          </w:tcPr>
          <w:p w14:paraId="794FE5EC"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11</w:t>
            </w:r>
          </w:p>
        </w:tc>
        <w:tc>
          <w:tcPr>
            <w:tcW w:w="607" w:type="pct"/>
            <w:vAlign w:val="center"/>
          </w:tcPr>
          <w:p w14:paraId="09348BB8"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Ημιαυτόματο</w:t>
            </w:r>
          </w:p>
        </w:tc>
        <w:tc>
          <w:tcPr>
            <w:tcW w:w="1379" w:type="pct"/>
            <w:vAlign w:val="center"/>
            <w:hideMark/>
          </w:tcPr>
          <w:p w14:paraId="3FE0C46C"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Ενημέρωση ενδιαφερόμενου για την χορήγηση των 2 αντιγράφων του βεβαιωτικού σημειώματος</w:t>
            </w:r>
          </w:p>
        </w:tc>
        <w:tc>
          <w:tcPr>
            <w:tcW w:w="2092" w:type="pct"/>
            <w:vAlign w:val="center"/>
            <w:hideMark/>
          </w:tcPr>
          <w:p w14:paraId="2CDC2E04"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 xml:space="preserve">Υπάλληλος του ΤΜΗΜΑΤΟΣ ΡΥΘΜΙΣΗΣ ΚΑΙ ΕΚΔΟΣΗΣ ΑΔΕΙΩΝ </w:t>
            </w:r>
          </w:p>
        </w:tc>
        <w:tc>
          <w:tcPr>
            <w:tcW w:w="714" w:type="pct"/>
            <w:vAlign w:val="center"/>
          </w:tcPr>
          <w:p w14:paraId="15DE0D92"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2’</w:t>
            </w:r>
          </w:p>
        </w:tc>
      </w:tr>
      <w:tr w:rsidR="005F16E3" w:rsidRPr="003F6386" w14:paraId="5443F642" w14:textId="77777777" w:rsidTr="004A3480">
        <w:trPr>
          <w:trHeight w:val="227"/>
        </w:trPr>
        <w:tc>
          <w:tcPr>
            <w:tcW w:w="208" w:type="pct"/>
            <w:vAlign w:val="center"/>
            <w:hideMark/>
          </w:tcPr>
          <w:p w14:paraId="69EF4C37" w14:textId="77777777" w:rsidR="005F16E3" w:rsidRPr="003F6386" w:rsidRDefault="005F16E3" w:rsidP="006A7E2D">
            <w:pPr>
              <w:spacing w:after="0"/>
              <w:contextualSpacing/>
              <w:jc w:val="center"/>
              <w:rPr>
                <w:rFonts w:cstheme="minorHAnsi"/>
                <w:sz w:val="20"/>
                <w:szCs w:val="20"/>
              </w:rPr>
            </w:pPr>
            <w:r w:rsidRPr="003F6386">
              <w:rPr>
                <w:rFonts w:cstheme="minorHAnsi"/>
                <w:sz w:val="20"/>
                <w:szCs w:val="20"/>
              </w:rPr>
              <w:t>12</w:t>
            </w:r>
          </w:p>
        </w:tc>
        <w:tc>
          <w:tcPr>
            <w:tcW w:w="607" w:type="pct"/>
            <w:vAlign w:val="center"/>
          </w:tcPr>
          <w:p w14:paraId="1C4BB70C" w14:textId="77777777" w:rsidR="005F16E3" w:rsidRPr="003F6386" w:rsidRDefault="005F16E3" w:rsidP="006A7E2D">
            <w:pPr>
              <w:spacing w:after="0"/>
              <w:contextualSpacing/>
              <w:jc w:val="left"/>
              <w:rPr>
                <w:rFonts w:cstheme="minorHAnsi"/>
                <w:sz w:val="20"/>
                <w:szCs w:val="20"/>
              </w:rPr>
            </w:pPr>
          </w:p>
        </w:tc>
        <w:tc>
          <w:tcPr>
            <w:tcW w:w="1379" w:type="pct"/>
            <w:vAlign w:val="center"/>
            <w:hideMark/>
          </w:tcPr>
          <w:p w14:paraId="1FBA0268"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ΤΕΛΟΣ</w:t>
            </w:r>
          </w:p>
        </w:tc>
        <w:tc>
          <w:tcPr>
            <w:tcW w:w="2092" w:type="pct"/>
            <w:vAlign w:val="center"/>
            <w:hideMark/>
          </w:tcPr>
          <w:p w14:paraId="3DFB085A" w14:textId="77777777" w:rsidR="005F16E3" w:rsidRPr="003F6386" w:rsidRDefault="005F16E3" w:rsidP="006A7E2D">
            <w:pPr>
              <w:spacing w:after="0"/>
              <w:contextualSpacing/>
              <w:jc w:val="left"/>
              <w:rPr>
                <w:rFonts w:cstheme="minorHAnsi"/>
                <w:sz w:val="20"/>
                <w:szCs w:val="20"/>
              </w:rPr>
            </w:pPr>
            <w:r w:rsidRPr="003F6386">
              <w:rPr>
                <w:rFonts w:cstheme="minorHAnsi"/>
                <w:sz w:val="20"/>
                <w:szCs w:val="20"/>
              </w:rPr>
              <w:t>-</w:t>
            </w:r>
          </w:p>
        </w:tc>
        <w:tc>
          <w:tcPr>
            <w:tcW w:w="714" w:type="pct"/>
            <w:vAlign w:val="center"/>
          </w:tcPr>
          <w:p w14:paraId="627C43DA" w14:textId="77777777" w:rsidR="005F16E3" w:rsidRPr="003F6386" w:rsidRDefault="005F16E3" w:rsidP="006A7E2D">
            <w:pPr>
              <w:keepNext/>
              <w:spacing w:after="0"/>
              <w:contextualSpacing/>
              <w:jc w:val="center"/>
              <w:rPr>
                <w:rFonts w:cstheme="minorHAnsi"/>
                <w:sz w:val="20"/>
                <w:szCs w:val="20"/>
              </w:rPr>
            </w:pPr>
            <w:r w:rsidRPr="003F6386">
              <w:rPr>
                <w:rFonts w:cstheme="minorHAnsi"/>
                <w:sz w:val="20"/>
                <w:szCs w:val="20"/>
              </w:rPr>
              <w:t>-</w:t>
            </w:r>
          </w:p>
        </w:tc>
      </w:tr>
    </w:tbl>
    <w:p w14:paraId="4E4B29AD" w14:textId="77777777" w:rsidR="005F16E3" w:rsidRDefault="005F16E3" w:rsidP="00DC70D3"/>
    <w:p w14:paraId="348ABAAC" w14:textId="77777777" w:rsidR="005F16E3" w:rsidRDefault="005F16E3" w:rsidP="00DC70D3">
      <w:pPr>
        <w:sectPr w:rsidR="005F16E3" w:rsidSect="00C42BC6">
          <w:footerReference w:type="default" r:id="rId13"/>
          <w:pgSz w:w="16838" w:h="11906" w:orient="landscape"/>
          <w:pgMar w:top="1800" w:right="1440" w:bottom="1800" w:left="1440" w:header="708" w:footer="708" w:gutter="0"/>
          <w:cols w:space="708"/>
          <w:docGrid w:linePitch="360"/>
        </w:sectPr>
      </w:pPr>
    </w:p>
    <w:p w14:paraId="492836BE" w14:textId="77777777" w:rsidR="00DC70D3" w:rsidRDefault="00DC70D3" w:rsidP="00C42BC6">
      <w:r w:rsidRPr="005C4812">
        <w:lastRenderedPageBreak/>
        <w:t>Στ</w:t>
      </w:r>
      <w:r>
        <w:t>ην</w:t>
      </w:r>
      <w:r w:rsidRPr="005C4812">
        <w:t xml:space="preserve"> εικόν</w:t>
      </w:r>
      <w:r>
        <w:t>α</w:t>
      </w:r>
      <w:r w:rsidRPr="005C4812">
        <w:t xml:space="preserve"> </w:t>
      </w:r>
      <w:r>
        <w:t>1</w:t>
      </w:r>
      <w:r w:rsidR="00204F35">
        <w:t>,</w:t>
      </w:r>
      <w:r w:rsidRPr="005C4812">
        <w:t xml:space="preserve"> παρουσιάζ</w:t>
      </w:r>
      <w:r>
        <w:t>ε</w:t>
      </w:r>
      <w:r w:rsidRPr="005C4812">
        <w:t>ται τ</w:t>
      </w:r>
      <w:r>
        <w:t>ο</w:t>
      </w:r>
      <w:r w:rsidRPr="005C4812">
        <w:t xml:space="preserve"> διάγραμμα ροής της υφιστάμενης διαδικασίας</w:t>
      </w:r>
      <w:r>
        <w:t>.</w:t>
      </w:r>
    </w:p>
    <w:p w14:paraId="26C90432" w14:textId="0AC4DE1E" w:rsidR="00C42BC6" w:rsidRDefault="00C42BC6" w:rsidP="00C42BC6">
      <w:pPr>
        <w:pStyle w:val="ab"/>
        <w:keepNext/>
      </w:pPr>
      <w:bookmarkStart w:id="9" w:name="_Toc152853333"/>
      <w:r>
        <w:t xml:space="preserve">Εικόνα </w:t>
      </w:r>
      <w:r w:rsidR="00BD4C8A">
        <w:fldChar w:fldCharType="begin"/>
      </w:r>
      <w:r w:rsidR="00BD4C8A">
        <w:instrText xml:space="preserve"> SEQ Εικόνα \* ARABIC </w:instrText>
      </w:r>
      <w:r w:rsidR="00BD4C8A">
        <w:fldChar w:fldCharType="separate"/>
      </w:r>
      <w:r w:rsidR="00DA634B">
        <w:rPr>
          <w:noProof/>
        </w:rPr>
        <w:t>1</w:t>
      </w:r>
      <w:r w:rsidR="00BD4C8A">
        <w:rPr>
          <w:noProof/>
        </w:rPr>
        <w:fldChar w:fldCharType="end"/>
      </w:r>
      <w:r>
        <w:t xml:space="preserve">: </w:t>
      </w:r>
      <w:r w:rsidRPr="00C42BC6">
        <w:t>Υφιστάμενη διαδικασία Έκδοσης βεβαιωτικών σημειωμάτων για είσπραξη εσόδων</w:t>
      </w:r>
      <w:bookmarkEnd w:id="9"/>
    </w:p>
    <w:p w14:paraId="08B2BE98" w14:textId="77777777" w:rsidR="005C4812" w:rsidRDefault="00D05A6E" w:rsidP="005C4812">
      <w:pPr>
        <w:keepNext/>
        <w:jc w:val="center"/>
      </w:pPr>
      <w:r>
        <w:rPr>
          <w:noProof/>
          <w:lang w:eastAsia="el-GR"/>
        </w:rPr>
        <w:drawing>
          <wp:inline distT="0" distB="0" distL="0" distR="0" wp14:anchorId="2FA308EA" wp14:editId="1C99D3C0">
            <wp:extent cx="5273675" cy="4240530"/>
            <wp:effectExtent l="0" t="0" r="317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ΣΤ.3.32.png"/>
                    <pic:cNvPicPr/>
                  </pic:nvPicPr>
                  <pic:blipFill rotWithShape="1">
                    <a:blip r:embed="rId14" cstate="print">
                      <a:extLst>
                        <a:ext uri="{28A0092B-C50C-407E-A947-70E740481C1C}">
                          <a14:useLocalDpi xmlns:a14="http://schemas.microsoft.com/office/drawing/2010/main" val="0"/>
                        </a:ext>
                      </a:extLst>
                    </a:blip>
                    <a:srcRect t="4261" b="10958"/>
                    <a:stretch/>
                  </pic:blipFill>
                  <pic:spPr bwMode="auto">
                    <a:xfrm>
                      <a:off x="0" y="0"/>
                      <a:ext cx="5273675" cy="4240530"/>
                    </a:xfrm>
                    <a:prstGeom prst="rect">
                      <a:avLst/>
                    </a:prstGeom>
                    <a:ln>
                      <a:noFill/>
                    </a:ln>
                    <a:extLst>
                      <a:ext uri="{53640926-AAD7-44D8-BBD7-CCE9431645EC}">
                        <a14:shadowObscured xmlns:a14="http://schemas.microsoft.com/office/drawing/2010/main"/>
                      </a:ext>
                    </a:extLst>
                  </pic:spPr>
                </pic:pic>
              </a:graphicData>
            </a:graphic>
          </wp:inline>
        </w:drawing>
      </w:r>
    </w:p>
    <w:p w14:paraId="4C468B2F" w14:textId="77777777" w:rsidR="00DC70D3" w:rsidRDefault="00DC70D3" w:rsidP="00C42BC6">
      <w:r w:rsidRPr="005C4812">
        <w:t>Στ</w:t>
      </w:r>
      <w:r>
        <w:t>ην</w:t>
      </w:r>
      <w:r w:rsidRPr="005C4812">
        <w:t xml:space="preserve"> εικόν</w:t>
      </w:r>
      <w:r>
        <w:t>α</w:t>
      </w:r>
      <w:r w:rsidRPr="005C4812">
        <w:t xml:space="preserve"> 2</w:t>
      </w:r>
      <w:r w:rsidR="00204F35">
        <w:t>,</w:t>
      </w:r>
      <w:r w:rsidRPr="005C4812">
        <w:t xml:space="preserve"> παρουσιάζ</w:t>
      </w:r>
      <w:r>
        <w:t>ε</w:t>
      </w:r>
      <w:r w:rsidRPr="005C4812">
        <w:t>ται τ</w:t>
      </w:r>
      <w:r>
        <w:t>ο</w:t>
      </w:r>
      <w:r w:rsidRPr="005C4812">
        <w:t xml:space="preserve"> διάγραμμα ροής της ανασχεδιασμένης διαδικασίας</w:t>
      </w:r>
      <w:r w:rsidR="00773026">
        <w:t xml:space="preserve"> και ακολουθεί ο Πίνακας </w:t>
      </w:r>
      <w:r w:rsidR="00110BB9">
        <w:t>2 με τα βήματά</w:t>
      </w:r>
      <w:r w:rsidR="00773026">
        <w:t xml:space="preserve"> της.</w:t>
      </w:r>
    </w:p>
    <w:p w14:paraId="0329F71A" w14:textId="1C6BCC61" w:rsidR="00DA634B" w:rsidRDefault="00DA634B" w:rsidP="00DA634B">
      <w:pPr>
        <w:pStyle w:val="ab"/>
        <w:keepNext/>
      </w:pPr>
      <w:bookmarkStart w:id="10" w:name="_Toc152853334"/>
      <w:r>
        <w:t xml:space="preserve">Εικόνα </w:t>
      </w:r>
      <w:r w:rsidR="00BD4C8A">
        <w:fldChar w:fldCharType="begin"/>
      </w:r>
      <w:r w:rsidR="00BD4C8A">
        <w:instrText xml:space="preserve"> SEQ Εικόνα \* ARABIC </w:instrText>
      </w:r>
      <w:r w:rsidR="00BD4C8A">
        <w:fldChar w:fldCharType="separate"/>
      </w:r>
      <w:r>
        <w:rPr>
          <w:noProof/>
        </w:rPr>
        <w:t>2</w:t>
      </w:r>
      <w:r w:rsidR="00BD4C8A">
        <w:rPr>
          <w:noProof/>
        </w:rPr>
        <w:fldChar w:fldCharType="end"/>
      </w:r>
      <w:r>
        <w:t xml:space="preserve">: </w:t>
      </w:r>
      <w:r w:rsidRPr="00DA634B">
        <w:t>Ανασχεδιασμένη διαδικασία Έκδοσης βεβαιωτικών σημειωμάτων για είσπραξη εσόδων</w:t>
      </w:r>
      <w:bookmarkEnd w:id="10"/>
    </w:p>
    <w:p w14:paraId="1382EB54" w14:textId="6F8A569D" w:rsidR="005C4812" w:rsidRDefault="00DA634B" w:rsidP="005C4812">
      <w:pPr>
        <w:keepNext/>
        <w:jc w:val="center"/>
      </w:pPr>
      <w:r>
        <w:rPr>
          <w:noProof/>
          <w:lang w:eastAsia="el-GR"/>
        </w:rPr>
        <w:drawing>
          <wp:inline distT="0" distB="0" distL="0" distR="0" wp14:anchorId="43B812FC" wp14:editId="148D2328">
            <wp:extent cx="4396740" cy="2754991"/>
            <wp:effectExtent l="0" t="0" r="3810" b="762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ΠΑΡΑΔ ΑΝΑΣ ΔΙΑΔ ΟΔΗΓ ΣΤΕΛΕΧΩΣΗΣ.png"/>
                    <pic:cNvPicPr/>
                  </pic:nvPicPr>
                  <pic:blipFill rotWithShape="1">
                    <a:blip r:embed="rId15" cstate="print">
                      <a:extLst>
                        <a:ext uri="{28A0092B-C50C-407E-A947-70E740481C1C}">
                          <a14:useLocalDpi xmlns:a14="http://schemas.microsoft.com/office/drawing/2010/main" val="0"/>
                        </a:ext>
                      </a:extLst>
                    </a:blip>
                    <a:srcRect l="4710" t="5986" r="10509" b="3391"/>
                    <a:stretch/>
                  </pic:blipFill>
                  <pic:spPr bwMode="auto">
                    <a:xfrm>
                      <a:off x="0" y="0"/>
                      <a:ext cx="4400925" cy="2757613"/>
                    </a:xfrm>
                    <a:prstGeom prst="rect">
                      <a:avLst/>
                    </a:prstGeom>
                    <a:ln>
                      <a:noFill/>
                    </a:ln>
                    <a:extLst>
                      <a:ext uri="{53640926-AAD7-44D8-BBD7-CCE9431645EC}">
                        <a14:shadowObscured xmlns:a14="http://schemas.microsoft.com/office/drawing/2010/main"/>
                      </a:ext>
                    </a:extLst>
                  </pic:spPr>
                </pic:pic>
              </a:graphicData>
            </a:graphic>
          </wp:inline>
        </w:drawing>
      </w:r>
    </w:p>
    <w:p w14:paraId="208AAB77" w14:textId="77777777" w:rsidR="00565F76" w:rsidRPr="005731B6" w:rsidRDefault="00565F76" w:rsidP="005731B6">
      <w:pPr>
        <w:pStyle w:val="ab"/>
        <w:rPr>
          <w:noProof/>
        </w:rPr>
      </w:pPr>
      <w:r>
        <w:rPr>
          <w:rFonts w:asciiTheme="majorHAnsi" w:eastAsiaTheme="majorEastAsia" w:hAnsiTheme="majorHAnsi" w:cstheme="majorBidi"/>
          <w:color w:val="1F3864" w:themeColor="accent5" w:themeShade="80"/>
          <w:sz w:val="32"/>
          <w:szCs w:val="32"/>
        </w:rPr>
        <w:br w:type="page"/>
      </w:r>
    </w:p>
    <w:p w14:paraId="02E0C5AE" w14:textId="77777777" w:rsidR="00565F76" w:rsidRDefault="00565F76">
      <w:pPr>
        <w:spacing w:after="160" w:line="259" w:lineRule="auto"/>
        <w:jc w:val="left"/>
        <w:rPr>
          <w:rFonts w:asciiTheme="majorHAnsi" w:eastAsiaTheme="majorEastAsia" w:hAnsiTheme="majorHAnsi" w:cstheme="majorBidi"/>
          <w:color w:val="1F3864" w:themeColor="accent5" w:themeShade="80"/>
          <w:sz w:val="32"/>
          <w:szCs w:val="32"/>
        </w:rPr>
        <w:sectPr w:rsidR="00565F76" w:rsidSect="00C42BC6">
          <w:pgSz w:w="11906" w:h="16838"/>
          <w:pgMar w:top="1440" w:right="1800" w:bottom="1440" w:left="1800" w:header="708" w:footer="708" w:gutter="0"/>
          <w:cols w:space="708"/>
          <w:docGrid w:linePitch="360"/>
        </w:sectPr>
      </w:pPr>
    </w:p>
    <w:p w14:paraId="040C68B3" w14:textId="77777777" w:rsidR="00C42BC6" w:rsidRDefault="00C42BC6" w:rsidP="00C42BC6">
      <w:pPr>
        <w:pStyle w:val="ab"/>
        <w:keepNext/>
      </w:pPr>
      <w:bookmarkStart w:id="11" w:name="_Toc152853339"/>
      <w:r>
        <w:lastRenderedPageBreak/>
        <w:t xml:space="preserve">Πίνακας </w:t>
      </w:r>
      <w:r w:rsidR="00BD4C8A">
        <w:fldChar w:fldCharType="begin"/>
      </w:r>
      <w:r w:rsidR="00BD4C8A">
        <w:instrText xml:space="preserve"> SEQ Πίνακας \* ARABIC </w:instrText>
      </w:r>
      <w:r w:rsidR="00BD4C8A">
        <w:fldChar w:fldCharType="separate"/>
      </w:r>
      <w:r w:rsidR="0070641D">
        <w:rPr>
          <w:noProof/>
        </w:rPr>
        <w:t>2</w:t>
      </w:r>
      <w:r w:rsidR="00BD4C8A">
        <w:rPr>
          <w:noProof/>
        </w:rPr>
        <w:fldChar w:fldCharType="end"/>
      </w:r>
      <w:r>
        <w:t xml:space="preserve">: </w:t>
      </w:r>
      <w:r w:rsidRPr="00C42BC6">
        <w:t>Βήματα ανασχεδιασμένης διαδικασίας Έκδοσης βεβαιωτικών σημειωμάτων για είσπραξη εσόδων</w:t>
      </w:r>
      <w:bookmarkEnd w:id="11"/>
    </w:p>
    <w:tbl>
      <w:tblPr>
        <w:tblStyle w:val="a7"/>
        <w:tblW w:w="5000" w:type="pct"/>
        <w:tblLayout w:type="fixed"/>
        <w:tblLook w:val="04A0" w:firstRow="1" w:lastRow="0" w:firstColumn="1" w:lastColumn="0" w:noHBand="0" w:noVBand="1"/>
      </w:tblPr>
      <w:tblGrid>
        <w:gridCol w:w="590"/>
        <w:gridCol w:w="1451"/>
        <w:gridCol w:w="3277"/>
        <w:gridCol w:w="1434"/>
        <w:gridCol w:w="1310"/>
        <w:gridCol w:w="6112"/>
      </w:tblGrid>
      <w:tr w:rsidR="00C42BC6" w:rsidRPr="004A3480" w14:paraId="22A2FEE9" w14:textId="77777777" w:rsidTr="00C42BC6">
        <w:trPr>
          <w:trHeight w:val="227"/>
        </w:trPr>
        <w:tc>
          <w:tcPr>
            <w:tcW w:w="208" w:type="pct"/>
            <w:vAlign w:val="center"/>
            <w:hideMark/>
          </w:tcPr>
          <w:p w14:paraId="6B194F41" w14:textId="77777777" w:rsidR="00270B23" w:rsidRPr="004A3480" w:rsidRDefault="00270B23" w:rsidP="00863C87">
            <w:pPr>
              <w:spacing w:after="0"/>
              <w:jc w:val="center"/>
              <w:rPr>
                <w:rFonts w:cstheme="minorHAnsi"/>
                <w:b/>
                <w:bCs/>
              </w:rPr>
            </w:pPr>
            <w:r w:rsidRPr="004A3480">
              <w:rPr>
                <w:rFonts w:cstheme="minorHAnsi"/>
                <w:b/>
                <w:bCs/>
              </w:rPr>
              <w:t>Α/Α</w:t>
            </w:r>
          </w:p>
        </w:tc>
        <w:tc>
          <w:tcPr>
            <w:tcW w:w="512" w:type="pct"/>
            <w:vAlign w:val="center"/>
          </w:tcPr>
          <w:p w14:paraId="4502523C" w14:textId="77777777" w:rsidR="00270B23" w:rsidRPr="004A3480" w:rsidRDefault="00270B23" w:rsidP="00863C87">
            <w:pPr>
              <w:spacing w:after="0"/>
              <w:jc w:val="center"/>
              <w:rPr>
                <w:rFonts w:cstheme="minorHAnsi"/>
                <w:b/>
                <w:bCs/>
              </w:rPr>
            </w:pPr>
            <w:r w:rsidRPr="004A3480">
              <w:rPr>
                <w:rFonts w:cstheme="minorHAnsi"/>
                <w:b/>
                <w:bCs/>
              </w:rPr>
              <w:t>Τύπος</w:t>
            </w:r>
            <w:r w:rsidRPr="004A3480">
              <w:rPr>
                <w:rFonts w:cstheme="minorHAnsi"/>
                <w:b/>
                <w:bCs/>
                <w:lang w:val="en-US"/>
              </w:rPr>
              <w:t xml:space="preserve"> </w:t>
            </w:r>
            <w:r w:rsidRPr="004A3480">
              <w:rPr>
                <w:rFonts w:cstheme="minorHAnsi"/>
                <w:b/>
                <w:bCs/>
              </w:rPr>
              <w:t>Βήματος</w:t>
            </w:r>
          </w:p>
        </w:tc>
        <w:tc>
          <w:tcPr>
            <w:tcW w:w="1156" w:type="pct"/>
            <w:vAlign w:val="center"/>
            <w:hideMark/>
          </w:tcPr>
          <w:p w14:paraId="0519AC6E" w14:textId="77777777" w:rsidR="00270B23" w:rsidRPr="004A3480" w:rsidRDefault="00270B23" w:rsidP="00863C87">
            <w:pPr>
              <w:spacing w:after="0"/>
              <w:jc w:val="center"/>
              <w:rPr>
                <w:rFonts w:cstheme="minorHAnsi"/>
                <w:b/>
                <w:bCs/>
              </w:rPr>
            </w:pPr>
            <w:r w:rsidRPr="004A3480">
              <w:rPr>
                <w:rFonts w:cstheme="minorHAnsi"/>
                <w:b/>
                <w:bCs/>
              </w:rPr>
              <w:t>Βήμα</w:t>
            </w:r>
          </w:p>
        </w:tc>
        <w:tc>
          <w:tcPr>
            <w:tcW w:w="506" w:type="pct"/>
            <w:vAlign w:val="center"/>
            <w:hideMark/>
          </w:tcPr>
          <w:p w14:paraId="44F8A944" w14:textId="77777777" w:rsidR="00270B23" w:rsidRPr="004A3480" w:rsidRDefault="00270B23" w:rsidP="00863C87">
            <w:pPr>
              <w:spacing w:after="0"/>
              <w:jc w:val="center"/>
              <w:rPr>
                <w:rFonts w:cstheme="minorHAnsi"/>
                <w:b/>
                <w:bCs/>
              </w:rPr>
            </w:pPr>
            <w:r w:rsidRPr="004A3480">
              <w:rPr>
                <w:rFonts w:cstheme="minorHAnsi"/>
                <w:b/>
                <w:bCs/>
              </w:rPr>
              <w:t>Υπεύθυνος Εκτέλεσης</w:t>
            </w:r>
          </w:p>
        </w:tc>
        <w:tc>
          <w:tcPr>
            <w:tcW w:w="462" w:type="pct"/>
            <w:vAlign w:val="center"/>
          </w:tcPr>
          <w:p w14:paraId="12825D1D" w14:textId="77777777" w:rsidR="00270B23" w:rsidRPr="004A3480" w:rsidRDefault="00270B23" w:rsidP="00863C87">
            <w:pPr>
              <w:spacing w:after="0"/>
              <w:jc w:val="center"/>
              <w:rPr>
                <w:rFonts w:cstheme="minorHAnsi"/>
                <w:b/>
                <w:bCs/>
              </w:rPr>
            </w:pPr>
            <w:r w:rsidRPr="004A3480">
              <w:rPr>
                <w:rFonts w:cstheme="minorHAnsi"/>
                <w:b/>
                <w:bCs/>
              </w:rPr>
              <w:t>Χρόνος Εκτέλεσης</w:t>
            </w:r>
          </w:p>
        </w:tc>
        <w:tc>
          <w:tcPr>
            <w:tcW w:w="2156" w:type="pct"/>
            <w:vAlign w:val="center"/>
          </w:tcPr>
          <w:p w14:paraId="2E3AD8FC" w14:textId="77777777" w:rsidR="00270B23" w:rsidRPr="004A3480" w:rsidRDefault="00270B23" w:rsidP="00863C87">
            <w:pPr>
              <w:spacing w:after="0"/>
              <w:jc w:val="center"/>
              <w:rPr>
                <w:rFonts w:cstheme="minorHAnsi"/>
                <w:b/>
                <w:bCs/>
              </w:rPr>
            </w:pPr>
            <w:r w:rsidRPr="004A3480">
              <w:rPr>
                <w:rFonts w:cstheme="minorHAnsi"/>
                <w:b/>
                <w:bCs/>
              </w:rPr>
              <w:t>Σχόλια</w:t>
            </w:r>
          </w:p>
        </w:tc>
      </w:tr>
      <w:tr w:rsidR="00C42BC6" w:rsidRPr="00CF1EA2" w14:paraId="1B0BD699" w14:textId="77777777" w:rsidTr="00C42BC6">
        <w:trPr>
          <w:trHeight w:val="227"/>
        </w:trPr>
        <w:tc>
          <w:tcPr>
            <w:tcW w:w="208" w:type="pct"/>
            <w:vAlign w:val="center"/>
            <w:hideMark/>
          </w:tcPr>
          <w:p w14:paraId="6219EF6F" w14:textId="77777777" w:rsidR="00270B23" w:rsidRPr="00CF1EA2" w:rsidRDefault="00270B23" w:rsidP="00863C87">
            <w:pPr>
              <w:spacing w:after="0"/>
              <w:jc w:val="center"/>
              <w:rPr>
                <w:rFonts w:cstheme="minorHAnsi"/>
                <w:sz w:val="20"/>
                <w:szCs w:val="20"/>
              </w:rPr>
            </w:pPr>
            <w:r w:rsidRPr="00CF1EA2">
              <w:rPr>
                <w:rFonts w:cstheme="minorHAnsi"/>
                <w:sz w:val="20"/>
                <w:szCs w:val="20"/>
              </w:rPr>
              <w:t>01</w:t>
            </w:r>
          </w:p>
        </w:tc>
        <w:tc>
          <w:tcPr>
            <w:tcW w:w="512" w:type="pct"/>
            <w:vAlign w:val="center"/>
          </w:tcPr>
          <w:p w14:paraId="18035768"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1156" w:type="pct"/>
            <w:vAlign w:val="center"/>
            <w:hideMark/>
          </w:tcPr>
          <w:p w14:paraId="533D01B4" w14:textId="77777777" w:rsidR="00270B23" w:rsidRPr="00CF1EA2" w:rsidRDefault="00270B23" w:rsidP="00270B23">
            <w:pPr>
              <w:spacing w:after="0"/>
              <w:jc w:val="left"/>
              <w:rPr>
                <w:rFonts w:cstheme="minorHAnsi"/>
                <w:sz w:val="20"/>
                <w:szCs w:val="20"/>
              </w:rPr>
            </w:pPr>
            <w:r w:rsidRPr="00CF1EA2">
              <w:rPr>
                <w:rFonts w:cstheme="minorHAnsi"/>
                <w:sz w:val="20"/>
                <w:szCs w:val="20"/>
              </w:rPr>
              <w:t>ΑΡΧΗ</w:t>
            </w:r>
          </w:p>
        </w:tc>
        <w:tc>
          <w:tcPr>
            <w:tcW w:w="506" w:type="pct"/>
            <w:vAlign w:val="center"/>
            <w:hideMark/>
          </w:tcPr>
          <w:p w14:paraId="667736D2"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462" w:type="pct"/>
            <w:vAlign w:val="center"/>
          </w:tcPr>
          <w:p w14:paraId="067F0DBB"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2156" w:type="pct"/>
            <w:vAlign w:val="center"/>
          </w:tcPr>
          <w:p w14:paraId="533E6093"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r>
      <w:tr w:rsidR="00C42BC6" w:rsidRPr="00CF1EA2" w14:paraId="4FFCAC93" w14:textId="77777777" w:rsidTr="00C42BC6">
        <w:trPr>
          <w:trHeight w:val="227"/>
        </w:trPr>
        <w:tc>
          <w:tcPr>
            <w:tcW w:w="208" w:type="pct"/>
            <w:vAlign w:val="center"/>
            <w:hideMark/>
          </w:tcPr>
          <w:p w14:paraId="30347457" w14:textId="77777777" w:rsidR="00270B23" w:rsidRPr="00CF1EA2" w:rsidRDefault="00270B23" w:rsidP="00863C87">
            <w:pPr>
              <w:spacing w:after="0"/>
              <w:jc w:val="center"/>
              <w:rPr>
                <w:rFonts w:cstheme="minorHAnsi"/>
                <w:sz w:val="20"/>
                <w:szCs w:val="20"/>
              </w:rPr>
            </w:pPr>
            <w:r w:rsidRPr="00CF1EA2">
              <w:rPr>
                <w:rFonts w:cstheme="minorHAnsi"/>
                <w:sz w:val="20"/>
                <w:szCs w:val="20"/>
              </w:rPr>
              <w:t>02</w:t>
            </w:r>
          </w:p>
        </w:tc>
        <w:tc>
          <w:tcPr>
            <w:tcW w:w="512" w:type="pct"/>
            <w:vAlign w:val="center"/>
          </w:tcPr>
          <w:p w14:paraId="675FEF64" w14:textId="77777777" w:rsidR="00270B23" w:rsidRPr="00CF1EA2" w:rsidRDefault="00270B23" w:rsidP="00270B23">
            <w:pPr>
              <w:spacing w:after="0"/>
              <w:jc w:val="left"/>
              <w:rPr>
                <w:rFonts w:cstheme="minorHAnsi"/>
                <w:sz w:val="20"/>
                <w:szCs w:val="20"/>
              </w:rPr>
            </w:pPr>
            <w:r w:rsidRPr="00CF1EA2">
              <w:rPr>
                <w:rFonts w:cstheme="minorHAnsi"/>
                <w:sz w:val="20"/>
                <w:szCs w:val="20"/>
              </w:rPr>
              <w:t>Αυτόματο</w:t>
            </w:r>
          </w:p>
        </w:tc>
        <w:tc>
          <w:tcPr>
            <w:tcW w:w="1156" w:type="pct"/>
            <w:vAlign w:val="center"/>
            <w:hideMark/>
          </w:tcPr>
          <w:p w14:paraId="666FBB99" w14:textId="77777777" w:rsidR="00270B23" w:rsidRPr="00CF1EA2" w:rsidRDefault="00270B23" w:rsidP="00270B23">
            <w:pPr>
              <w:spacing w:after="0"/>
              <w:jc w:val="left"/>
              <w:rPr>
                <w:rFonts w:cstheme="minorHAnsi"/>
                <w:sz w:val="20"/>
                <w:szCs w:val="20"/>
              </w:rPr>
            </w:pPr>
            <w:r w:rsidRPr="00CF1EA2">
              <w:rPr>
                <w:rFonts w:cstheme="minorHAnsi"/>
                <w:sz w:val="20"/>
                <w:szCs w:val="20"/>
              </w:rPr>
              <w:t>Κλήση Διαδικτυακών Υπηρεσιών</w:t>
            </w:r>
          </w:p>
        </w:tc>
        <w:tc>
          <w:tcPr>
            <w:tcW w:w="506" w:type="pct"/>
            <w:vAlign w:val="center"/>
            <w:hideMark/>
          </w:tcPr>
          <w:p w14:paraId="677CC87A" w14:textId="77777777" w:rsidR="00270B23" w:rsidRPr="00CF1EA2" w:rsidRDefault="00270B23" w:rsidP="00270B23">
            <w:pPr>
              <w:spacing w:after="0"/>
              <w:jc w:val="left"/>
              <w:rPr>
                <w:rFonts w:cstheme="minorHAnsi"/>
                <w:sz w:val="20"/>
                <w:szCs w:val="20"/>
              </w:rPr>
            </w:pPr>
            <w:r w:rsidRPr="00CF1EA2">
              <w:rPr>
                <w:rFonts w:cstheme="minorHAnsi"/>
                <w:sz w:val="20"/>
                <w:szCs w:val="20"/>
              </w:rPr>
              <w:t>ΔΠΣ</w:t>
            </w:r>
            <w:r w:rsidRPr="00CF1EA2">
              <w:rPr>
                <w:rFonts w:cstheme="minorHAnsi"/>
                <w:sz w:val="20"/>
                <w:szCs w:val="20"/>
                <w:vertAlign w:val="superscript"/>
              </w:rPr>
              <w:footnoteReference w:id="7"/>
            </w:r>
          </w:p>
        </w:tc>
        <w:tc>
          <w:tcPr>
            <w:tcW w:w="462" w:type="pct"/>
            <w:vAlign w:val="center"/>
          </w:tcPr>
          <w:p w14:paraId="3923DFBD" w14:textId="77777777" w:rsidR="00270B23" w:rsidRPr="00CF1EA2" w:rsidRDefault="00270B23" w:rsidP="00270B23">
            <w:pPr>
              <w:spacing w:after="0"/>
              <w:jc w:val="left"/>
              <w:rPr>
                <w:rFonts w:cstheme="minorHAnsi"/>
                <w:sz w:val="20"/>
                <w:szCs w:val="20"/>
              </w:rPr>
            </w:pPr>
            <w:r w:rsidRPr="00CF1EA2">
              <w:rPr>
                <w:rFonts w:cstheme="minorHAnsi"/>
                <w:sz w:val="20"/>
                <w:szCs w:val="20"/>
              </w:rPr>
              <w:t>1’’</w:t>
            </w:r>
          </w:p>
        </w:tc>
        <w:tc>
          <w:tcPr>
            <w:tcW w:w="2156" w:type="pct"/>
            <w:vAlign w:val="center"/>
          </w:tcPr>
          <w:p w14:paraId="304B3352" w14:textId="77777777" w:rsidR="00270B23" w:rsidRPr="00CF1EA2" w:rsidRDefault="00270B23" w:rsidP="003A570A">
            <w:pPr>
              <w:spacing w:after="0"/>
              <w:jc w:val="left"/>
              <w:rPr>
                <w:rFonts w:cstheme="minorHAnsi"/>
                <w:sz w:val="20"/>
                <w:szCs w:val="20"/>
              </w:rPr>
            </w:pPr>
            <w:r w:rsidRPr="00CF1EA2">
              <w:rPr>
                <w:rFonts w:cstheme="minorHAnsi"/>
                <w:sz w:val="20"/>
                <w:szCs w:val="20"/>
              </w:rPr>
              <w:t xml:space="preserve">Στο στάδιο αυτό καλείται </w:t>
            </w:r>
            <w:r w:rsidR="003A570A" w:rsidRPr="00CF1EA2">
              <w:rPr>
                <w:rFonts w:cstheme="minorHAnsi"/>
                <w:sz w:val="20"/>
                <w:szCs w:val="20"/>
              </w:rPr>
              <w:t>η</w:t>
            </w:r>
            <w:r w:rsidRPr="00CF1EA2">
              <w:rPr>
                <w:rFonts w:cstheme="minorHAnsi"/>
                <w:sz w:val="20"/>
                <w:szCs w:val="20"/>
              </w:rPr>
              <w:t xml:space="preserve"> Διαδικτυακή Υπηρεσία</w:t>
            </w:r>
            <w:r w:rsidR="002960E7" w:rsidRPr="00CF1EA2">
              <w:rPr>
                <w:rStyle w:val="ad"/>
                <w:rFonts w:cstheme="minorHAnsi"/>
                <w:sz w:val="20"/>
                <w:szCs w:val="20"/>
              </w:rPr>
              <w:footnoteReference w:id="8"/>
            </w:r>
            <w:r w:rsidR="003A570A" w:rsidRPr="00CF1EA2">
              <w:rPr>
                <w:rFonts w:cstheme="minorHAnsi"/>
                <w:sz w:val="20"/>
                <w:szCs w:val="20"/>
              </w:rPr>
              <w:t xml:space="preserve"> </w:t>
            </w:r>
            <w:r w:rsidRPr="00CF1EA2">
              <w:rPr>
                <w:rFonts w:cstheme="minorHAnsi"/>
                <w:sz w:val="20"/>
                <w:szCs w:val="20"/>
              </w:rPr>
              <w:t>: Μητρώο Διατραπεζικών Πληρωμών</w:t>
            </w:r>
            <w:r w:rsidR="005C3652" w:rsidRPr="00CF1EA2">
              <w:rPr>
                <w:rStyle w:val="ad"/>
                <w:rFonts w:cstheme="minorHAnsi"/>
                <w:sz w:val="20"/>
                <w:szCs w:val="20"/>
              </w:rPr>
              <w:footnoteReference w:id="9"/>
            </w:r>
          </w:p>
        </w:tc>
      </w:tr>
      <w:tr w:rsidR="00C42BC6" w:rsidRPr="00CF1EA2" w14:paraId="0CCB01A7" w14:textId="77777777" w:rsidTr="00C42BC6">
        <w:trPr>
          <w:trHeight w:val="227"/>
        </w:trPr>
        <w:tc>
          <w:tcPr>
            <w:tcW w:w="208" w:type="pct"/>
            <w:vAlign w:val="center"/>
            <w:hideMark/>
          </w:tcPr>
          <w:p w14:paraId="2B7570CD" w14:textId="77777777" w:rsidR="00270B23" w:rsidRPr="00CF1EA2" w:rsidRDefault="00270B23" w:rsidP="00863C87">
            <w:pPr>
              <w:spacing w:after="0"/>
              <w:jc w:val="center"/>
              <w:rPr>
                <w:rFonts w:cstheme="minorHAnsi"/>
                <w:sz w:val="20"/>
                <w:szCs w:val="20"/>
              </w:rPr>
            </w:pPr>
            <w:r w:rsidRPr="00CF1EA2">
              <w:rPr>
                <w:rFonts w:cstheme="minorHAnsi"/>
                <w:sz w:val="20"/>
                <w:szCs w:val="20"/>
              </w:rPr>
              <w:t>03</w:t>
            </w:r>
          </w:p>
        </w:tc>
        <w:tc>
          <w:tcPr>
            <w:tcW w:w="512" w:type="pct"/>
            <w:vAlign w:val="center"/>
          </w:tcPr>
          <w:p w14:paraId="53752371" w14:textId="77777777" w:rsidR="00270B23" w:rsidRPr="00CF1EA2" w:rsidRDefault="00270B23" w:rsidP="00270B23">
            <w:pPr>
              <w:spacing w:after="0"/>
              <w:jc w:val="left"/>
              <w:rPr>
                <w:rFonts w:cstheme="minorHAnsi"/>
                <w:sz w:val="20"/>
                <w:szCs w:val="20"/>
              </w:rPr>
            </w:pPr>
            <w:r w:rsidRPr="00CF1EA2">
              <w:rPr>
                <w:rFonts w:cstheme="minorHAnsi"/>
                <w:sz w:val="20"/>
                <w:szCs w:val="20"/>
              </w:rPr>
              <w:t>Αυτόματο</w:t>
            </w:r>
          </w:p>
        </w:tc>
        <w:tc>
          <w:tcPr>
            <w:tcW w:w="1156" w:type="pct"/>
            <w:vAlign w:val="center"/>
            <w:hideMark/>
          </w:tcPr>
          <w:p w14:paraId="4FDD7E04" w14:textId="77777777" w:rsidR="00270B23" w:rsidRPr="00CF1EA2" w:rsidRDefault="00270B23" w:rsidP="00270B23">
            <w:pPr>
              <w:spacing w:after="0"/>
              <w:jc w:val="left"/>
              <w:rPr>
                <w:rFonts w:cstheme="minorHAnsi"/>
                <w:sz w:val="20"/>
                <w:szCs w:val="20"/>
              </w:rPr>
            </w:pPr>
            <w:r w:rsidRPr="00CF1EA2">
              <w:rPr>
                <w:rFonts w:cstheme="minorHAnsi"/>
                <w:sz w:val="20"/>
                <w:szCs w:val="20"/>
              </w:rPr>
              <w:t>Έλεγχος Αποτελεσμάτων και Πραγματοποίηση Υπολογισμών όπου απαιτείται</w:t>
            </w:r>
          </w:p>
        </w:tc>
        <w:tc>
          <w:tcPr>
            <w:tcW w:w="506" w:type="pct"/>
            <w:vAlign w:val="center"/>
          </w:tcPr>
          <w:p w14:paraId="7F3842BB" w14:textId="77777777" w:rsidR="00270B23" w:rsidRPr="00CF1EA2" w:rsidRDefault="00270B23" w:rsidP="00270B23">
            <w:pPr>
              <w:spacing w:after="0"/>
              <w:jc w:val="left"/>
              <w:rPr>
                <w:rFonts w:cstheme="minorHAnsi"/>
                <w:sz w:val="20"/>
                <w:szCs w:val="20"/>
              </w:rPr>
            </w:pPr>
            <w:r w:rsidRPr="00CF1EA2">
              <w:rPr>
                <w:rFonts w:cstheme="minorHAnsi"/>
                <w:sz w:val="20"/>
                <w:szCs w:val="20"/>
              </w:rPr>
              <w:t>ΔΠΣ</w:t>
            </w:r>
          </w:p>
        </w:tc>
        <w:tc>
          <w:tcPr>
            <w:tcW w:w="462" w:type="pct"/>
            <w:vAlign w:val="center"/>
          </w:tcPr>
          <w:p w14:paraId="2C64F3A0" w14:textId="77777777" w:rsidR="00270B23" w:rsidRPr="00CF1EA2" w:rsidRDefault="00270B23" w:rsidP="00270B23">
            <w:pPr>
              <w:spacing w:after="0"/>
              <w:jc w:val="left"/>
              <w:rPr>
                <w:rFonts w:cstheme="minorHAnsi"/>
                <w:sz w:val="20"/>
                <w:szCs w:val="20"/>
              </w:rPr>
            </w:pPr>
            <w:r w:rsidRPr="00CF1EA2">
              <w:rPr>
                <w:rFonts w:cstheme="minorHAnsi"/>
                <w:sz w:val="20"/>
                <w:szCs w:val="20"/>
              </w:rPr>
              <w:t>1’’</w:t>
            </w:r>
          </w:p>
        </w:tc>
        <w:tc>
          <w:tcPr>
            <w:tcW w:w="2156" w:type="pct"/>
            <w:vAlign w:val="center"/>
          </w:tcPr>
          <w:p w14:paraId="37E305FC" w14:textId="77777777" w:rsidR="00270B23" w:rsidRPr="00CF1EA2" w:rsidRDefault="00270B23" w:rsidP="00270B23">
            <w:pPr>
              <w:spacing w:after="0"/>
              <w:jc w:val="left"/>
              <w:rPr>
                <w:rFonts w:cstheme="minorHAnsi"/>
                <w:sz w:val="20"/>
                <w:szCs w:val="20"/>
              </w:rPr>
            </w:pPr>
            <w:r w:rsidRPr="00CF1EA2">
              <w:rPr>
                <w:rFonts w:cstheme="minorHAnsi"/>
                <w:sz w:val="20"/>
                <w:szCs w:val="20"/>
              </w:rPr>
              <w:t>Τα κριτήρια για την επιτυχία είναι:</w:t>
            </w:r>
          </w:p>
          <w:p w14:paraId="1B696B9E" w14:textId="77777777" w:rsidR="00270B23" w:rsidRPr="00CF1EA2" w:rsidRDefault="00270B23" w:rsidP="00270B23">
            <w:pPr>
              <w:spacing w:after="0"/>
              <w:jc w:val="left"/>
              <w:rPr>
                <w:rFonts w:cstheme="minorHAnsi"/>
                <w:sz w:val="20"/>
                <w:szCs w:val="20"/>
              </w:rPr>
            </w:pPr>
            <w:r w:rsidRPr="00CF1EA2">
              <w:rPr>
                <w:rFonts w:cstheme="minorHAnsi"/>
                <w:sz w:val="20"/>
                <w:szCs w:val="20"/>
              </w:rPr>
              <w:t>1. Όλα τα στοιχεία να είναι συμπληρωμένα</w:t>
            </w:r>
          </w:p>
          <w:p w14:paraId="3652426C" w14:textId="77777777" w:rsidR="00270B23" w:rsidRPr="00CF1EA2" w:rsidRDefault="00270B23" w:rsidP="00270B23">
            <w:pPr>
              <w:spacing w:after="0"/>
              <w:jc w:val="left"/>
              <w:rPr>
                <w:rFonts w:cstheme="minorHAnsi"/>
                <w:sz w:val="20"/>
                <w:szCs w:val="20"/>
              </w:rPr>
            </w:pPr>
            <w:r w:rsidRPr="00CF1EA2">
              <w:rPr>
                <w:rFonts w:cstheme="minorHAnsi"/>
                <w:sz w:val="20"/>
                <w:szCs w:val="20"/>
              </w:rPr>
              <w:t>Θα υπάρχει ερώτηση προς το Λήπτη της Υπηρεσίας να επιλέγει εάν θέλει να πληρώσει κάποια Βεβαίωση Εγκατάστασης ή μετά από πρόστιμο της Δημοτικής Αστυνομίας ή εάν θέλει επανέκδοση ενός βεβαιωτικού σημειώματος.</w:t>
            </w:r>
          </w:p>
        </w:tc>
      </w:tr>
      <w:tr w:rsidR="00C42BC6" w:rsidRPr="00CF1EA2" w14:paraId="0EE3554D" w14:textId="77777777" w:rsidTr="00C42BC6">
        <w:trPr>
          <w:trHeight w:val="227"/>
        </w:trPr>
        <w:tc>
          <w:tcPr>
            <w:tcW w:w="208" w:type="pct"/>
            <w:vAlign w:val="center"/>
            <w:hideMark/>
          </w:tcPr>
          <w:p w14:paraId="630B2408" w14:textId="77777777" w:rsidR="00270B23" w:rsidRPr="00CF1EA2" w:rsidRDefault="00270B23" w:rsidP="00863C87">
            <w:pPr>
              <w:spacing w:after="0"/>
              <w:jc w:val="center"/>
              <w:rPr>
                <w:rFonts w:cstheme="minorHAnsi"/>
                <w:sz w:val="20"/>
                <w:szCs w:val="20"/>
              </w:rPr>
            </w:pPr>
            <w:r w:rsidRPr="00CF1EA2">
              <w:rPr>
                <w:rFonts w:cstheme="minorHAnsi"/>
                <w:sz w:val="20"/>
                <w:szCs w:val="20"/>
              </w:rPr>
              <w:t>04</w:t>
            </w:r>
          </w:p>
        </w:tc>
        <w:tc>
          <w:tcPr>
            <w:tcW w:w="512" w:type="pct"/>
            <w:vAlign w:val="center"/>
          </w:tcPr>
          <w:p w14:paraId="3D7221DF" w14:textId="77777777" w:rsidR="00270B23" w:rsidRPr="00CF1EA2" w:rsidRDefault="00270B23" w:rsidP="00270B23">
            <w:pPr>
              <w:spacing w:after="0"/>
              <w:jc w:val="left"/>
              <w:rPr>
                <w:rFonts w:cstheme="minorHAnsi"/>
                <w:sz w:val="20"/>
                <w:szCs w:val="20"/>
                <w:lang w:val="en-US"/>
              </w:rPr>
            </w:pPr>
            <w:r w:rsidRPr="00CF1EA2">
              <w:rPr>
                <w:rFonts w:cstheme="minorHAnsi"/>
                <w:sz w:val="20"/>
                <w:szCs w:val="20"/>
                <w:lang w:val="en-US"/>
              </w:rPr>
              <w:t>-</w:t>
            </w:r>
          </w:p>
        </w:tc>
        <w:tc>
          <w:tcPr>
            <w:tcW w:w="1156" w:type="pct"/>
            <w:vAlign w:val="center"/>
          </w:tcPr>
          <w:p w14:paraId="5E8A2F1E" w14:textId="77777777" w:rsidR="00270B23" w:rsidRPr="00CF1EA2" w:rsidRDefault="00270B23" w:rsidP="00270B23">
            <w:pPr>
              <w:spacing w:after="0"/>
              <w:jc w:val="left"/>
              <w:rPr>
                <w:rFonts w:cstheme="minorHAnsi"/>
                <w:sz w:val="20"/>
                <w:szCs w:val="20"/>
              </w:rPr>
            </w:pPr>
            <w:r w:rsidRPr="00CF1EA2">
              <w:rPr>
                <w:rFonts w:cstheme="minorHAnsi"/>
                <w:sz w:val="20"/>
                <w:szCs w:val="20"/>
              </w:rPr>
              <w:t>Έναρξη παράλληλων ενεργειών</w:t>
            </w:r>
          </w:p>
        </w:tc>
        <w:tc>
          <w:tcPr>
            <w:tcW w:w="506" w:type="pct"/>
            <w:vAlign w:val="center"/>
          </w:tcPr>
          <w:p w14:paraId="763E7A32" w14:textId="77777777" w:rsidR="00270B23" w:rsidRPr="00CF1EA2" w:rsidRDefault="00270B23" w:rsidP="00270B23">
            <w:pPr>
              <w:spacing w:after="0"/>
              <w:jc w:val="left"/>
              <w:rPr>
                <w:rFonts w:cstheme="minorHAnsi"/>
                <w:sz w:val="20"/>
                <w:szCs w:val="20"/>
              </w:rPr>
            </w:pPr>
          </w:p>
        </w:tc>
        <w:tc>
          <w:tcPr>
            <w:tcW w:w="462" w:type="pct"/>
            <w:vAlign w:val="center"/>
          </w:tcPr>
          <w:p w14:paraId="55E2CA5F" w14:textId="77777777" w:rsidR="00270B23" w:rsidRPr="00CF1EA2" w:rsidRDefault="00270B23" w:rsidP="00270B23">
            <w:pPr>
              <w:spacing w:after="0"/>
              <w:jc w:val="left"/>
              <w:rPr>
                <w:rFonts w:cstheme="minorHAnsi"/>
                <w:sz w:val="20"/>
                <w:szCs w:val="20"/>
              </w:rPr>
            </w:pPr>
          </w:p>
        </w:tc>
        <w:tc>
          <w:tcPr>
            <w:tcW w:w="2156" w:type="pct"/>
            <w:vAlign w:val="center"/>
          </w:tcPr>
          <w:p w14:paraId="787A823D" w14:textId="77777777" w:rsidR="00270B23" w:rsidRPr="00CF1EA2" w:rsidRDefault="00270B23" w:rsidP="00270B23">
            <w:pPr>
              <w:spacing w:after="0"/>
              <w:jc w:val="left"/>
              <w:rPr>
                <w:rFonts w:cstheme="minorHAnsi"/>
                <w:sz w:val="20"/>
                <w:szCs w:val="20"/>
              </w:rPr>
            </w:pPr>
          </w:p>
        </w:tc>
      </w:tr>
      <w:tr w:rsidR="00C42BC6" w:rsidRPr="00CF1EA2" w14:paraId="4CD42897" w14:textId="77777777" w:rsidTr="00C42BC6">
        <w:trPr>
          <w:trHeight w:val="227"/>
        </w:trPr>
        <w:tc>
          <w:tcPr>
            <w:tcW w:w="208" w:type="pct"/>
            <w:vAlign w:val="center"/>
            <w:hideMark/>
          </w:tcPr>
          <w:p w14:paraId="424C1741" w14:textId="77777777" w:rsidR="00270B23" w:rsidRPr="00CF1EA2" w:rsidRDefault="00270B23" w:rsidP="00863C87">
            <w:pPr>
              <w:spacing w:after="0"/>
              <w:jc w:val="center"/>
              <w:rPr>
                <w:rFonts w:cstheme="minorHAnsi"/>
                <w:sz w:val="20"/>
                <w:szCs w:val="20"/>
              </w:rPr>
            </w:pPr>
            <w:r w:rsidRPr="00CF1EA2">
              <w:rPr>
                <w:rFonts w:cstheme="minorHAnsi"/>
                <w:sz w:val="20"/>
                <w:szCs w:val="20"/>
              </w:rPr>
              <w:t>05</w:t>
            </w:r>
          </w:p>
        </w:tc>
        <w:tc>
          <w:tcPr>
            <w:tcW w:w="512" w:type="pct"/>
            <w:vAlign w:val="center"/>
          </w:tcPr>
          <w:p w14:paraId="7C24FFDC" w14:textId="77777777" w:rsidR="00270B23" w:rsidRPr="00CF1EA2" w:rsidRDefault="00270B23" w:rsidP="00270B23">
            <w:pPr>
              <w:spacing w:after="0"/>
              <w:jc w:val="left"/>
              <w:rPr>
                <w:rFonts w:cstheme="minorHAnsi"/>
                <w:sz w:val="20"/>
                <w:szCs w:val="20"/>
              </w:rPr>
            </w:pPr>
            <w:r w:rsidRPr="00CF1EA2">
              <w:rPr>
                <w:rFonts w:cstheme="minorHAnsi"/>
                <w:sz w:val="20"/>
                <w:szCs w:val="20"/>
              </w:rPr>
              <w:t>Αυτόματο</w:t>
            </w:r>
          </w:p>
        </w:tc>
        <w:tc>
          <w:tcPr>
            <w:tcW w:w="1156" w:type="pct"/>
            <w:vAlign w:val="center"/>
          </w:tcPr>
          <w:p w14:paraId="3278A6AA" w14:textId="77777777" w:rsidR="00270B23" w:rsidRPr="00CF1EA2" w:rsidRDefault="00270B23" w:rsidP="00270B23">
            <w:pPr>
              <w:spacing w:after="0"/>
              <w:jc w:val="left"/>
              <w:rPr>
                <w:rFonts w:cstheme="minorHAnsi"/>
                <w:sz w:val="20"/>
                <w:szCs w:val="20"/>
              </w:rPr>
            </w:pPr>
            <w:r w:rsidRPr="00CF1EA2">
              <w:rPr>
                <w:rFonts w:cstheme="minorHAnsi"/>
                <w:sz w:val="20"/>
                <w:szCs w:val="20"/>
              </w:rPr>
              <w:t>Ενημέρωση του Λήπτη της Διαδικασίας για την αυτόματη ολοκλήρωσή της</w:t>
            </w:r>
          </w:p>
        </w:tc>
        <w:tc>
          <w:tcPr>
            <w:tcW w:w="506" w:type="pct"/>
            <w:vAlign w:val="center"/>
          </w:tcPr>
          <w:p w14:paraId="599E9874" w14:textId="77777777" w:rsidR="00270B23" w:rsidRPr="00CF1EA2" w:rsidRDefault="00270B23" w:rsidP="00270B23">
            <w:pPr>
              <w:spacing w:after="0"/>
              <w:jc w:val="left"/>
              <w:rPr>
                <w:rFonts w:cstheme="minorHAnsi"/>
                <w:sz w:val="20"/>
                <w:szCs w:val="20"/>
              </w:rPr>
            </w:pPr>
            <w:r w:rsidRPr="00CF1EA2">
              <w:rPr>
                <w:rFonts w:cstheme="minorHAnsi"/>
                <w:sz w:val="20"/>
                <w:szCs w:val="20"/>
              </w:rPr>
              <w:t>ΔΠΣ</w:t>
            </w:r>
          </w:p>
        </w:tc>
        <w:tc>
          <w:tcPr>
            <w:tcW w:w="462" w:type="pct"/>
            <w:vAlign w:val="center"/>
          </w:tcPr>
          <w:p w14:paraId="344B8C08" w14:textId="77777777" w:rsidR="00270B23" w:rsidRPr="00CF1EA2" w:rsidRDefault="00270B23" w:rsidP="00270B23">
            <w:pPr>
              <w:spacing w:after="0"/>
              <w:jc w:val="left"/>
              <w:rPr>
                <w:rFonts w:cstheme="minorHAnsi"/>
                <w:sz w:val="20"/>
                <w:szCs w:val="20"/>
              </w:rPr>
            </w:pPr>
            <w:r w:rsidRPr="00CF1EA2">
              <w:rPr>
                <w:rFonts w:cstheme="minorHAnsi"/>
                <w:sz w:val="20"/>
                <w:szCs w:val="20"/>
              </w:rPr>
              <w:t>1’’</w:t>
            </w:r>
          </w:p>
        </w:tc>
        <w:tc>
          <w:tcPr>
            <w:tcW w:w="2156" w:type="pct"/>
            <w:vAlign w:val="center"/>
          </w:tcPr>
          <w:p w14:paraId="5147EC57" w14:textId="77777777" w:rsidR="00270B23" w:rsidRPr="00CF1EA2" w:rsidRDefault="00270B23" w:rsidP="00270B23">
            <w:pPr>
              <w:spacing w:after="0"/>
              <w:jc w:val="left"/>
              <w:rPr>
                <w:rFonts w:cstheme="minorHAnsi"/>
                <w:sz w:val="20"/>
                <w:szCs w:val="20"/>
              </w:rPr>
            </w:pPr>
            <w:r w:rsidRPr="00CF1EA2">
              <w:rPr>
                <w:rFonts w:cstheme="minorHAnsi"/>
                <w:sz w:val="20"/>
                <w:szCs w:val="20"/>
              </w:rPr>
              <w:t>Το ΔΠΣ αποστέλλει ενημερωτικό μήνυμα στην προσωπική Θυρίδα του Λήπτη της Υπηρεσίας για την αυτόματη ολοκλήρωση της διαδικασίας, όπως ακολούθως:</w:t>
            </w:r>
          </w:p>
          <w:p w14:paraId="4F42B2DA" w14:textId="77777777" w:rsidR="00270B23" w:rsidRPr="00CF1EA2" w:rsidRDefault="00270B23" w:rsidP="00270B23">
            <w:pPr>
              <w:spacing w:after="0"/>
              <w:jc w:val="left"/>
              <w:rPr>
                <w:rFonts w:cstheme="minorHAnsi"/>
                <w:sz w:val="20"/>
                <w:szCs w:val="20"/>
              </w:rPr>
            </w:pPr>
            <w:r w:rsidRPr="00CF1EA2">
              <w:rPr>
                <w:rFonts w:cstheme="minorHAnsi"/>
                <w:sz w:val="20"/>
                <w:szCs w:val="20"/>
              </w:rPr>
              <w:t>1: Η έκδοση του βεβαιωτικού σημειώματος ήταν επιτυχής</w:t>
            </w:r>
          </w:p>
        </w:tc>
      </w:tr>
      <w:tr w:rsidR="00C42BC6" w:rsidRPr="00CF1EA2" w14:paraId="11F9BA49" w14:textId="77777777" w:rsidTr="00C42BC6">
        <w:trPr>
          <w:trHeight w:val="227"/>
        </w:trPr>
        <w:tc>
          <w:tcPr>
            <w:tcW w:w="208" w:type="pct"/>
            <w:vAlign w:val="center"/>
            <w:hideMark/>
          </w:tcPr>
          <w:p w14:paraId="02260911" w14:textId="77777777" w:rsidR="00270B23" w:rsidRPr="00CF1EA2" w:rsidRDefault="00270B23" w:rsidP="00863C87">
            <w:pPr>
              <w:spacing w:after="0"/>
              <w:jc w:val="center"/>
              <w:rPr>
                <w:rFonts w:cstheme="minorHAnsi"/>
                <w:sz w:val="20"/>
                <w:szCs w:val="20"/>
              </w:rPr>
            </w:pPr>
            <w:r w:rsidRPr="00CF1EA2">
              <w:rPr>
                <w:rFonts w:cstheme="minorHAnsi"/>
                <w:sz w:val="20"/>
                <w:szCs w:val="20"/>
              </w:rPr>
              <w:t>06</w:t>
            </w:r>
          </w:p>
        </w:tc>
        <w:tc>
          <w:tcPr>
            <w:tcW w:w="512" w:type="pct"/>
            <w:vAlign w:val="center"/>
          </w:tcPr>
          <w:p w14:paraId="08368D59" w14:textId="77777777" w:rsidR="00270B23" w:rsidRPr="00CF1EA2" w:rsidRDefault="00270B23" w:rsidP="00270B23">
            <w:pPr>
              <w:spacing w:after="0"/>
              <w:jc w:val="left"/>
              <w:rPr>
                <w:rFonts w:cstheme="minorHAnsi"/>
                <w:sz w:val="20"/>
                <w:szCs w:val="20"/>
              </w:rPr>
            </w:pPr>
            <w:r w:rsidRPr="00CF1EA2">
              <w:rPr>
                <w:rFonts w:cstheme="minorHAnsi"/>
                <w:sz w:val="20"/>
                <w:szCs w:val="20"/>
              </w:rPr>
              <w:t>Ημιαυτόματο</w:t>
            </w:r>
          </w:p>
        </w:tc>
        <w:tc>
          <w:tcPr>
            <w:tcW w:w="1156" w:type="pct"/>
            <w:vAlign w:val="center"/>
          </w:tcPr>
          <w:p w14:paraId="2FD93D57" w14:textId="77777777" w:rsidR="00270B23" w:rsidRPr="00CF1EA2" w:rsidRDefault="00270B23" w:rsidP="00270B23">
            <w:pPr>
              <w:spacing w:after="0"/>
              <w:jc w:val="left"/>
              <w:rPr>
                <w:rFonts w:cstheme="minorHAnsi"/>
                <w:sz w:val="20"/>
                <w:szCs w:val="20"/>
              </w:rPr>
            </w:pPr>
            <w:r w:rsidRPr="00CF1EA2">
              <w:rPr>
                <w:rFonts w:cstheme="minorHAnsi"/>
                <w:sz w:val="20"/>
                <w:szCs w:val="20"/>
              </w:rPr>
              <w:t>Παραλαβή ενημέρωσης</w:t>
            </w:r>
          </w:p>
        </w:tc>
        <w:tc>
          <w:tcPr>
            <w:tcW w:w="506" w:type="pct"/>
            <w:vAlign w:val="center"/>
          </w:tcPr>
          <w:p w14:paraId="3C13114E" w14:textId="77777777" w:rsidR="00270B23" w:rsidRPr="00CF1EA2" w:rsidRDefault="00270B23" w:rsidP="00270B23">
            <w:pPr>
              <w:spacing w:after="0"/>
              <w:jc w:val="left"/>
              <w:rPr>
                <w:rFonts w:cstheme="minorHAnsi"/>
                <w:sz w:val="20"/>
                <w:szCs w:val="20"/>
              </w:rPr>
            </w:pPr>
            <w:r w:rsidRPr="00CF1EA2">
              <w:rPr>
                <w:rFonts w:cstheme="minorHAnsi"/>
                <w:sz w:val="20"/>
                <w:szCs w:val="20"/>
              </w:rPr>
              <w:t>Λήπτης</w:t>
            </w:r>
          </w:p>
        </w:tc>
        <w:tc>
          <w:tcPr>
            <w:tcW w:w="462" w:type="pct"/>
            <w:vAlign w:val="center"/>
          </w:tcPr>
          <w:p w14:paraId="428BBEB5" w14:textId="77777777" w:rsidR="00270B23" w:rsidRPr="00CF1EA2" w:rsidRDefault="00270B23" w:rsidP="00270B23">
            <w:pPr>
              <w:spacing w:after="0"/>
              <w:jc w:val="left"/>
              <w:rPr>
                <w:rFonts w:cstheme="minorHAnsi"/>
                <w:sz w:val="20"/>
                <w:szCs w:val="20"/>
              </w:rPr>
            </w:pPr>
            <w:r w:rsidRPr="00CF1EA2">
              <w:rPr>
                <w:rFonts w:cstheme="minorHAnsi"/>
                <w:sz w:val="20"/>
                <w:szCs w:val="20"/>
              </w:rPr>
              <w:t>1’’</w:t>
            </w:r>
          </w:p>
        </w:tc>
        <w:tc>
          <w:tcPr>
            <w:tcW w:w="2156" w:type="pct"/>
            <w:vAlign w:val="center"/>
          </w:tcPr>
          <w:p w14:paraId="061FEDFD" w14:textId="77777777" w:rsidR="00270B23" w:rsidRPr="00CF1EA2" w:rsidRDefault="00270B23" w:rsidP="00270B23">
            <w:pPr>
              <w:spacing w:after="0"/>
              <w:jc w:val="left"/>
              <w:rPr>
                <w:rFonts w:cstheme="minorHAnsi"/>
                <w:sz w:val="20"/>
                <w:szCs w:val="20"/>
              </w:rPr>
            </w:pPr>
          </w:p>
        </w:tc>
      </w:tr>
      <w:tr w:rsidR="00C42BC6" w:rsidRPr="00CF1EA2" w14:paraId="4A6526C3" w14:textId="77777777" w:rsidTr="00C42BC6">
        <w:trPr>
          <w:trHeight w:val="227"/>
        </w:trPr>
        <w:tc>
          <w:tcPr>
            <w:tcW w:w="208" w:type="pct"/>
            <w:vAlign w:val="center"/>
            <w:hideMark/>
          </w:tcPr>
          <w:p w14:paraId="346C3EEA" w14:textId="77777777" w:rsidR="00270B23" w:rsidRPr="00CF1EA2" w:rsidRDefault="00270B23" w:rsidP="00863C87">
            <w:pPr>
              <w:spacing w:after="0"/>
              <w:jc w:val="center"/>
              <w:rPr>
                <w:rFonts w:cstheme="minorHAnsi"/>
                <w:sz w:val="20"/>
                <w:szCs w:val="20"/>
              </w:rPr>
            </w:pPr>
            <w:r w:rsidRPr="00CF1EA2">
              <w:rPr>
                <w:rFonts w:cstheme="minorHAnsi"/>
                <w:sz w:val="20"/>
                <w:szCs w:val="20"/>
              </w:rPr>
              <w:t>07</w:t>
            </w:r>
          </w:p>
        </w:tc>
        <w:tc>
          <w:tcPr>
            <w:tcW w:w="512" w:type="pct"/>
            <w:vAlign w:val="center"/>
          </w:tcPr>
          <w:p w14:paraId="37B659EB" w14:textId="77777777" w:rsidR="00270B23" w:rsidRPr="00CF1EA2" w:rsidRDefault="00270B23" w:rsidP="00270B23">
            <w:pPr>
              <w:spacing w:after="0"/>
              <w:jc w:val="left"/>
              <w:rPr>
                <w:rFonts w:cstheme="minorHAnsi"/>
                <w:sz w:val="20"/>
                <w:szCs w:val="20"/>
              </w:rPr>
            </w:pPr>
            <w:r w:rsidRPr="00CF1EA2">
              <w:rPr>
                <w:rFonts w:cstheme="minorHAnsi"/>
                <w:sz w:val="20"/>
                <w:szCs w:val="20"/>
              </w:rPr>
              <w:t>Αυτόματο</w:t>
            </w:r>
          </w:p>
        </w:tc>
        <w:tc>
          <w:tcPr>
            <w:tcW w:w="1156" w:type="pct"/>
            <w:vAlign w:val="center"/>
          </w:tcPr>
          <w:p w14:paraId="69A46E13" w14:textId="77777777" w:rsidR="00270B23" w:rsidRPr="00CF1EA2" w:rsidRDefault="00270B23" w:rsidP="00270B23">
            <w:pPr>
              <w:spacing w:after="0"/>
              <w:jc w:val="left"/>
              <w:rPr>
                <w:rFonts w:cstheme="minorHAnsi"/>
                <w:sz w:val="20"/>
                <w:szCs w:val="20"/>
              </w:rPr>
            </w:pPr>
            <w:r w:rsidRPr="00CF1EA2">
              <w:rPr>
                <w:rFonts w:cstheme="minorHAnsi"/>
                <w:sz w:val="20"/>
                <w:szCs w:val="20"/>
              </w:rPr>
              <w:t>Ενημέρωση Κατάλληλων Μητρώων και Αρχείων Καταγραφής του ΔΠΣ</w:t>
            </w:r>
          </w:p>
        </w:tc>
        <w:tc>
          <w:tcPr>
            <w:tcW w:w="506" w:type="pct"/>
            <w:vAlign w:val="center"/>
          </w:tcPr>
          <w:p w14:paraId="641FC9B5" w14:textId="77777777" w:rsidR="00270B23" w:rsidRPr="00CF1EA2" w:rsidRDefault="00270B23" w:rsidP="00270B23">
            <w:pPr>
              <w:spacing w:after="0"/>
              <w:jc w:val="left"/>
              <w:rPr>
                <w:rFonts w:cstheme="minorHAnsi"/>
                <w:sz w:val="20"/>
                <w:szCs w:val="20"/>
              </w:rPr>
            </w:pPr>
            <w:r w:rsidRPr="00CF1EA2">
              <w:rPr>
                <w:rFonts w:cstheme="minorHAnsi"/>
                <w:sz w:val="20"/>
                <w:szCs w:val="20"/>
              </w:rPr>
              <w:t>ΔΠΣ</w:t>
            </w:r>
          </w:p>
        </w:tc>
        <w:tc>
          <w:tcPr>
            <w:tcW w:w="462" w:type="pct"/>
            <w:vAlign w:val="center"/>
          </w:tcPr>
          <w:p w14:paraId="328A19CB" w14:textId="77777777" w:rsidR="00270B23" w:rsidRPr="00CF1EA2" w:rsidRDefault="00270B23" w:rsidP="00270B23">
            <w:pPr>
              <w:spacing w:after="0"/>
              <w:jc w:val="left"/>
              <w:rPr>
                <w:rFonts w:cstheme="minorHAnsi"/>
                <w:sz w:val="20"/>
                <w:szCs w:val="20"/>
              </w:rPr>
            </w:pPr>
            <w:r w:rsidRPr="00CF1EA2">
              <w:rPr>
                <w:rFonts w:cstheme="minorHAnsi"/>
                <w:sz w:val="20"/>
                <w:szCs w:val="20"/>
              </w:rPr>
              <w:t>1’’</w:t>
            </w:r>
          </w:p>
        </w:tc>
        <w:tc>
          <w:tcPr>
            <w:tcW w:w="2156" w:type="pct"/>
            <w:vAlign w:val="center"/>
          </w:tcPr>
          <w:p w14:paraId="770C4FF1" w14:textId="77777777" w:rsidR="00270B23" w:rsidRPr="00CF1EA2" w:rsidRDefault="00270B23" w:rsidP="00270B23">
            <w:pPr>
              <w:spacing w:after="0"/>
              <w:jc w:val="left"/>
              <w:rPr>
                <w:rFonts w:cstheme="minorHAnsi"/>
                <w:sz w:val="20"/>
                <w:szCs w:val="20"/>
              </w:rPr>
            </w:pPr>
            <w:r w:rsidRPr="00CF1EA2">
              <w:rPr>
                <w:rFonts w:cstheme="minorHAnsi"/>
                <w:sz w:val="20"/>
                <w:szCs w:val="20"/>
              </w:rPr>
              <w:t>Καταγραφή Στοιχείων σε αρχεία:</w:t>
            </w:r>
          </w:p>
          <w:p w14:paraId="2E63D088" w14:textId="77777777" w:rsidR="00270B23" w:rsidRPr="00CF1EA2" w:rsidRDefault="00270B23" w:rsidP="00270B23">
            <w:pPr>
              <w:spacing w:after="0"/>
              <w:jc w:val="left"/>
              <w:rPr>
                <w:rFonts w:cstheme="minorHAnsi"/>
                <w:sz w:val="20"/>
                <w:szCs w:val="20"/>
              </w:rPr>
            </w:pPr>
            <w:r w:rsidRPr="00CF1EA2">
              <w:rPr>
                <w:rFonts w:cstheme="minorHAnsi"/>
                <w:sz w:val="20"/>
                <w:szCs w:val="20"/>
              </w:rPr>
              <w:t>01 Επιτυχής Διεκπεραίωση Διαδικασίας</w:t>
            </w:r>
          </w:p>
          <w:p w14:paraId="4643AE2C" w14:textId="77777777" w:rsidR="00270B23" w:rsidRPr="00CF1EA2" w:rsidRDefault="00270B23" w:rsidP="00270B23">
            <w:pPr>
              <w:spacing w:after="0"/>
              <w:jc w:val="left"/>
              <w:rPr>
                <w:rFonts w:cstheme="minorHAnsi"/>
                <w:sz w:val="20"/>
                <w:szCs w:val="20"/>
              </w:rPr>
            </w:pPr>
            <w:r w:rsidRPr="00CF1EA2">
              <w:rPr>
                <w:rFonts w:cstheme="minorHAnsi"/>
                <w:sz w:val="20"/>
                <w:szCs w:val="20"/>
              </w:rPr>
              <w:t>02 Ενημέρωση αρχείων καταγραφής ΔΠΣ</w:t>
            </w:r>
          </w:p>
          <w:p w14:paraId="2D7DB3BD" w14:textId="77777777" w:rsidR="00270B23" w:rsidRPr="00CF1EA2" w:rsidRDefault="00270B23" w:rsidP="00270B23">
            <w:pPr>
              <w:spacing w:after="0"/>
              <w:jc w:val="left"/>
              <w:rPr>
                <w:rFonts w:cstheme="minorHAnsi"/>
                <w:sz w:val="20"/>
                <w:szCs w:val="20"/>
              </w:rPr>
            </w:pPr>
            <w:r w:rsidRPr="00CF1EA2">
              <w:rPr>
                <w:rFonts w:cstheme="minorHAnsi"/>
                <w:sz w:val="20"/>
                <w:szCs w:val="20"/>
              </w:rPr>
              <w:t>03 Ενημέρωση μητρώου Διαδικτυακών Πληρωμών</w:t>
            </w:r>
          </w:p>
        </w:tc>
      </w:tr>
      <w:tr w:rsidR="00C42BC6" w:rsidRPr="00CF1EA2" w14:paraId="16B9120E" w14:textId="77777777" w:rsidTr="00C42BC6">
        <w:trPr>
          <w:trHeight w:val="227"/>
        </w:trPr>
        <w:tc>
          <w:tcPr>
            <w:tcW w:w="208" w:type="pct"/>
            <w:vAlign w:val="center"/>
            <w:hideMark/>
          </w:tcPr>
          <w:p w14:paraId="258CDD29" w14:textId="77777777" w:rsidR="00270B23" w:rsidRPr="00CF1EA2" w:rsidRDefault="00270B23" w:rsidP="00863C87">
            <w:pPr>
              <w:spacing w:after="0"/>
              <w:jc w:val="center"/>
              <w:rPr>
                <w:rFonts w:cstheme="minorHAnsi"/>
                <w:sz w:val="20"/>
                <w:szCs w:val="20"/>
              </w:rPr>
            </w:pPr>
            <w:r w:rsidRPr="00CF1EA2">
              <w:rPr>
                <w:rFonts w:cstheme="minorHAnsi"/>
                <w:sz w:val="20"/>
                <w:szCs w:val="20"/>
              </w:rPr>
              <w:t>08</w:t>
            </w:r>
          </w:p>
        </w:tc>
        <w:tc>
          <w:tcPr>
            <w:tcW w:w="512" w:type="pct"/>
            <w:vAlign w:val="center"/>
          </w:tcPr>
          <w:p w14:paraId="280D2AF6"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1156" w:type="pct"/>
            <w:vAlign w:val="center"/>
          </w:tcPr>
          <w:p w14:paraId="1C35FAA2" w14:textId="77777777" w:rsidR="00270B23" w:rsidRPr="00CF1EA2" w:rsidRDefault="00270B23" w:rsidP="00270B23">
            <w:pPr>
              <w:spacing w:after="0"/>
              <w:jc w:val="left"/>
              <w:rPr>
                <w:rFonts w:cstheme="minorHAnsi"/>
                <w:sz w:val="20"/>
                <w:szCs w:val="20"/>
              </w:rPr>
            </w:pPr>
            <w:r w:rsidRPr="00CF1EA2">
              <w:rPr>
                <w:rFonts w:cstheme="minorHAnsi"/>
                <w:sz w:val="20"/>
                <w:szCs w:val="20"/>
              </w:rPr>
              <w:t>Τέλος Παράλληλων Ενεργειών</w:t>
            </w:r>
          </w:p>
        </w:tc>
        <w:tc>
          <w:tcPr>
            <w:tcW w:w="506" w:type="pct"/>
            <w:vAlign w:val="center"/>
          </w:tcPr>
          <w:p w14:paraId="5DDCD578" w14:textId="77777777" w:rsidR="00270B23" w:rsidRPr="00CF1EA2" w:rsidRDefault="00270B23" w:rsidP="00270B23">
            <w:pPr>
              <w:spacing w:after="0"/>
              <w:jc w:val="left"/>
              <w:rPr>
                <w:rFonts w:cstheme="minorHAnsi"/>
                <w:sz w:val="20"/>
                <w:szCs w:val="20"/>
              </w:rPr>
            </w:pPr>
          </w:p>
        </w:tc>
        <w:tc>
          <w:tcPr>
            <w:tcW w:w="462" w:type="pct"/>
            <w:vAlign w:val="center"/>
          </w:tcPr>
          <w:p w14:paraId="7BF63468" w14:textId="77777777" w:rsidR="00270B23" w:rsidRPr="00CF1EA2" w:rsidRDefault="00270B23" w:rsidP="00270B23">
            <w:pPr>
              <w:spacing w:after="0"/>
              <w:jc w:val="left"/>
              <w:rPr>
                <w:rFonts w:cstheme="minorHAnsi"/>
                <w:sz w:val="20"/>
                <w:szCs w:val="20"/>
              </w:rPr>
            </w:pPr>
          </w:p>
        </w:tc>
        <w:tc>
          <w:tcPr>
            <w:tcW w:w="2156" w:type="pct"/>
            <w:vAlign w:val="center"/>
          </w:tcPr>
          <w:p w14:paraId="2F45757D" w14:textId="77777777" w:rsidR="00270B23" w:rsidRPr="00CF1EA2" w:rsidRDefault="00270B23" w:rsidP="00270B23">
            <w:pPr>
              <w:spacing w:after="0"/>
              <w:jc w:val="left"/>
              <w:rPr>
                <w:rFonts w:cstheme="minorHAnsi"/>
                <w:sz w:val="20"/>
                <w:szCs w:val="20"/>
              </w:rPr>
            </w:pPr>
          </w:p>
        </w:tc>
      </w:tr>
      <w:tr w:rsidR="00C42BC6" w:rsidRPr="00CF1EA2" w14:paraId="37D556DB" w14:textId="77777777" w:rsidTr="00C42BC6">
        <w:trPr>
          <w:trHeight w:val="227"/>
        </w:trPr>
        <w:tc>
          <w:tcPr>
            <w:tcW w:w="208" w:type="pct"/>
            <w:vAlign w:val="center"/>
            <w:hideMark/>
          </w:tcPr>
          <w:p w14:paraId="54F66E2A" w14:textId="77777777" w:rsidR="00270B23" w:rsidRPr="00CF1EA2" w:rsidRDefault="00270B23" w:rsidP="00863C87">
            <w:pPr>
              <w:spacing w:after="0"/>
              <w:jc w:val="center"/>
              <w:rPr>
                <w:rFonts w:cstheme="minorHAnsi"/>
                <w:sz w:val="20"/>
                <w:szCs w:val="20"/>
              </w:rPr>
            </w:pPr>
            <w:r w:rsidRPr="00CF1EA2">
              <w:rPr>
                <w:rFonts w:cstheme="minorHAnsi"/>
                <w:sz w:val="20"/>
                <w:szCs w:val="20"/>
              </w:rPr>
              <w:t>09</w:t>
            </w:r>
          </w:p>
        </w:tc>
        <w:tc>
          <w:tcPr>
            <w:tcW w:w="512" w:type="pct"/>
            <w:vAlign w:val="center"/>
          </w:tcPr>
          <w:p w14:paraId="0CED1B40"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1156" w:type="pct"/>
            <w:vAlign w:val="center"/>
          </w:tcPr>
          <w:p w14:paraId="7F3B1F7E" w14:textId="77777777" w:rsidR="00270B23" w:rsidRPr="00CF1EA2" w:rsidRDefault="00270B23" w:rsidP="00270B23">
            <w:pPr>
              <w:spacing w:after="0"/>
              <w:jc w:val="left"/>
              <w:rPr>
                <w:rFonts w:cstheme="minorHAnsi"/>
                <w:sz w:val="20"/>
                <w:szCs w:val="20"/>
              </w:rPr>
            </w:pPr>
            <w:r w:rsidRPr="00CF1EA2">
              <w:rPr>
                <w:rFonts w:cstheme="minorHAnsi"/>
                <w:sz w:val="20"/>
                <w:szCs w:val="20"/>
              </w:rPr>
              <w:t>ΤΕΛΟΣ</w:t>
            </w:r>
          </w:p>
        </w:tc>
        <w:tc>
          <w:tcPr>
            <w:tcW w:w="506" w:type="pct"/>
            <w:vAlign w:val="center"/>
          </w:tcPr>
          <w:p w14:paraId="1A341C49" w14:textId="77777777" w:rsidR="00270B23" w:rsidRPr="00CF1EA2" w:rsidRDefault="00270B23" w:rsidP="00270B23">
            <w:pPr>
              <w:spacing w:after="0"/>
              <w:jc w:val="left"/>
              <w:rPr>
                <w:rFonts w:cstheme="minorHAnsi"/>
                <w:sz w:val="20"/>
                <w:szCs w:val="20"/>
              </w:rPr>
            </w:pPr>
            <w:r w:rsidRPr="00CF1EA2">
              <w:rPr>
                <w:rFonts w:cstheme="minorHAnsi"/>
                <w:sz w:val="20"/>
                <w:szCs w:val="20"/>
              </w:rPr>
              <w:t>-</w:t>
            </w:r>
          </w:p>
        </w:tc>
        <w:tc>
          <w:tcPr>
            <w:tcW w:w="462" w:type="pct"/>
            <w:vAlign w:val="center"/>
          </w:tcPr>
          <w:p w14:paraId="5C2DEB91" w14:textId="62E0EC93" w:rsidR="00270B23" w:rsidRPr="00CF1EA2" w:rsidRDefault="00476CFD" w:rsidP="00270B23">
            <w:pPr>
              <w:spacing w:after="0"/>
              <w:jc w:val="left"/>
              <w:rPr>
                <w:rFonts w:cstheme="minorHAnsi"/>
                <w:sz w:val="20"/>
                <w:szCs w:val="20"/>
              </w:rPr>
            </w:pPr>
            <w:r>
              <w:rPr>
                <w:rFonts w:cstheme="minorHAnsi"/>
                <w:sz w:val="20"/>
                <w:szCs w:val="20"/>
              </w:rPr>
              <w:t>-</w:t>
            </w:r>
          </w:p>
        </w:tc>
        <w:tc>
          <w:tcPr>
            <w:tcW w:w="2156" w:type="pct"/>
            <w:vAlign w:val="center"/>
          </w:tcPr>
          <w:p w14:paraId="68B30BB7" w14:textId="77777777" w:rsidR="00270B23" w:rsidRPr="00CF1EA2" w:rsidRDefault="00270B23" w:rsidP="00270B23">
            <w:pPr>
              <w:keepNext/>
              <w:spacing w:after="0"/>
              <w:jc w:val="left"/>
              <w:rPr>
                <w:rFonts w:cstheme="minorHAnsi"/>
                <w:sz w:val="20"/>
                <w:szCs w:val="20"/>
              </w:rPr>
            </w:pPr>
            <w:r w:rsidRPr="00CF1EA2">
              <w:rPr>
                <w:rFonts w:cstheme="minorHAnsi"/>
                <w:sz w:val="20"/>
                <w:szCs w:val="20"/>
              </w:rPr>
              <w:t>-</w:t>
            </w:r>
          </w:p>
        </w:tc>
      </w:tr>
    </w:tbl>
    <w:p w14:paraId="0E71CE34" w14:textId="77777777" w:rsidR="00270B23" w:rsidRPr="00302DC6" w:rsidRDefault="00270B23" w:rsidP="00C42BC6">
      <w:pPr>
        <w:spacing w:after="200"/>
        <w:rPr>
          <w:b/>
          <w:sz w:val="20"/>
          <w:szCs w:val="20"/>
        </w:rPr>
        <w:sectPr w:rsidR="00270B23" w:rsidRPr="00302DC6" w:rsidSect="00270B23">
          <w:pgSz w:w="16838" w:h="11906" w:orient="landscape"/>
          <w:pgMar w:top="1800" w:right="1440" w:bottom="1800" w:left="1440" w:header="708" w:footer="708" w:gutter="0"/>
          <w:cols w:space="708"/>
          <w:docGrid w:linePitch="360"/>
        </w:sectPr>
      </w:pPr>
      <w:r w:rsidRPr="00302DC6">
        <w:rPr>
          <w:b/>
          <w:sz w:val="20"/>
          <w:szCs w:val="20"/>
        </w:rPr>
        <w:br w:type="page"/>
      </w:r>
    </w:p>
    <w:p w14:paraId="3F004EAC" w14:textId="77777777" w:rsidR="00773026" w:rsidRPr="00270B23" w:rsidRDefault="00773026" w:rsidP="006A7E2D">
      <w:r w:rsidRPr="00270B23">
        <w:lastRenderedPageBreak/>
        <w:t>Στον πίνακα 3, συγκρίνονται η υφιστάμενη με την ανασχεδιασμένη διαδικασία.</w:t>
      </w:r>
    </w:p>
    <w:p w14:paraId="09D6F5A7" w14:textId="77777777" w:rsidR="009651BF" w:rsidRDefault="009651BF" w:rsidP="006A7E2D">
      <w:pPr>
        <w:pStyle w:val="ab"/>
        <w:keepNext/>
      </w:pPr>
      <w:bookmarkStart w:id="12" w:name="_Toc152853340"/>
      <w:r>
        <w:t xml:space="preserve">Πίνακας </w:t>
      </w:r>
      <w:r w:rsidR="00BD4C8A">
        <w:fldChar w:fldCharType="begin"/>
      </w:r>
      <w:r w:rsidR="00BD4C8A">
        <w:instrText xml:space="preserve"> SEQ Πίνακας \* ARABIC </w:instrText>
      </w:r>
      <w:r w:rsidR="00BD4C8A">
        <w:fldChar w:fldCharType="separate"/>
      </w:r>
      <w:r w:rsidR="0070641D">
        <w:rPr>
          <w:noProof/>
        </w:rPr>
        <w:t>3</w:t>
      </w:r>
      <w:r w:rsidR="00BD4C8A">
        <w:rPr>
          <w:noProof/>
        </w:rPr>
        <w:fldChar w:fldCharType="end"/>
      </w:r>
      <w:r>
        <w:t xml:space="preserve">: </w:t>
      </w:r>
      <w:r w:rsidRPr="009651BF">
        <w:t>Σύγκριση υφιστάμενης και ανασχεδιασμένης διαδικασίας Έκδοσης βεβαιωτικών σημειωμάτων για είσπραξη εσόδων</w:t>
      </w:r>
      <w:bookmarkEnd w:id="12"/>
    </w:p>
    <w:tbl>
      <w:tblPr>
        <w:tblStyle w:val="a7"/>
        <w:tblW w:w="5000" w:type="pct"/>
        <w:tblLook w:val="04A0" w:firstRow="1" w:lastRow="0" w:firstColumn="1" w:lastColumn="0" w:noHBand="0" w:noVBand="1"/>
      </w:tblPr>
      <w:tblGrid>
        <w:gridCol w:w="3939"/>
        <w:gridCol w:w="2062"/>
        <w:gridCol w:w="2521"/>
      </w:tblGrid>
      <w:tr w:rsidR="00773026" w:rsidRPr="00270B23" w14:paraId="26273B24" w14:textId="77777777" w:rsidTr="009651BF">
        <w:trPr>
          <w:trHeight w:val="227"/>
        </w:trPr>
        <w:tc>
          <w:tcPr>
            <w:tcW w:w="2311" w:type="pct"/>
            <w:vAlign w:val="center"/>
          </w:tcPr>
          <w:p w14:paraId="169AC0FE" w14:textId="77777777" w:rsidR="00773026" w:rsidRPr="00270B23" w:rsidRDefault="00773026" w:rsidP="006A7E2D">
            <w:pPr>
              <w:jc w:val="left"/>
              <w:rPr>
                <w:b/>
              </w:rPr>
            </w:pPr>
            <w:r w:rsidRPr="00270B23">
              <w:rPr>
                <w:b/>
              </w:rPr>
              <w:t>Παράμετρος σύγκρισης</w:t>
            </w:r>
          </w:p>
        </w:tc>
        <w:tc>
          <w:tcPr>
            <w:tcW w:w="1210" w:type="pct"/>
            <w:vAlign w:val="center"/>
          </w:tcPr>
          <w:p w14:paraId="49EA8207" w14:textId="77777777" w:rsidR="00773026" w:rsidRPr="00270B23" w:rsidRDefault="00773026" w:rsidP="006A7E2D">
            <w:pPr>
              <w:jc w:val="center"/>
              <w:rPr>
                <w:b/>
              </w:rPr>
            </w:pPr>
            <w:r w:rsidRPr="00270B23">
              <w:rPr>
                <w:b/>
              </w:rPr>
              <w:t>Υφιστάμενη Διαδικασία</w:t>
            </w:r>
          </w:p>
        </w:tc>
        <w:tc>
          <w:tcPr>
            <w:tcW w:w="1479" w:type="pct"/>
            <w:vAlign w:val="center"/>
          </w:tcPr>
          <w:p w14:paraId="448B1165" w14:textId="77777777" w:rsidR="00773026" w:rsidRPr="00270B23" w:rsidRDefault="00773026" w:rsidP="006A7E2D">
            <w:pPr>
              <w:jc w:val="center"/>
              <w:rPr>
                <w:b/>
              </w:rPr>
            </w:pPr>
            <w:r w:rsidRPr="00270B23">
              <w:rPr>
                <w:b/>
              </w:rPr>
              <w:t>Ανασχεδιασμένη Διαδικασία</w:t>
            </w:r>
          </w:p>
        </w:tc>
      </w:tr>
      <w:tr w:rsidR="00773026" w:rsidRPr="00557208" w14:paraId="52A8A271" w14:textId="77777777" w:rsidTr="009651BF">
        <w:trPr>
          <w:trHeight w:val="227"/>
        </w:trPr>
        <w:tc>
          <w:tcPr>
            <w:tcW w:w="2311" w:type="pct"/>
            <w:vAlign w:val="center"/>
          </w:tcPr>
          <w:p w14:paraId="4A1499B0" w14:textId="77777777" w:rsidR="00773026" w:rsidRPr="00557208" w:rsidRDefault="00773026" w:rsidP="006A7E2D">
            <w:pPr>
              <w:jc w:val="left"/>
            </w:pPr>
            <w:r w:rsidRPr="00557208">
              <w:t>Χρόνος Εκτέλεσης</w:t>
            </w:r>
          </w:p>
        </w:tc>
        <w:tc>
          <w:tcPr>
            <w:tcW w:w="1210" w:type="pct"/>
            <w:vAlign w:val="center"/>
          </w:tcPr>
          <w:p w14:paraId="1358C4F7" w14:textId="77777777" w:rsidR="00773026" w:rsidRPr="00557208" w:rsidRDefault="00773026" w:rsidP="006A7E2D">
            <w:pPr>
              <w:jc w:val="center"/>
            </w:pPr>
            <w:r w:rsidRPr="00557208">
              <w:t>27’</w:t>
            </w:r>
          </w:p>
        </w:tc>
        <w:tc>
          <w:tcPr>
            <w:tcW w:w="1479" w:type="pct"/>
            <w:vAlign w:val="center"/>
          </w:tcPr>
          <w:p w14:paraId="4F88EAE8" w14:textId="77777777" w:rsidR="00773026" w:rsidRPr="00557208" w:rsidRDefault="00773026" w:rsidP="006A7E2D">
            <w:pPr>
              <w:jc w:val="center"/>
            </w:pPr>
            <w:r w:rsidRPr="00557208">
              <w:t>5’’</w:t>
            </w:r>
          </w:p>
        </w:tc>
      </w:tr>
      <w:tr w:rsidR="00773026" w:rsidRPr="00557208" w14:paraId="3D459572" w14:textId="77777777" w:rsidTr="009651BF">
        <w:trPr>
          <w:trHeight w:val="227"/>
        </w:trPr>
        <w:tc>
          <w:tcPr>
            <w:tcW w:w="2311" w:type="pct"/>
            <w:vAlign w:val="center"/>
          </w:tcPr>
          <w:p w14:paraId="2A6CB2ED" w14:textId="77777777" w:rsidR="00773026" w:rsidRPr="00557208" w:rsidRDefault="00773026" w:rsidP="006A7E2D">
            <w:pPr>
              <w:jc w:val="left"/>
            </w:pPr>
            <w:r w:rsidRPr="00557208">
              <w:t>Αριθμός μη αυτόματων βημάτων</w:t>
            </w:r>
          </w:p>
        </w:tc>
        <w:tc>
          <w:tcPr>
            <w:tcW w:w="1210" w:type="pct"/>
            <w:vAlign w:val="center"/>
          </w:tcPr>
          <w:p w14:paraId="2718FAD3" w14:textId="77777777" w:rsidR="00773026" w:rsidRPr="00557208" w:rsidRDefault="00773026" w:rsidP="006A7E2D">
            <w:pPr>
              <w:jc w:val="center"/>
            </w:pPr>
            <w:r w:rsidRPr="00557208">
              <w:t>3</w:t>
            </w:r>
          </w:p>
        </w:tc>
        <w:tc>
          <w:tcPr>
            <w:tcW w:w="1479" w:type="pct"/>
            <w:vAlign w:val="center"/>
          </w:tcPr>
          <w:p w14:paraId="045B4A7F" w14:textId="77777777" w:rsidR="00773026" w:rsidRPr="00557208" w:rsidRDefault="00773026" w:rsidP="006A7E2D">
            <w:pPr>
              <w:jc w:val="center"/>
            </w:pPr>
            <w:r w:rsidRPr="00557208">
              <w:t>1</w:t>
            </w:r>
          </w:p>
        </w:tc>
      </w:tr>
      <w:tr w:rsidR="00773026" w:rsidRPr="00557208" w14:paraId="103873A8" w14:textId="77777777" w:rsidTr="009651BF">
        <w:trPr>
          <w:trHeight w:val="227"/>
        </w:trPr>
        <w:tc>
          <w:tcPr>
            <w:tcW w:w="2311" w:type="pct"/>
            <w:vAlign w:val="center"/>
          </w:tcPr>
          <w:p w14:paraId="31830FCE" w14:textId="77777777" w:rsidR="00773026" w:rsidRPr="00557208" w:rsidRDefault="00773026" w:rsidP="006A7E2D">
            <w:pPr>
              <w:jc w:val="left"/>
            </w:pPr>
            <w:r w:rsidRPr="00557208">
              <w:t>Αριθμός μη μηχανικά αναγνώσιμων εγγράφων που συμπληρώνονται</w:t>
            </w:r>
          </w:p>
        </w:tc>
        <w:tc>
          <w:tcPr>
            <w:tcW w:w="1210" w:type="pct"/>
            <w:vAlign w:val="center"/>
          </w:tcPr>
          <w:p w14:paraId="0C022011" w14:textId="77777777" w:rsidR="00773026" w:rsidRPr="00557208" w:rsidRDefault="00773026" w:rsidP="006A7E2D">
            <w:pPr>
              <w:jc w:val="center"/>
            </w:pPr>
            <w:r w:rsidRPr="00557208">
              <w:t>2</w:t>
            </w:r>
          </w:p>
        </w:tc>
        <w:tc>
          <w:tcPr>
            <w:tcW w:w="1479" w:type="pct"/>
            <w:vAlign w:val="center"/>
          </w:tcPr>
          <w:p w14:paraId="4894D191" w14:textId="77777777" w:rsidR="00773026" w:rsidRPr="00557208" w:rsidRDefault="00773026" w:rsidP="006A7E2D">
            <w:pPr>
              <w:jc w:val="center"/>
            </w:pPr>
            <w:r w:rsidRPr="00557208">
              <w:t>0</w:t>
            </w:r>
          </w:p>
        </w:tc>
      </w:tr>
      <w:tr w:rsidR="00773026" w:rsidRPr="00557208" w14:paraId="22D68434" w14:textId="77777777" w:rsidTr="009651BF">
        <w:trPr>
          <w:trHeight w:val="227"/>
        </w:trPr>
        <w:tc>
          <w:tcPr>
            <w:tcW w:w="2311" w:type="pct"/>
            <w:vAlign w:val="center"/>
          </w:tcPr>
          <w:p w14:paraId="60B9AE8C" w14:textId="77777777" w:rsidR="00773026" w:rsidRPr="00557208" w:rsidRDefault="00773026" w:rsidP="006A7E2D">
            <w:pPr>
              <w:jc w:val="left"/>
            </w:pPr>
            <w:r w:rsidRPr="00557208">
              <w:t>Αριθμός εσωτερικών υπηρεσιών που εμπλέκονται</w:t>
            </w:r>
          </w:p>
        </w:tc>
        <w:tc>
          <w:tcPr>
            <w:tcW w:w="1210" w:type="pct"/>
            <w:vAlign w:val="center"/>
          </w:tcPr>
          <w:p w14:paraId="4E6A2BBE" w14:textId="77777777" w:rsidR="00773026" w:rsidRPr="00557208" w:rsidRDefault="00773026" w:rsidP="006A7E2D">
            <w:pPr>
              <w:jc w:val="center"/>
            </w:pPr>
            <w:r w:rsidRPr="00557208">
              <w:t>2</w:t>
            </w:r>
          </w:p>
        </w:tc>
        <w:tc>
          <w:tcPr>
            <w:tcW w:w="1479" w:type="pct"/>
            <w:vAlign w:val="center"/>
          </w:tcPr>
          <w:p w14:paraId="5A1CEDAA" w14:textId="77777777" w:rsidR="00773026" w:rsidRPr="00557208" w:rsidRDefault="00773026" w:rsidP="006A7E2D">
            <w:pPr>
              <w:jc w:val="center"/>
            </w:pPr>
            <w:r w:rsidRPr="00557208">
              <w:t>0</w:t>
            </w:r>
          </w:p>
        </w:tc>
      </w:tr>
      <w:tr w:rsidR="00773026" w:rsidRPr="00557208" w14:paraId="369D87D8" w14:textId="77777777" w:rsidTr="009651BF">
        <w:trPr>
          <w:trHeight w:val="227"/>
        </w:trPr>
        <w:tc>
          <w:tcPr>
            <w:tcW w:w="2311" w:type="pct"/>
            <w:vAlign w:val="center"/>
          </w:tcPr>
          <w:p w14:paraId="1A9A7285" w14:textId="77777777" w:rsidR="00773026" w:rsidRPr="00557208" w:rsidRDefault="00773026" w:rsidP="006A7E2D">
            <w:pPr>
              <w:jc w:val="left"/>
            </w:pPr>
            <w:r w:rsidRPr="00557208">
              <w:t>Αριθμός βαθμών ιεραρχίας που εμπλέκονται</w:t>
            </w:r>
          </w:p>
        </w:tc>
        <w:tc>
          <w:tcPr>
            <w:tcW w:w="1210" w:type="pct"/>
            <w:vAlign w:val="center"/>
          </w:tcPr>
          <w:p w14:paraId="32281190" w14:textId="77777777" w:rsidR="00773026" w:rsidRPr="00557208" w:rsidRDefault="00773026" w:rsidP="006A7E2D">
            <w:pPr>
              <w:jc w:val="center"/>
            </w:pPr>
            <w:r w:rsidRPr="00557208">
              <w:t>3</w:t>
            </w:r>
          </w:p>
        </w:tc>
        <w:tc>
          <w:tcPr>
            <w:tcW w:w="1479" w:type="pct"/>
            <w:vAlign w:val="center"/>
          </w:tcPr>
          <w:p w14:paraId="46369276" w14:textId="77777777" w:rsidR="00773026" w:rsidRPr="00557208" w:rsidRDefault="00773026" w:rsidP="006A7E2D">
            <w:pPr>
              <w:keepNext/>
              <w:jc w:val="center"/>
            </w:pPr>
            <w:r w:rsidRPr="00557208">
              <w:t>0</w:t>
            </w:r>
          </w:p>
        </w:tc>
      </w:tr>
    </w:tbl>
    <w:p w14:paraId="54712E2D" w14:textId="77777777" w:rsidR="006A7E2D" w:rsidRDefault="006A7E2D" w:rsidP="006A7E2D"/>
    <w:p w14:paraId="150563D8" w14:textId="77777777" w:rsidR="00302DC6" w:rsidRDefault="00270B23" w:rsidP="006A7E2D">
      <w:r w:rsidRPr="00F6300B">
        <w:t>Όπως προκύπτει από τον πίνακα 3, όσον αφορά την υφιστάμενη διαδικασία, ο χρόνος εκτέλεσης είναι ίσος με 27 λεπτά, ο αριθμός των μη αυτόματων βημάτων είναι 3 (βλ. βήματα 02, 06, 11), τα μη μηχανικά αναγνώσιμα έγγραφα που συμπληρώνονται είναι 2 (βλ. βήματα 02 και 06), εμπλέκονται 2 εσωτερικές υπηρεσίες (</w:t>
      </w:r>
      <w:r w:rsidR="00302DC6">
        <w:t>Τ</w:t>
      </w:r>
      <w:r w:rsidRPr="00F6300B">
        <w:t xml:space="preserve">μήμα ρύθμισης και έκδοσης αδειών και </w:t>
      </w:r>
      <w:r w:rsidR="00302DC6">
        <w:t>Τ</w:t>
      </w:r>
      <w:r w:rsidRPr="00F6300B">
        <w:t xml:space="preserve">μήμα διοικητικής υποστήριξης της </w:t>
      </w:r>
      <w:r w:rsidR="00302DC6">
        <w:t>Δ</w:t>
      </w:r>
      <w:r w:rsidRPr="00F6300B">
        <w:t xml:space="preserve">ιεύθυνσης </w:t>
      </w:r>
      <w:r w:rsidR="00302DC6">
        <w:t>Ε</w:t>
      </w:r>
      <w:r w:rsidRPr="00F6300B">
        <w:t>ξυπηρέτησης του επιχειρηματία) και 3 βαθμοί ιεραρχίας (υπάλληλος, προϊστάμενος, διευθυντής)</w:t>
      </w:r>
      <w:r w:rsidR="00302DC6">
        <w:t>.</w:t>
      </w:r>
    </w:p>
    <w:p w14:paraId="0AD413BD" w14:textId="77777777" w:rsidR="009E6444" w:rsidRDefault="00302DC6" w:rsidP="006A7E2D">
      <w:r>
        <w:t>Ό</w:t>
      </w:r>
      <w:r w:rsidRPr="00F6300B">
        <w:t>σον</w:t>
      </w:r>
      <w:r w:rsidR="00270B23" w:rsidRPr="00F6300B">
        <w:t xml:space="preserve"> αφορά την ανασχεδιασμένη διαδικασία, ο χρόνος εκτέλεσης είναι ίσος με 5 δευτερόλεπτα, ο αριθμός των μη αυτόματων βημάτων είναι 1 (βλ. βήμα 06), δεν υπάρχουν μη μηχανικά αναγνώσιμα έγγραφα που συμπληρώνονται και δεν εμπλέκονται </w:t>
      </w:r>
      <w:r>
        <w:t xml:space="preserve">εσωτερικές υπηρεσίες και </w:t>
      </w:r>
      <w:r w:rsidR="00270B23" w:rsidRPr="00F6300B">
        <w:t>βαθμοί ιεραρχίας.</w:t>
      </w:r>
      <w:r w:rsidR="009E6444">
        <w:t xml:space="preserve"> </w:t>
      </w:r>
    </w:p>
    <w:p w14:paraId="0505EAF8" w14:textId="77777777" w:rsidR="00270B23" w:rsidRPr="00565F76" w:rsidRDefault="009E6444" w:rsidP="006A7E2D">
      <w:r>
        <w:t xml:space="preserve">Η όλη διαδικασία γίνεται ηλεκτρονικά μέσα από το Διαδικτυακό Πληροφοριακό Σύστημα, οπότε </w:t>
      </w:r>
      <w:r w:rsidR="00EB4EE9">
        <w:t>η ανασχεδιασμένη διαδικασία είναι απλούστερη και συντομότερη</w:t>
      </w:r>
      <w:r w:rsidR="00532C54">
        <w:t>,</w:t>
      </w:r>
      <w:r w:rsidR="00EB4EE9">
        <w:t xml:space="preserve"> τόσο για το Δήμο </w:t>
      </w:r>
      <w:r w:rsidR="003471BE">
        <w:t>που την εκτελεί</w:t>
      </w:r>
      <w:r w:rsidR="006D240C">
        <w:t>,</w:t>
      </w:r>
      <w:r w:rsidR="003471BE">
        <w:t xml:space="preserve"> </w:t>
      </w:r>
      <w:r w:rsidR="00EB4EE9">
        <w:t>όσο και για το</w:t>
      </w:r>
      <w:r w:rsidR="00302DC6">
        <w:t>ν επιχειρηματία</w:t>
      </w:r>
      <w:r w:rsidR="00EB4EE9">
        <w:t>.</w:t>
      </w:r>
      <w:r w:rsidR="00270B23">
        <w:rPr>
          <w:rFonts w:asciiTheme="majorHAnsi" w:eastAsiaTheme="majorEastAsia" w:hAnsiTheme="majorHAnsi" w:cstheme="majorBidi"/>
          <w:color w:val="1F3864" w:themeColor="accent5" w:themeShade="80"/>
          <w:sz w:val="32"/>
          <w:szCs w:val="32"/>
        </w:rPr>
        <w:br w:type="page"/>
      </w:r>
    </w:p>
    <w:p w14:paraId="4F13CD23" w14:textId="77777777" w:rsidR="004A0A3B" w:rsidRDefault="003D1C27" w:rsidP="009651BF">
      <w:pPr>
        <w:pStyle w:val="EP2"/>
      </w:pPr>
      <w:bookmarkStart w:id="13" w:name="_Toc153708813"/>
      <w:r>
        <w:lastRenderedPageBreak/>
        <w:t>Η προτεινόμενη μεθοδολογία</w:t>
      </w:r>
      <w:r w:rsidRPr="00886B18">
        <w:t xml:space="preserve"> </w:t>
      </w:r>
      <w:r>
        <w:t xml:space="preserve">εκτίμησης </w:t>
      </w:r>
      <w:r w:rsidRPr="000A39D8">
        <w:t>στελέχωσης</w:t>
      </w:r>
      <w:bookmarkEnd w:id="13"/>
    </w:p>
    <w:p w14:paraId="45B19586" w14:textId="69BF72FF" w:rsidR="00917814" w:rsidRPr="00B45571" w:rsidRDefault="00917814" w:rsidP="009651BF">
      <w:r w:rsidRPr="00B45571">
        <w:t>Στην παρούσα ενότητα</w:t>
      </w:r>
      <w:r w:rsidR="006C6876">
        <w:t>,</w:t>
      </w:r>
      <w:r w:rsidRPr="00B45571">
        <w:t xml:space="preserve"> περιγράφεται η προτεινόμενη μεθοδολογία για την εκτίμηση </w:t>
      </w:r>
      <w:r w:rsidR="00FD6285" w:rsidRPr="00B45571">
        <w:t>του απαραίτητου αριθμού στελεχών</w:t>
      </w:r>
      <w:r w:rsidRPr="00B45571">
        <w:t xml:space="preserve"> στους Δήμους</w:t>
      </w:r>
      <w:r w:rsidR="00321BC4">
        <w:t xml:space="preserve"> (</w:t>
      </w:r>
      <w:r w:rsidR="00321BC4" w:rsidRPr="00321BC4">
        <w:t xml:space="preserve">Barnes </w:t>
      </w:r>
      <w:r w:rsidR="00557159">
        <w:rPr>
          <w:lang w:val="en-US"/>
        </w:rPr>
        <w:t>and</w:t>
      </w:r>
      <w:r w:rsidR="00557159" w:rsidRPr="00557159">
        <w:t xml:space="preserve"> </w:t>
      </w:r>
      <w:r w:rsidR="00557159">
        <w:rPr>
          <w:lang w:val="en-US"/>
        </w:rPr>
        <w:t>Abdelkarim</w:t>
      </w:r>
      <w:r w:rsidR="00321BC4" w:rsidRPr="00321BC4">
        <w:t>, 2003</w:t>
      </w:r>
      <w:r w:rsidR="00346442" w:rsidRPr="00346442">
        <w:t>;</w:t>
      </w:r>
      <w:r w:rsidR="00321BC4">
        <w:t xml:space="preserve"> </w:t>
      </w:r>
      <w:r w:rsidR="00321BC4" w:rsidRPr="00321BC4">
        <w:t>WHO, 2010</w:t>
      </w:r>
      <w:r w:rsidR="00346442" w:rsidRPr="00346442">
        <w:t>;</w:t>
      </w:r>
      <w:r w:rsidR="00321BC4">
        <w:t xml:space="preserve"> </w:t>
      </w:r>
      <w:r w:rsidR="00321BC4" w:rsidRPr="00321BC4">
        <w:t>Ιατρική Εταιρεία Αθηνών, 2019</w:t>
      </w:r>
      <w:r w:rsidR="00321BC4">
        <w:t>)</w:t>
      </w:r>
      <w:r w:rsidR="00321BC4" w:rsidRPr="00321BC4">
        <w:t>,</w:t>
      </w:r>
      <w:r w:rsidR="004B45AC" w:rsidRPr="00B45571">
        <w:t xml:space="preserve"> η οποία περιλαμβάνει δυο στάδια.</w:t>
      </w:r>
    </w:p>
    <w:p w14:paraId="48C21F67" w14:textId="77777777" w:rsidR="004B45AC" w:rsidRPr="00B45571" w:rsidRDefault="004B45AC" w:rsidP="009651BF">
      <w:r w:rsidRPr="00B45571">
        <w:t xml:space="preserve">Το </w:t>
      </w:r>
      <w:r w:rsidR="000F6BFE" w:rsidRPr="00B45571">
        <w:t>1</w:t>
      </w:r>
      <w:r w:rsidR="000F6BFE" w:rsidRPr="00B45571">
        <w:rPr>
          <w:vertAlign w:val="superscript"/>
        </w:rPr>
        <w:t>ο</w:t>
      </w:r>
      <w:r w:rsidR="000F6BFE" w:rsidRPr="00B45571">
        <w:t xml:space="preserve"> </w:t>
      </w:r>
      <w:r w:rsidRPr="00B45571">
        <w:t>στάδιο αφορά στη μελέτη των ποσοτικών στοιχείων των δι</w:t>
      </w:r>
      <w:r w:rsidR="00B45571" w:rsidRPr="00B45571">
        <w:t xml:space="preserve">αδικασιών, ώστε να υπολογιστεί </w:t>
      </w:r>
      <w:r w:rsidRPr="00B45571">
        <w:t>η απαιτούμενη ανθρωποπροσπάθεια σε ετήσια βάση.</w:t>
      </w:r>
    </w:p>
    <w:p w14:paraId="5A3B9792" w14:textId="77777777" w:rsidR="000F6BFE" w:rsidRPr="00B45571" w:rsidRDefault="000F6BFE" w:rsidP="009651BF">
      <w:r w:rsidRPr="00B45571">
        <w:t>Οι ανάγκες στελέχωσης, οριστικοποιούνται κατά το 2</w:t>
      </w:r>
      <w:r w:rsidRPr="00B45571">
        <w:rPr>
          <w:vertAlign w:val="superscript"/>
        </w:rPr>
        <w:t>ο</w:t>
      </w:r>
      <w:r w:rsidRPr="00B45571">
        <w:t xml:space="preserve"> στάδιο, όπου προστίθεται η κρίση των προϊσταμένων των οργανικών μονάδων για τις εκάστοτε ισχύουσες ανάγκες κάλυψης της υλοποίησης των διαδικασιών από στελέχη.</w:t>
      </w:r>
      <w:r w:rsidR="00AB55F8" w:rsidRPr="00B45571">
        <w:t xml:space="preserve"> Τα αποτελέσματα των εκτιμήσεων του πρώτου σταδίου</w:t>
      </w:r>
      <w:r w:rsidR="00D80FD2">
        <w:t>,</w:t>
      </w:r>
      <w:r w:rsidR="00AB55F8" w:rsidRPr="00B45571">
        <w:t xml:space="preserve"> αποτελούν τη βάση αναφοράς για την οριστικοποίηση της στελέχωσης των οργανικών μονάδων κατά τη διενέργεια του δεύτερου σταδίου.</w:t>
      </w:r>
    </w:p>
    <w:p w14:paraId="3B329E1F" w14:textId="77777777" w:rsidR="004B45AC" w:rsidRPr="00856480" w:rsidRDefault="004B45AC" w:rsidP="00DB56FD">
      <w:pPr>
        <w:pStyle w:val="EP3"/>
      </w:pPr>
      <w:bookmarkStart w:id="14" w:name="_Toc153708814"/>
      <w:r w:rsidRPr="00F70C09">
        <w:t>Στάδιο</w:t>
      </w:r>
      <w:r w:rsidRPr="00856480">
        <w:t xml:space="preserve"> 1</w:t>
      </w:r>
      <w:r w:rsidRPr="002329FA">
        <w:rPr>
          <w:vertAlign w:val="superscript"/>
        </w:rPr>
        <w:t>ο</w:t>
      </w:r>
      <w:bookmarkEnd w:id="14"/>
      <w:r w:rsidRPr="00856480">
        <w:t xml:space="preserve"> </w:t>
      </w:r>
    </w:p>
    <w:p w14:paraId="1FE8DC30" w14:textId="77777777" w:rsidR="00EB7BC6" w:rsidRPr="00EB7BC6" w:rsidRDefault="00EB7BC6" w:rsidP="00973F1E">
      <w:pPr>
        <w:rPr>
          <w:b/>
        </w:rPr>
      </w:pPr>
      <w:r>
        <w:rPr>
          <w:b/>
        </w:rPr>
        <w:t xml:space="preserve">Βήμα 1: </w:t>
      </w:r>
      <w:bookmarkStart w:id="15" w:name="_Hlk150713673"/>
      <w:r w:rsidRPr="00EB7BC6">
        <w:rPr>
          <w:b/>
        </w:rPr>
        <w:t xml:space="preserve">Αποτύπωση </w:t>
      </w:r>
      <w:r w:rsidR="00F60128">
        <w:rPr>
          <w:b/>
        </w:rPr>
        <w:t xml:space="preserve">των </w:t>
      </w:r>
      <w:r w:rsidRPr="00EB7BC6">
        <w:rPr>
          <w:b/>
        </w:rPr>
        <w:t xml:space="preserve">διαδικασιών </w:t>
      </w:r>
      <w:r w:rsidR="00F60128">
        <w:rPr>
          <w:b/>
        </w:rPr>
        <w:t xml:space="preserve">του </w:t>
      </w:r>
      <w:r w:rsidRPr="00EB7BC6">
        <w:rPr>
          <w:b/>
        </w:rPr>
        <w:t>Δήμου</w:t>
      </w:r>
      <w:bookmarkEnd w:id="15"/>
    </w:p>
    <w:p w14:paraId="4353D782" w14:textId="77777777" w:rsidR="004F7F9C" w:rsidRDefault="007346E6" w:rsidP="00973F1E">
      <w:r>
        <w:t xml:space="preserve">Αρχικά γίνεται η </w:t>
      </w:r>
      <w:r w:rsidR="004F7F9C">
        <w:t>αποτύπωση του συνόλου των διαδικασιών που εκτελούνται σε έναν Δήμο,</w:t>
      </w:r>
      <w:r w:rsidR="002615C3">
        <w:t xml:space="preserve"> συμπεριλαμβάνοντας τη συχνότητα εκτέλεσης της κάθε διαδικασίας</w:t>
      </w:r>
      <w:r>
        <w:t xml:space="preserve"> καθώς και </w:t>
      </w:r>
      <w:r w:rsidR="002615C3">
        <w:t xml:space="preserve">το χρόνο </w:t>
      </w:r>
      <w:r w:rsidR="00C92184">
        <w:t xml:space="preserve">και τον υπεύθυνο </w:t>
      </w:r>
      <w:r w:rsidR="002615C3">
        <w:t xml:space="preserve">εκτέλεσης </w:t>
      </w:r>
      <w:r w:rsidR="00E9454D">
        <w:t xml:space="preserve">του </w:t>
      </w:r>
      <w:r w:rsidR="002615C3">
        <w:t>κάθε βήματος</w:t>
      </w:r>
      <w:r>
        <w:t>.</w:t>
      </w:r>
    </w:p>
    <w:p w14:paraId="027F674E" w14:textId="77777777" w:rsidR="00917814" w:rsidRDefault="007346E6" w:rsidP="00973F1E">
      <w:pPr>
        <w:shd w:val="clear" w:color="auto" w:fill="FFFFFF" w:themeFill="background1"/>
      </w:pPr>
      <w:r>
        <w:t>Ο Υπεύθυνος εκτέλεσης ενός βήματος μπορεί να είναι Υπάλληλος, Συλλογικό όργανο</w:t>
      </w:r>
      <w:r w:rsidR="00675D96">
        <w:t>,</w:t>
      </w:r>
      <w:r>
        <w:t xml:space="preserve"> Δήμαρχος, Επιτροπή, Προϊστάμενος</w:t>
      </w:r>
      <w:r w:rsidR="00675D96">
        <w:t xml:space="preserve"> Τμήματος, Διευθυντής</w:t>
      </w:r>
      <w:r>
        <w:t xml:space="preserve"> κλπ</w:t>
      </w:r>
      <w:r w:rsidR="00917814">
        <w:t xml:space="preserve">. </w:t>
      </w:r>
      <w:r w:rsidR="00917814" w:rsidRPr="00917814">
        <w:t xml:space="preserve">Όταν είναι Υπάλληλος, θα πρέπει να αναφερθεί η ειδικότητα του Υπαλλήλου (πχ διοικητικός υπάλληλος, κοινωνικός λειτουργός, </w:t>
      </w:r>
      <w:r w:rsidR="00882CD9">
        <w:t>μηχανικός</w:t>
      </w:r>
      <w:r w:rsidR="00917814" w:rsidRPr="00917814">
        <w:t xml:space="preserve"> κλπ) ώστε στη συνέχεια, από τους υπολογισμούς, να προκύψει η ανάγκη στελέχωσης για την κάθε ειδικότητα που υπηρετεί στο Δήμο. </w:t>
      </w:r>
    </w:p>
    <w:p w14:paraId="6CAABCFA" w14:textId="77777777" w:rsidR="00F60128" w:rsidRPr="00F3402A" w:rsidRDefault="00F3402A" w:rsidP="00973F1E">
      <w:pPr>
        <w:shd w:val="clear" w:color="auto" w:fill="FFFFFF" w:themeFill="background1"/>
      </w:pPr>
      <w:r>
        <w:t>Για την προσομοίωση των διαδικασιών και τον αυτόματο υπολογισμό των χρόνων εκτέλεσης των βημάτων, προτείνεται η χρήση εξειδικευμένου λογισμικού</w:t>
      </w:r>
      <w:r w:rsidR="007E2DEE">
        <w:t>.</w:t>
      </w:r>
    </w:p>
    <w:p w14:paraId="6D20B204" w14:textId="77777777" w:rsidR="00EB7BC6" w:rsidRDefault="00EB7BC6" w:rsidP="00973F1E">
      <w:pPr>
        <w:rPr>
          <w:b/>
        </w:rPr>
      </w:pPr>
      <w:r>
        <w:rPr>
          <w:b/>
        </w:rPr>
        <w:t>Βήμα 2:</w:t>
      </w:r>
      <w:r w:rsidR="00F60128" w:rsidRPr="00F60128">
        <w:rPr>
          <w:b/>
        </w:rPr>
        <w:t xml:space="preserve"> Εκτίμηση αναγκών στελέχωσης</w:t>
      </w:r>
      <w:r w:rsidR="00F60128">
        <w:rPr>
          <w:b/>
        </w:rPr>
        <w:t xml:space="preserve"> ανά διαδικασία και ειδικότητα</w:t>
      </w:r>
    </w:p>
    <w:p w14:paraId="283C3DA2" w14:textId="174EEE0C" w:rsidR="00A40F23" w:rsidRDefault="00F60128" w:rsidP="00A40F23">
      <w:pPr>
        <w:ind w:left="113"/>
        <w:rPr>
          <w:u w:val="single"/>
        </w:rPr>
      </w:pPr>
      <w:r w:rsidRPr="00F60128">
        <w:rPr>
          <w:u w:val="single"/>
        </w:rPr>
        <w:t>2.</w:t>
      </w:r>
      <w:r w:rsidR="00CF2CDA">
        <w:rPr>
          <w:u w:val="single"/>
        </w:rPr>
        <w:t>1</w:t>
      </w:r>
      <w:r w:rsidR="00CF2CDA" w:rsidRPr="00F60128">
        <w:rPr>
          <w:u w:val="single"/>
        </w:rPr>
        <w:t xml:space="preserve"> </w:t>
      </w:r>
      <w:r w:rsidR="00A40F23">
        <w:rPr>
          <w:u w:val="single"/>
        </w:rPr>
        <w:t>Υπολογισμός</w:t>
      </w:r>
      <w:r w:rsidR="00E02E59">
        <w:rPr>
          <w:u w:val="single"/>
        </w:rPr>
        <w:t xml:space="preserve"> ενός ανθρωποέτους (Α/Ε) σε ώρες</w:t>
      </w:r>
      <w:r w:rsidR="00081A3B">
        <w:rPr>
          <w:rStyle w:val="ad"/>
          <w:u w:val="single"/>
        </w:rPr>
        <w:footnoteReference w:id="10"/>
      </w:r>
      <w:r w:rsidR="004A0A3B" w:rsidRPr="00F60128">
        <w:rPr>
          <w:u w:val="single"/>
        </w:rPr>
        <w:t xml:space="preserve"> </w:t>
      </w:r>
    </w:p>
    <w:p w14:paraId="314623D6" w14:textId="6E60F9A2" w:rsidR="00EC05F5" w:rsidRPr="00A40F23" w:rsidRDefault="00E9454D" w:rsidP="00973F1E">
      <w:pPr>
        <w:rPr>
          <w:rStyle w:val="a8"/>
          <w:b/>
          <w:i w:val="0"/>
          <w:color w:val="auto"/>
        </w:rPr>
      </w:pPr>
      <w:r w:rsidRPr="00A40F23">
        <w:rPr>
          <w:rStyle w:val="a8"/>
          <w:b/>
          <w:i w:val="0"/>
          <w:color w:val="auto"/>
        </w:rPr>
        <w:t xml:space="preserve">Μία </w:t>
      </w:r>
      <w:r w:rsidR="00E02E59" w:rsidRPr="00A40F23">
        <w:rPr>
          <w:rStyle w:val="a8"/>
          <w:b/>
          <w:i w:val="0"/>
          <w:color w:val="auto"/>
        </w:rPr>
        <w:t>ανθρωποημέρα (</w:t>
      </w:r>
      <w:r w:rsidRPr="00A40F23">
        <w:rPr>
          <w:rStyle w:val="a8"/>
          <w:b/>
          <w:i w:val="0"/>
          <w:color w:val="auto"/>
        </w:rPr>
        <w:t>Α/Η</w:t>
      </w:r>
      <w:r w:rsidR="00E02E59" w:rsidRPr="00A40F23">
        <w:rPr>
          <w:rStyle w:val="a8"/>
          <w:b/>
          <w:i w:val="0"/>
          <w:color w:val="auto"/>
        </w:rPr>
        <w:t>)</w:t>
      </w:r>
      <w:r w:rsidRPr="00A40F23">
        <w:rPr>
          <w:rStyle w:val="a8"/>
          <w:b/>
          <w:i w:val="0"/>
          <w:color w:val="auto"/>
        </w:rPr>
        <w:t xml:space="preserve"> </w:t>
      </w:r>
      <w:r w:rsidR="00CF2CDA" w:rsidRPr="00A40F23">
        <w:rPr>
          <w:rStyle w:val="a8"/>
          <w:b/>
          <w:i w:val="0"/>
          <w:color w:val="auto"/>
        </w:rPr>
        <w:t>είναι η πλήρης απασχόληση ενός στελέχους για μια ημέρα</w:t>
      </w:r>
      <w:r w:rsidR="00A40F23" w:rsidRPr="00A40F23">
        <w:rPr>
          <w:rStyle w:val="a8"/>
          <w:b/>
          <w:i w:val="0"/>
          <w:color w:val="auto"/>
        </w:rPr>
        <w:t>.</w:t>
      </w:r>
    </w:p>
    <w:p w14:paraId="529AA3C2" w14:textId="0416AAC4" w:rsidR="00A40F23" w:rsidRPr="00A40F23" w:rsidRDefault="00E02E59" w:rsidP="00973F1E">
      <w:pPr>
        <w:rPr>
          <w:rStyle w:val="a8"/>
          <w:b/>
          <w:i w:val="0"/>
          <w:color w:val="auto"/>
        </w:rPr>
      </w:pPr>
      <w:r w:rsidRPr="00A40F23">
        <w:rPr>
          <w:rStyle w:val="a8"/>
          <w:b/>
          <w:i w:val="0"/>
          <w:color w:val="auto"/>
        </w:rPr>
        <w:t xml:space="preserve">Ένας ανθρωποέτος </w:t>
      </w:r>
      <w:r w:rsidR="00EB3927">
        <w:rPr>
          <w:rStyle w:val="a8"/>
          <w:b/>
          <w:i w:val="0"/>
          <w:color w:val="auto"/>
        </w:rPr>
        <w:t>(</w:t>
      </w:r>
      <w:r w:rsidRPr="00A40F23">
        <w:rPr>
          <w:rStyle w:val="a8"/>
          <w:b/>
          <w:i w:val="0"/>
          <w:color w:val="auto"/>
        </w:rPr>
        <w:t>Α/Ε</w:t>
      </w:r>
      <w:r w:rsidR="00EB3927">
        <w:rPr>
          <w:rStyle w:val="a8"/>
          <w:b/>
          <w:i w:val="0"/>
          <w:color w:val="auto"/>
        </w:rPr>
        <w:t>)</w:t>
      </w:r>
      <w:r w:rsidR="00E9454D" w:rsidRPr="00A40F23">
        <w:rPr>
          <w:rStyle w:val="a8"/>
          <w:b/>
          <w:i w:val="0"/>
          <w:color w:val="auto"/>
        </w:rPr>
        <w:t xml:space="preserve"> </w:t>
      </w:r>
      <w:r w:rsidR="00CF2CDA" w:rsidRPr="00A40F23">
        <w:rPr>
          <w:rStyle w:val="a8"/>
          <w:b/>
          <w:i w:val="0"/>
          <w:color w:val="auto"/>
        </w:rPr>
        <w:t>είναι η πλήρης απασχόληση ενός στελέχους για ένα έτος</w:t>
      </w:r>
      <w:r w:rsidR="00EB3927">
        <w:rPr>
          <w:rStyle w:val="a8"/>
          <w:b/>
          <w:i w:val="0"/>
          <w:color w:val="auto"/>
        </w:rPr>
        <w:t>.</w:t>
      </w:r>
      <w:r w:rsidR="00CF2CDA" w:rsidRPr="00A40F23">
        <w:rPr>
          <w:rStyle w:val="a8"/>
          <w:b/>
          <w:i w:val="0"/>
          <w:color w:val="auto"/>
        </w:rPr>
        <w:t xml:space="preserve"> </w:t>
      </w:r>
    </w:p>
    <w:p w14:paraId="3BC57E1F" w14:textId="5D70FCAF" w:rsidR="00A40F23" w:rsidRPr="00A40F23" w:rsidRDefault="00A40F23" w:rsidP="00973F1E">
      <w:pPr>
        <w:rPr>
          <w:rStyle w:val="a8"/>
          <w:u w:val="single"/>
        </w:rPr>
      </w:pPr>
      <w:r w:rsidRPr="00A40F23">
        <w:rPr>
          <w:rStyle w:val="a8"/>
          <w:u w:val="single"/>
        </w:rPr>
        <w:t>Παραδοχές:</w:t>
      </w:r>
    </w:p>
    <w:p w14:paraId="00C68BCD" w14:textId="1260265F" w:rsidR="00A40F23" w:rsidRDefault="00A40F23" w:rsidP="00973F1E">
      <w:pPr>
        <w:rPr>
          <w:rStyle w:val="a8"/>
          <w:u w:val="single"/>
        </w:rPr>
      </w:pPr>
      <w:r>
        <w:rPr>
          <w:rStyle w:val="a8"/>
        </w:rPr>
        <w:t>Μια ανθρωποημέρα (</w:t>
      </w:r>
      <w:r w:rsidRPr="009838DB">
        <w:rPr>
          <w:rStyle w:val="a8"/>
        </w:rPr>
        <w:t>Α/Η</w:t>
      </w:r>
      <w:r>
        <w:rPr>
          <w:rStyle w:val="a8"/>
        </w:rPr>
        <w:t>)</w:t>
      </w:r>
      <w:r w:rsidRPr="009838DB">
        <w:rPr>
          <w:rStyle w:val="a8"/>
        </w:rPr>
        <w:t xml:space="preserve"> περιλαμβάνει </w:t>
      </w:r>
      <w:r w:rsidRPr="00A40F23">
        <w:rPr>
          <w:rStyle w:val="a8"/>
          <w:u w:val="single"/>
        </w:rPr>
        <w:t>8 ώρες εργασίας</w:t>
      </w:r>
      <w:r w:rsidR="00EB3927" w:rsidRPr="00EB3927">
        <w:rPr>
          <w:rStyle w:val="a8"/>
        </w:rPr>
        <w:t>.</w:t>
      </w:r>
    </w:p>
    <w:p w14:paraId="672D8436" w14:textId="1AB0F59B" w:rsidR="00A40F23" w:rsidRPr="00A40F23" w:rsidRDefault="00A40F23" w:rsidP="00973F1E">
      <w:pPr>
        <w:rPr>
          <w:rStyle w:val="a8"/>
        </w:rPr>
      </w:pPr>
      <w:r>
        <w:rPr>
          <w:rStyle w:val="a8"/>
        </w:rPr>
        <w:t>Ένα ανθρωποέτος</w:t>
      </w:r>
      <w:r w:rsidRPr="00A40F23">
        <w:rPr>
          <w:rStyle w:val="a8"/>
        </w:rPr>
        <w:t xml:space="preserve"> περιλαμβάνει </w:t>
      </w:r>
      <w:r w:rsidRPr="00EB3927">
        <w:rPr>
          <w:rStyle w:val="a8"/>
          <w:u w:val="single"/>
        </w:rPr>
        <w:t>216 εργάσιμες ημέρες</w:t>
      </w:r>
      <w:r w:rsidRPr="00A40F23">
        <w:rPr>
          <w:rStyle w:val="a8"/>
        </w:rPr>
        <w:t>.</w:t>
      </w:r>
    </w:p>
    <w:p w14:paraId="5D22B1AE" w14:textId="1D9016C0" w:rsidR="007214CD" w:rsidRPr="002550EE" w:rsidRDefault="007214CD" w:rsidP="00973F1E">
      <w:pPr>
        <w:rPr>
          <w:rStyle w:val="a8"/>
          <w:i w:val="0"/>
          <w:color w:val="auto"/>
        </w:rPr>
      </w:pPr>
      <w:r w:rsidRPr="002550EE">
        <w:rPr>
          <w:rStyle w:val="a8"/>
          <w:i w:val="0"/>
          <w:color w:val="auto"/>
        </w:rPr>
        <w:t xml:space="preserve">Αιτιολόγηση: </w:t>
      </w:r>
    </w:p>
    <w:tbl>
      <w:tblPr>
        <w:tblStyle w:val="a7"/>
        <w:tblW w:w="0" w:type="auto"/>
        <w:jc w:val="center"/>
        <w:shd w:val="clear" w:color="auto" w:fill="DEEAF6" w:themeFill="accent1" w:themeFillTint="33"/>
        <w:tblLook w:val="04A0" w:firstRow="1" w:lastRow="0" w:firstColumn="1" w:lastColumn="0" w:noHBand="0" w:noVBand="1"/>
      </w:tblPr>
      <w:tblGrid>
        <w:gridCol w:w="4289"/>
        <w:gridCol w:w="2227"/>
      </w:tblGrid>
      <w:tr w:rsidR="007214CD" w:rsidRPr="007214CD" w14:paraId="6CA91BD4" w14:textId="77777777" w:rsidTr="002550EE">
        <w:trPr>
          <w:jc w:val="center"/>
        </w:trPr>
        <w:tc>
          <w:tcPr>
            <w:tcW w:w="4289" w:type="dxa"/>
            <w:shd w:val="clear" w:color="auto" w:fill="DEEAF6" w:themeFill="accent1" w:themeFillTint="33"/>
            <w:vAlign w:val="center"/>
          </w:tcPr>
          <w:p w14:paraId="170738DB" w14:textId="77777777" w:rsidR="007214CD" w:rsidRPr="002550EE" w:rsidRDefault="007214CD" w:rsidP="00973F1E">
            <w:r w:rsidRPr="002550EE">
              <w:t xml:space="preserve">Σύνολο ημερών ανά έτος </w:t>
            </w:r>
          </w:p>
        </w:tc>
        <w:tc>
          <w:tcPr>
            <w:tcW w:w="2227" w:type="dxa"/>
            <w:shd w:val="clear" w:color="auto" w:fill="DEEAF6" w:themeFill="accent1" w:themeFillTint="33"/>
            <w:vAlign w:val="center"/>
          </w:tcPr>
          <w:p w14:paraId="0B1CD878" w14:textId="77777777" w:rsidR="007214CD" w:rsidRPr="002550EE" w:rsidRDefault="007214CD" w:rsidP="00973F1E">
            <w:r w:rsidRPr="002550EE">
              <w:t>365</w:t>
            </w:r>
          </w:p>
        </w:tc>
      </w:tr>
      <w:tr w:rsidR="007214CD" w:rsidRPr="007214CD" w14:paraId="3920108A" w14:textId="77777777" w:rsidTr="002550EE">
        <w:trPr>
          <w:jc w:val="center"/>
        </w:trPr>
        <w:tc>
          <w:tcPr>
            <w:tcW w:w="4289" w:type="dxa"/>
            <w:shd w:val="clear" w:color="auto" w:fill="DEEAF6" w:themeFill="accent1" w:themeFillTint="33"/>
            <w:vAlign w:val="center"/>
          </w:tcPr>
          <w:p w14:paraId="2E9D829C" w14:textId="77777777" w:rsidR="007214CD" w:rsidRPr="002550EE" w:rsidRDefault="007214CD" w:rsidP="00973F1E">
            <w:r w:rsidRPr="002550EE">
              <w:t xml:space="preserve">Σαββατοκύριακα (52 εβδομάδες*2 ημέρες) </w:t>
            </w:r>
          </w:p>
        </w:tc>
        <w:tc>
          <w:tcPr>
            <w:tcW w:w="2227" w:type="dxa"/>
            <w:shd w:val="clear" w:color="auto" w:fill="DEEAF6" w:themeFill="accent1" w:themeFillTint="33"/>
            <w:vAlign w:val="center"/>
          </w:tcPr>
          <w:p w14:paraId="6BA87868" w14:textId="77777777" w:rsidR="007214CD" w:rsidRPr="002550EE" w:rsidRDefault="007214CD" w:rsidP="00973F1E">
            <w:r w:rsidRPr="002550EE">
              <w:t>-104</w:t>
            </w:r>
          </w:p>
        </w:tc>
      </w:tr>
      <w:tr w:rsidR="007214CD" w:rsidRPr="007214CD" w14:paraId="1AD4B59E" w14:textId="77777777" w:rsidTr="002550EE">
        <w:trPr>
          <w:jc w:val="center"/>
        </w:trPr>
        <w:tc>
          <w:tcPr>
            <w:tcW w:w="4289" w:type="dxa"/>
            <w:shd w:val="clear" w:color="auto" w:fill="DEEAF6" w:themeFill="accent1" w:themeFillTint="33"/>
            <w:vAlign w:val="center"/>
          </w:tcPr>
          <w:p w14:paraId="1E274132" w14:textId="77777777" w:rsidR="007214CD" w:rsidRPr="002550EE" w:rsidRDefault="007214CD" w:rsidP="00973F1E">
            <w:r w:rsidRPr="002550EE">
              <w:t xml:space="preserve">Κανονικές Άδειες </w:t>
            </w:r>
          </w:p>
        </w:tc>
        <w:tc>
          <w:tcPr>
            <w:tcW w:w="2227" w:type="dxa"/>
            <w:shd w:val="clear" w:color="auto" w:fill="DEEAF6" w:themeFill="accent1" w:themeFillTint="33"/>
            <w:vAlign w:val="center"/>
          </w:tcPr>
          <w:p w14:paraId="62FCE471" w14:textId="77777777" w:rsidR="007214CD" w:rsidRPr="002550EE" w:rsidRDefault="007214CD" w:rsidP="00973F1E">
            <w:r w:rsidRPr="002550EE">
              <w:t>-25</w:t>
            </w:r>
          </w:p>
        </w:tc>
      </w:tr>
      <w:tr w:rsidR="007214CD" w:rsidRPr="007214CD" w14:paraId="3731CF0B" w14:textId="77777777" w:rsidTr="002550EE">
        <w:trPr>
          <w:jc w:val="center"/>
        </w:trPr>
        <w:tc>
          <w:tcPr>
            <w:tcW w:w="4289" w:type="dxa"/>
            <w:shd w:val="clear" w:color="auto" w:fill="DEEAF6" w:themeFill="accent1" w:themeFillTint="33"/>
            <w:vAlign w:val="center"/>
          </w:tcPr>
          <w:p w14:paraId="6D483DD2" w14:textId="77777777" w:rsidR="007214CD" w:rsidRPr="002550EE" w:rsidRDefault="007214CD" w:rsidP="00973F1E">
            <w:r w:rsidRPr="002550EE">
              <w:t xml:space="preserve">Επίσημες Αργίες </w:t>
            </w:r>
          </w:p>
        </w:tc>
        <w:tc>
          <w:tcPr>
            <w:tcW w:w="2227" w:type="dxa"/>
            <w:shd w:val="clear" w:color="auto" w:fill="DEEAF6" w:themeFill="accent1" w:themeFillTint="33"/>
            <w:vAlign w:val="center"/>
          </w:tcPr>
          <w:p w14:paraId="07788FD0" w14:textId="77777777" w:rsidR="007214CD" w:rsidRPr="002550EE" w:rsidRDefault="007214CD" w:rsidP="00973F1E">
            <w:r w:rsidRPr="002550EE">
              <w:t>-12</w:t>
            </w:r>
          </w:p>
        </w:tc>
      </w:tr>
      <w:tr w:rsidR="007214CD" w:rsidRPr="007214CD" w14:paraId="688F9DAF" w14:textId="77777777" w:rsidTr="002550EE">
        <w:trPr>
          <w:jc w:val="center"/>
        </w:trPr>
        <w:tc>
          <w:tcPr>
            <w:tcW w:w="4289" w:type="dxa"/>
            <w:shd w:val="clear" w:color="auto" w:fill="DEEAF6" w:themeFill="accent1" w:themeFillTint="33"/>
            <w:vAlign w:val="center"/>
          </w:tcPr>
          <w:p w14:paraId="0CE0A07B" w14:textId="77777777" w:rsidR="007214CD" w:rsidRPr="002550EE" w:rsidRDefault="007214CD" w:rsidP="00973F1E">
            <w:r w:rsidRPr="002550EE">
              <w:lastRenderedPageBreak/>
              <w:t xml:space="preserve">Ασθένειες/Εκπαίδευση </w:t>
            </w:r>
          </w:p>
        </w:tc>
        <w:tc>
          <w:tcPr>
            <w:tcW w:w="2227" w:type="dxa"/>
            <w:shd w:val="clear" w:color="auto" w:fill="DEEAF6" w:themeFill="accent1" w:themeFillTint="33"/>
            <w:vAlign w:val="center"/>
          </w:tcPr>
          <w:p w14:paraId="20794D1A" w14:textId="77777777" w:rsidR="007214CD" w:rsidRPr="002550EE" w:rsidRDefault="007214CD" w:rsidP="00973F1E">
            <w:r w:rsidRPr="002550EE">
              <w:t>-8</w:t>
            </w:r>
          </w:p>
        </w:tc>
      </w:tr>
      <w:tr w:rsidR="007214CD" w:rsidRPr="007214CD" w14:paraId="664CA50B" w14:textId="77777777" w:rsidTr="002550EE">
        <w:trPr>
          <w:jc w:val="center"/>
        </w:trPr>
        <w:tc>
          <w:tcPr>
            <w:tcW w:w="4289" w:type="dxa"/>
            <w:shd w:val="clear" w:color="auto" w:fill="DEEAF6" w:themeFill="accent1" w:themeFillTint="33"/>
            <w:vAlign w:val="center"/>
          </w:tcPr>
          <w:p w14:paraId="68A1281A" w14:textId="77777777" w:rsidR="007214CD" w:rsidRPr="002550EE" w:rsidRDefault="007214CD" w:rsidP="00973F1E">
            <w:r w:rsidRPr="002550EE">
              <w:t xml:space="preserve">Παραγωγικές ημέρες ανά έτος </w:t>
            </w:r>
          </w:p>
        </w:tc>
        <w:tc>
          <w:tcPr>
            <w:tcW w:w="2227" w:type="dxa"/>
            <w:shd w:val="clear" w:color="auto" w:fill="DEEAF6" w:themeFill="accent1" w:themeFillTint="33"/>
            <w:vAlign w:val="center"/>
          </w:tcPr>
          <w:p w14:paraId="098C4C02" w14:textId="77777777" w:rsidR="007214CD" w:rsidRPr="002550EE" w:rsidRDefault="007214CD" w:rsidP="00973F1E">
            <w:r w:rsidRPr="002550EE">
              <w:t>216</w:t>
            </w:r>
            <w:r w:rsidR="000E6E23">
              <w:rPr>
                <w:rStyle w:val="ad"/>
              </w:rPr>
              <w:footnoteReference w:id="11"/>
            </w:r>
            <w:r w:rsidRPr="002550EE">
              <w:t xml:space="preserve"> </w:t>
            </w:r>
          </w:p>
        </w:tc>
      </w:tr>
    </w:tbl>
    <w:p w14:paraId="65EE013F" w14:textId="77777777" w:rsidR="00A40F23" w:rsidRDefault="00A40F23" w:rsidP="00973F1E">
      <w:pPr>
        <w:rPr>
          <w:rStyle w:val="a8"/>
          <w:i w:val="0"/>
          <w:color w:val="auto"/>
        </w:rPr>
      </w:pPr>
    </w:p>
    <w:p w14:paraId="065C06B2" w14:textId="6C80B197" w:rsidR="00EC05F5" w:rsidRDefault="00F76A9C" w:rsidP="00973F1E">
      <w:pPr>
        <w:rPr>
          <w:rStyle w:val="a8"/>
          <w:i w:val="0"/>
          <w:color w:val="auto"/>
          <w:u w:val="single"/>
        </w:rPr>
      </w:pPr>
      <w:r w:rsidRPr="00A40F23">
        <w:rPr>
          <w:rStyle w:val="a8"/>
          <w:i w:val="0"/>
          <w:color w:val="auto"/>
          <w:u w:val="single"/>
        </w:rPr>
        <w:t>Κατά συνέπεια,</w:t>
      </w:r>
    </w:p>
    <w:p w14:paraId="2029D94E" w14:textId="09170F92" w:rsidR="00A40F23" w:rsidRPr="00A40F23" w:rsidRDefault="00A40F23" w:rsidP="00973F1E">
      <w:pPr>
        <w:rPr>
          <w:rStyle w:val="a8"/>
          <w:i w:val="0"/>
          <w:color w:val="auto"/>
          <w:u w:val="single"/>
        </w:rPr>
      </w:pPr>
    </w:p>
    <w:tbl>
      <w:tblPr>
        <w:tblStyle w:val="a7"/>
        <w:tblW w:w="7792" w:type="dxa"/>
        <w:jc w:val="center"/>
        <w:shd w:val="clear" w:color="auto" w:fill="DEEAF6" w:themeFill="accent1" w:themeFillTint="33"/>
        <w:tblLook w:val="04A0" w:firstRow="1" w:lastRow="0" w:firstColumn="1" w:lastColumn="0" w:noHBand="0" w:noVBand="1"/>
      </w:tblPr>
      <w:tblGrid>
        <w:gridCol w:w="7792"/>
      </w:tblGrid>
      <w:tr w:rsidR="00EC05F5" w14:paraId="3ACD1B8D" w14:textId="77777777" w:rsidTr="00D25334">
        <w:trPr>
          <w:trHeight w:val="179"/>
          <w:jc w:val="center"/>
        </w:trPr>
        <w:tc>
          <w:tcPr>
            <w:tcW w:w="7792" w:type="dxa"/>
            <w:shd w:val="clear" w:color="auto" w:fill="DEEAF6" w:themeFill="accent1" w:themeFillTint="33"/>
            <w:vAlign w:val="center"/>
          </w:tcPr>
          <w:p w14:paraId="1379981C" w14:textId="18A2E687" w:rsidR="00EC05F5" w:rsidRPr="00CF2CDA" w:rsidRDefault="00C84119" w:rsidP="007A41BE">
            <w:pPr>
              <w:pStyle w:val="a5"/>
              <w:spacing w:line="360" w:lineRule="auto"/>
              <w:ind w:left="0"/>
            </w:pPr>
            <m:oMathPara>
              <m:oMath>
                <m:r>
                  <w:rPr>
                    <w:rFonts w:ascii="Cambria Math" w:hAnsi="Cambria Math"/>
                  </w:rPr>
                  <m:t xml:space="preserve">1 Α/Ε = Απαιτούμενες Α/Ω ανά ημέρα x παραγωγικές ημέρες ανά έτος </m:t>
                </m:r>
              </m:oMath>
            </m:oMathPara>
          </w:p>
        </w:tc>
      </w:tr>
    </w:tbl>
    <w:p w14:paraId="03A3B517" w14:textId="77777777" w:rsidR="00A40F23" w:rsidRDefault="00A40F23" w:rsidP="00973F1E">
      <w:pPr>
        <w:ind w:left="113"/>
        <w:rPr>
          <w:u w:val="single"/>
        </w:rPr>
      </w:pPr>
    </w:p>
    <w:p w14:paraId="69A6BE98" w14:textId="1F534EDF" w:rsidR="0053728B" w:rsidRDefault="00A40F23" w:rsidP="00A40F23">
      <w:pPr>
        <w:rPr>
          <w:rStyle w:val="a8"/>
          <w:i w:val="0"/>
          <w:color w:val="auto"/>
          <w:u w:val="single"/>
        </w:rPr>
      </w:pPr>
      <w:r w:rsidRPr="00A40F23">
        <w:rPr>
          <w:rStyle w:val="a8"/>
          <w:i w:val="0"/>
          <w:color w:val="auto"/>
          <w:u w:val="single"/>
        </w:rPr>
        <w:t>Με αντικατάσταση:</w:t>
      </w:r>
    </w:p>
    <w:p w14:paraId="5A058738" w14:textId="77777777" w:rsidR="00A40F23" w:rsidRPr="00A40F23" w:rsidRDefault="00A40F23" w:rsidP="00A40F23">
      <w:pPr>
        <w:rPr>
          <w:rStyle w:val="a8"/>
          <w:i w:val="0"/>
          <w:color w:val="auto"/>
          <w:u w:val="single"/>
        </w:rPr>
      </w:pPr>
    </w:p>
    <w:tbl>
      <w:tblPr>
        <w:tblStyle w:val="a7"/>
        <w:tblW w:w="4525" w:type="dxa"/>
        <w:jc w:val="center"/>
        <w:shd w:val="clear" w:color="auto" w:fill="DEEAF6" w:themeFill="accent1" w:themeFillTint="33"/>
        <w:tblLook w:val="04A0" w:firstRow="1" w:lastRow="0" w:firstColumn="1" w:lastColumn="0" w:noHBand="0" w:noVBand="1"/>
      </w:tblPr>
      <w:tblGrid>
        <w:gridCol w:w="4525"/>
      </w:tblGrid>
      <w:tr w:rsidR="00EB3927" w14:paraId="1AF3ADDB" w14:textId="77777777" w:rsidTr="00EB3927">
        <w:trPr>
          <w:trHeight w:val="114"/>
          <w:jc w:val="center"/>
        </w:trPr>
        <w:tc>
          <w:tcPr>
            <w:tcW w:w="4525" w:type="dxa"/>
            <w:shd w:val="clear" w:color="auto" w:fill="DEEAF6" w:themeFill="accent1" w:themeFillTint="33"/>
            <w:vAlign w:val="center"/>
          </w:tcPr>
          <w:p w14:paraId="48525E2D" w14:textId="273A9996" w:rsidR="00A40F23" w:rsidRPr="00CF2CDA" w:rsidRDefault="00EB3927" w:rsidP="007A41BE">
            <w:pPr>
              <w:pStyle w:val="a5"/>
              <w:spacing w:line="360" w:lineRule="auto"/>
              <w:ind w:left="0"/>
            </w:pPr>
            <m:oMathPara>
              <m:oMath>
                <m:r>
                  <w:rPr>
                    <w:rFonts w:ascii="Cambria Math" w:hAnsi="Cambria Math"/>
                  </w:rPr>
                  <m:t xml:space="preserve">1 Α/Ε= 8 ώρες x 216 ημέρες=1.728 ώρες </m:t>
                </m:r>
              </m:oMath>
            </m:oMathPara>
          </w:p>
        </w:tc>
      </w:tr>
    </w:tbl>
    <w:p w14:paraId="21BA1435" w14:textId="77777777" w:rsidR="00A40F23" w:rsidRDefault="00A40F23" w:rsidP="00EB3927">
      <w:pPr>
        <w:rPr>
          <w:u w:val="single"/>
        </w:rPr>
      </w:pPr>
    </w:p>
    <w:p w14:paraId="66614D9A" w14:textId="73A3F92B" w:rsidR="00A40F23" w:rsidRDefault="00A40F23" w:rsidP="00EB3927">
      <w:r w:rsidRPr="00A40F23">
        <w:t xml:space="preserve">Δηλαδή, ένα στέλεχος εργάζεται </w:t>
      </w:r>
      <w:r w:rsidR="00EB3927">
        <w:t xml:space="preserve">συνολικά μέσα σε ένα έτος </w:t>
      </w:r>
      <w:r w:rsidRPr="00A40F23">
        <w:t xml:space="preserve">1.728 </w:t>
      </w:r>
      <w:r w:rsidR="00EB3927">
        <w:t>ώρες.</w:t>
      </w:r>
    </w:p>
    <w:p w14:paraId="6B3E9BE1" w14:textId="77777777" w:rsidR="00A40F23" w:rsidRPr="00A40F23" w:rsidRDefault="00A40F23" w:rsidP="00EB3927"/>
    <w:p w14:paraId="14AD302E" w14:textId="17C58C64" w:rsidR="00CF2CDA" w:rsidRDefault="00CF2CDA" w:rsidP="00CF2CDA">
      <w:pPr>
        <w:ind w:left="113"/>
        <w:rPr>
          <w:u w:val="single"/>
        </w:rPr>
      </w:pPr>
      <w:r w:rsidRPr="00F60128">
        <w:rPr>
          <w:u w:val="single"/>
        </w:rPr>
        <w:t>2.</w:t>
      </w:r>
      <w:r>
        <w:rPr>
          <w:u w:val="single"/>
        </w:rPr>
        <w:t>2</w:t>
      </w:r>
      <w:r w:rsidRPr="00F60128">
        <w:rPr>
          <w:u w:val="single"/>
        </w:rPr>
        <w:t xml:space="preserve"> Υπολογισμός απαιτούμενων ανθρωποωρών (Α/Ω)</w:t>
      </w:r>
      <w:r>
        <w:rPr>
          <w:u w:val="single"/>
        </w:rPr>
        <w:t xml:space="preserve"> για την κάθε ειδικότητα που συμμετέχει στην εκτέλεση μιας διαδικασίας</w:t>
      </w:r>
    </w:p>
    <w:p w14:paraId="531E202A" w14:textId="77777777" w:rsidR="00CF2CDA" w:rsidRDefault="00CF2CDA" w:rsidP="00CF2CDA">
      <w:r>
        <w:t xml:space="preserve">Η εκτίμηση </w:t>
      </w:r>
      <w:r w:rsidRPr="00C52991">
        <w:t>της στελέχωσης</w:t>
      </w:r>
      <w:r>
        <w:t xml:space="preserve">, </w:t>
      </w:r>
      <w:r w:rsidRPr="00E02E59">
        <w:rPr>
          <w:u w:val="single"/>
        </w:rPr>
        <w:t>ανά ειδικότητα</w:t>
      </w:r>
      <w:r>
        <w:rPr>
          <w:u w:val="single"/>
        </w:rPr>
        <w:t>,</w:t>
      </w:r>
      <w:r w:rsidRPr="00C52991">
        <w:t xml:space="preserve"> θα προκύψει από </w:t>
      </w:r>
      <w:r>
        <w:t>το χρόνο και τη συχνότητα εκτέλεσης των αντίστοιχων βημάτων της διαδικασίας.</w:t>
      </w:r>
    </w:p>
    <w:p w14:paraId="45C4D8BA" w14:textId="77777777" w:rsidR="00CF2CDA" w:rsidRPr="00C52991" w:rsidRDefault="00CF2CDA" w:rsidP="00CF2CDA">
      <w:r>
        <w:t>Για κάθε ειδικότητα που συμμετέχει στην εκτέλεση της διαδικασίας:</w:t>
      </w:r>
    </w:p>
    <w:tbl>
      <w:tblPr>
        <w:tblStyle w:val="a7"/>
        <w:tblW w:w="6584" w:type="dxa"/>
        <w:jc w:val="center"/>
        <w:shd w:val="clear" w:color="auto" w:fill="DEEAF6" w:themeFill="accent1" w:themeFillTint="33"/>
        <w:tblLook w:val="04A0" w:firstRow="1" w:lastRow="0" w:firstColumn="1" w:lastColumn="0" w:noHBand="0" w:noVBand="1"/>
      </w:tblPr>
      <w:tblGrid>
        <w:gridCol w:w="7358"/>
      </w:tblGrid>
      <w:tr w:rsidR="00CF2CDA" w14:paraId="498E21DB" w14:textId="77777777" w:rsidTr="00D25334">
        <w:trPr>
          <w:trHeight w:val="636"/>
          <w:jc w:val="center"/>
        </w:trPr>
        <w:tc>
          <w:tcPr>
            <w:tcW w:w="6584" w:type="dxa"/>
            <w:shd w:val="clear" w:color="auto" w:fill="DEEAF6" w:themeFill="accent1" w:themeFillTint="33"/>
            <w:vAlign w:val="center"/>
          </w:tcPr>
          <w:p w14:paraId="2BBB3FDF" w14:textId="19B69684" w:rsidR="00CF2CDA" w:rsidRPr="00C84119" w:rsidRDefault="00BD4C8A" w:rsidP="00EB3927">
            <w:pPr>
              <w:pStyle w:val="a5"/>
              <w:spacing w:line="360" w:lineRule="auto"/>
              <w:ind w:left="0"/>
            </w:pPr>
            <m:oMathPara>
              <m:oMathParaPr>
                <m:jc m:val="center"/>
              </m:oMathParaPr>
              <m:oMath>
                <m:sSub>
                  <m:sSubPr>
                    <m:ctrlPr>
                      <w:rPr>
                        <w:rFonts w:ascii="Cambria Math" w:hAnsi="Cambria Math"/>
                        <w:i/>
                      </w:rPr>
                    </m:ctrlPr>
                  </m:sSubPr>
                  <m:e>
                    <m:r>
                      <w:rPr>
                        <w:rFonts w:ascii="Cambria Math" w:hAnsi="Cambria Math"/>
                      </w:rPr>
                      <m:t>Απαιτούμενες Α/Ω</m:t>
                    </m:r>
                  </m:e>
                  <m:sub>
                    <m:r>
                      <w:rPr>
                        <w:rFonts w:ascii="Cambria Math" w:hAnsi="Cambria Math"/>
                      </w:rPr>
                      <m:t>ΕΙΔΙΚΟΤΗΤΑΣ</m:t>
                    </m:r>
                  </m:sub>
                </m:sSub>
                <m:r>
                  <w:rPr>
                    <w:rFonts w:ascii="Cambria Math" w:hAnsi="Cambria Math"/>
                  </w:rPr>
                  <m:t xml:space="preserve">== Χρόνος εκτέλεσης διαδικασίας x Συχνότητα εκτέλεσης της διαδικασίας </m:t>
                </m:r>
              </m:oMath>
            </m:oMathPara>
          </w:p>
        </w:tc>
      </w:tr>
    </w:tbl>
    <w:p w14:paraId="087BB081" w14:textId="77777777" w:rsidR="00CF2CDA" w:rsidRDefault="00CF2CDA" w:rsidP="00973F1E">
      <w:pPr>
        <w:ind w:left="113"/>
        <w:rPr>
          <w:u w:val="single"/>
        </w:rPr>
      </w:pPr>
    </w:p>
    <w:p w14:paraId="3CEACD46" w14:textId="563C9E3E" w:rsidR="00BA5C8A" w:rsidRPr="00F60128" w:rsidRDefault="00F60128" w:rsidP="00973F1E">
      <w:pPr>
        <w:ind w:left="113"/>
        <w:rPr>
          <w:u w:val="single"/>
        </w:rPr>
      </w:pPr>
      <w:r w:rsidRPr="00F60128">
        <w:rPr>
          <w:u w:val="single"/>
        </w:rPr>
        <w:t>2.</w:t>
      </w:r>
      <w:r w:rsidR="00E02E59">
        <w:rPr>
          <w:u w:val="single"/>
        </w:rPr>
        <w:t>3</w:t>
      </w:r>
      <w:r w:rsidR="00E02E59" w:rsidRPr="00F60128">
        <w:rPr>
          <w:u w:val="single"/>
        </w:rPr>
        <w:t xml:space="preserve"> </w:t>
      </w:r>
      <w:r w:rsidR="00E02E59">
        <w:rPr>
          <w:u w:val="single"/>
        </w:rPr>
        <w:t xml:space="preserve">Υπολογισμός </w:t>
      </w:r>
      <w:r w:rsidR="00CF2CDA">
        <w:rPr>
          <w:u w:val="single"/>
        </w:rPr>
        <w:t xml:space="preserve">Α/Ε για την κάθε </w:t>
      </w:r>
      <w:r w:rsidR="00C84119">
        <w:rPr>
          <w:u w:val="single"/>
        </w:rPr>
        <w:t>ειδικότητα που</w:t>
      </w:r>
      <w:r w:rsidR="00CF2CDA">
        <w:rPr>
          <w:u w:val="single"/>
        </w:rPr>
        <w:t xml:space="preserve"> συμμετέχει στη διαδικασία</w:t>
      </w:r>
      <w:r w:rsidR="00C84119">
        <w:rPr>
          <w:u w:val="single"/>
        </w:rPr>
        <w:t>:</w:t>
      </w:r>
    </w:p>
    <w:tbl>
      <w:tblPr>
        <w:tblStyle w:val="a7"/>
        <w:tblW w:w="9132" w:type="dxa"/>
        <w:jc w:val="center"/>
        <w:shd w:val="clear" w:color="auto" w:fill="DEEAF6" w:themeFill="accent1" w:themeFillTint="33"/>
        <w:tblLook w:val="04A0" w:firstRow="1" w:lastRow="0" w:firstColumn="1" w:lastColumn="0" w:noHBand="0" w:noVBand="1"/>
      </w:tblPr>
      <w:tblGrid>
        <w:gridCol w:w="9132"/>
      </w:tblGrid>
      <w:tr w:rsidR="00F76A9C" w14:paraId="50AAFE4E" w14:textId="77777777" w:rsidTr="00D25334">
        <w:trPr>
          <w:trHeight w:val="171"/>
          <w:jc w:val="center"/>
        </w:trPr>
        <w:tc>
          <w:tcPr>
            <w:tcW w:w="9132" w:type="dxa"/>
            <w:shd w:val="clear" w:color="auto" w:fill="DEEAF6" w:themeFill="accent1" w:themeFillTint="33"/>
            <w:vAlign w:val="center"/>
          </w:tcPr>
          <w:p w14:paraId="06DFBEE5" w14:textId="4E65A093" w:rsidR="00F76A9C" w:rsidRPr="00EB3927" w:rsidRDefault="00BD4C8A" w:rsidP="00064F7F">
            <w:pPr>
              <w:pStyle w:val="a5"/>
              <w:spacing w:line="360" w:lineRule="auto"/>
              <w:ind w:left="0"/>
              <w:jc w:val="center"/>
            </w:pPr>
            <m:oMathPara>
              <m:oMathParaPr>
                <m:jc m:val="center"/>
              </m:oMathParaPr>
              <m:oMath>
                <m:sSub>
                  <m:sSubPr>
                    <m:ctrlPr>
                      <w:rPr>
                        <w:rFonts w:ascii="Cambria Math" w:hAnsi="Cambria Math" w:cstheme="minorHAnsi"/>
                        <w:i/>
                      </w:rPr>
                    </m:ctrlPr>
                  </m:sSubPr>
                  <m:e>
                    <m:r>
                      <w:rPr>
                        <w:rFonts w:ascii="Cambria Math" w:hAnsi="Cambria Math" w:cstheme="minorHAnsi"/>
                      </w:rPr>
                      <m:t>Απαιτούμενα Α/Ε</m:t>
                    </m:r>
                  </m:e>
                  <m:sub>
                    <m:r>
                      <w:rPr>
                        <w:rFonts w:ascii="Cambria Math" w:hAnsi="Cambria Math" w:cstheme="minorHAnsi"/>
                      </w:rPr>
                      <m:t>ΕΙΔΙΚΟΤΗΤΑΣ ΓΙΑ ΤΗ ΔΙΑΔΙΚΑΣΙΑ</m:t>
                    </m:r>
                  </m:sub>
                </m:sSub>
                <m:r>
                  <w:rPr>
                    <w:rFonts w:ascii="Cambria Math" w:hAnsi="Cambria Math" w:cstheme="minorHAnsi"/>
                  </w:rPr>
                  <m:t xml:space="preserve"> =</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Απαιτόυμενες</m:t>
                        </m:r>
                        <m:f>
                          <m:fPr>
                            <m:type m:val="lin"/>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 xml:space="preserve">Ω </m:t>
                            </m:r>
                          </m:den>
                        </m:f>
                      </m:e>
                      <m:sub>
                        <m:r>
                          <w:rPr>
                            <w:rFonts w:ascii="Cambria Math" w:hAnsi="Cambria Math" w:cstheme="minorHAnsi"/>
                          </w:rPr>
                          <m:t>ΕΙΔΙΚΟΤΗΤΑΣ</m:t>
                        </m:r>
                      </m:sub>
                    </m:sSub>
                    <m:r>
                      <w:rPr>
                        <w:rFonts w:ascii="Cambria Math" w:hAnsi="Cambria Math" w:cstheme="minorHAnsi"/>
                      </w:rPr>
                      <m:t xml:space="preserve"> ΓΙΑ ΤΗ ΔΙΑΔΙΚΑΣΙΑ</m:t>
                    </m:r>
                  </m:num>
                  <m:den>
                    <m:r>
                      <w:rPr>
                        <w:rFonts w:ascii="Cambria Math" w:hAnsi="Cambria Math" w:cstheme="minorHAnsi"/>
                      </w:rPr>
                      <m:t xml:space="preserve">1 </m:t>
                    </m:r>
                    <m:f>
                      <m:fPr>
                        <m:type m:val="lin"/>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 xml:space="preserve">Ε </m:t>
                        </m:r>
                      </m:den>
                    </m:f>
                    <m:r>
                      <w:rPr>
                        <w:rFonts w:ascii="Cambria Math" w:hAnsi="Cambria Math" w:cstheme="minorHAnsi"/>
                      </w:rPr>
                      <m:t>ΣΕ ΩΡΕΣ</m:t>
                    </m:r>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Απαιτόυμενες</m:t>
                        </m:r>
                        <m:f>
                          <m:fPr>
                            <m:type m:val="lin"/>
                            <m:ctrlPr>
                              <w:rPr>
                                <w:rFonts w:ascii="Cambria Math" w:hAnsi="Cambria Math" w:cstheme="minorHAnsi"/>
                                <w:i/>
                              </w:rPr>
                            </m:ctrlPr>
                          </m:fPr>
                          <m:num>
                            <m:r>
                              <w:rPr>
                                <w:rFonts w:ascii="Cambria Math" w:hAnsi="Cambria Math" w:cstheme="minorHAnsi"/>
                              </w:rPr>
                              <m:t>Α</m:t>
                            </m:r>
                          </m:num>
                          <m:den>
                            <m:r>
                              <w:rPr>
                                <w:rFonts w:ascii="Cambria Math" w:hAnsi="Cambria Math" w:cstheme="minorHAnsi"/>
                              </w:rPr>
                              <m:t xml:space="preserve">Ω </m:t>
                            </m:r>
                          </m:den>
                        </m:f>
                      </m:e>
                      <m:sub>
                        <m:r>
                          <w:rPr>
                            <w:rFonts w:ascii="Cambria Math" w:hAnsi="Cambria Math" w:cstheme="minorHAnsi"/>
                          </w:rPr>
                          <m:t>ΕΙΔΙΚΟΤΗΤΑΣ</m:t>
                        </m:r>
                      </m:sub>
                    </m:sSub>
                    <m:r>
                      <w:rPr>
                        <w:rFonts w:ascii="Cambria Math" w:hAnsi="Cambria Math" w:cstheme="minorHAnsi"/>
                      </w:rPr>
                      <m:t xml:space="preserve"> ΓΙΑ ΤΗ ΔΙΑΔΙΚΑΣΙΑ</m:t>
                    </m:r>
                  </m:num>
                  <m:den>
                    <m:r>
                      <w:rPr>
                        <w:rFonts w:ascii="Cambria Math" w:hAnsi="Cambria Math" w:cstheme="minorHAnsi"/>
                      </w:rPr>
                      <m:t>1.728 ΩΡΕΣ</m:t>
                    </m:r>
                  </m:den>
                </m:f>
              </m:oMath>
            </m:oMathPara>
          </w:p>
        </w:tc>
      </w:tr>
    </w:tbl>
    <w:p w14:paraId="4AEAC922" w14:textId="65985743" w:rsidR="00F76A9C" w:rsidRDefault="00F76A9C" w:rsidP="00973F1E">
      <w:pPr>
        <w:rPr>
          <w:b/>
        </w:rPr>
      </w:pPr>
    </w:p>
    <w:p w14:paraId="2C32EC2D" w14:textId="7BA243E3" w:rsidR="008C1251" w:rsidRDefault="008C1251" w:rsidP="00973F1E">
      <w:r>
        <w:rPr>
          <w:b/>
        </w:rPr>
        <w:t>Βήμα 3:</w:t>
      </w:r>
      <w:r w:rsidR="00F60128" w:rsidRPr="00F60128">
        <w:t xml:space="preserve"> </w:t>
      </w:r>
      <w:r w:rsidR="00F60128" w:rsidRPr="00F60128">
        <w:rPr>
          <w:b/>
        </w:rPr>
        <w:t>Εκτίμηση αναγκών στελέχωσης</w:t>
      </w:r>
      <w:r w:rsidR="00F60128" w:rsidRPr="00F60128">
        <w:rPr>
          <w:b/>
          <w:color w:val="404040" w:themeColor="text1" w:themeTint="BF"/>
          <w:sz w:val="24"/>
          <w:szCs w:val="24"/>
        </w:rPr>
        <w:t xml:space="preserve"> </w:t>
      </w:r>
      <w:r w:rsidR="00F60128" w:rsidRPr="00F60128">
        <w:rPr>
          <w:b/>
        </w:rPr>
        <w:t>για το σύνολο των διαδικασιών του Δήμου</w:t>
      </w:r>
      <w:r w:rsidR="00A40F23">
        <w:rPr>
          <w:b/>
        </w:rPr>
        <w:t>,</w:t>
      </w:r>
      <w:r w:rsidR="00F60128" w:rsidRPr="00F60128">
        <w:rPr>
          <w:b/>
        </w:rPr>
        <w:t xml:space="preserve"> ανά ειδικότητα</w:t>
      </w:r>
      <w:r w:rsidR="00EB3927">
        <w:rPr>
          <w:b/>
        </w:rPr>
        <w:t>.</w:t>
      </w:r>
    </w:p>
    <w:p w14:paraId="389B577C" w14:textId="37A96B19" w:rsidR="00983AC1" w:rsidRPr="006F6492" w:rsidRDefault="006F6492" w:rsidP="00973F1E">
      <w:pPr>
        <w:ind w:left="113"/>
      </w:pPr>
      <w:r>
        <w:t>Υπολογίζεται το ά</w:t>
      </w:r>
      <w:r w:rsidRPr="006F6492">
        <w:t>θροισμα</w:t>
      </w:r>
      <w:r w:rsidR="00983AC1" w:rsidRPr="006F6492">
        <w:t xml:space="preserve"> των Α/Ε</w:t>
      </w:r>
      <w:r w:rsidR="00D960D2">
        <w:t xml:space="preserve"> του συνόλου</w:t>
      </w:r>
      <w:r w:rsidR="00D960D2" w:rsidRPr="006F6492">
        <w:t xml:space="preserve"> των διαδικασιών που εκτελούνται </w:t>
      </w:r>
      <w:r w:rsidR="00D960D2">
        <w:t>από την κάθε ειδικότητα και αυτό αποτελεί τον απαιτούμενο αριθμό στελεχών, ανά ειδικότητα, για ένα έτος.</w:t>
      </w:r>
    </w:p>
    <w:tbl>
      <w:tblPr>
        <w:tblStyle w:val="a7"/>
        <w:tblW w:w="5786" w:type="dxa"/>
        <w:jc w:val="center"/>
        <w:shd w:val="clear" w:color="auto" w:fill="DEEAF6" w:themeFill="accent1" w:themeFillTint="33"/>
        <w:tblLook w:val="04A0" w:firstRow="1" w:lastRow="0" w:firstColumn="1" w:lastColumn="0" w:noHBand="0" w:noVBand="1"/>
      </w:tblPr>
      <w:tblGrid>
        <w:gridCol w:w="6382"/>
      </w:tblGrid>
      <w:tr w:rsidR="00983AC1" w14:paraId="28DB49C1" w14:textId="77777777" w:rsidTr="007A41BE">
        <w:trPr>
          <w:trHeight w:val="173"/>
          <w:jc w:val="center"/>
        </w:trPr>
        <w:tc>
          <w:tcPr>
            <w:tcW w:w="5786" w:type="dxa"/>
            <w:shd w:val="clear" w:color="auto" w:fill="DEEAF6" w:themeFill="accent1" w:themeFillTint="33"/>
            <w:vAlign w:val="center"/>
          </w:tcPr>
          <w:p w14:paraId="3A78016B" w14:textId="7DB391DB" w:rsidR="00983AC1" w:rsidRPr="007A41BE" w:rsidRDefault="00BD4C8A" w:rsidP="007A41BE">
            <w:pPr>
              <w:pStyle w:val="a5"/>
              <w:spacing w:line="360" w:lineRule="auto"/>
              <w:ind w:left="0"/>
              <w:jc w:val="center"/>
            </w:pPr>
            <m:oMathPara>
              <m:oMathParaPr>
                <m:jc m:val="center"/>
              </m:oMathParaPr>
              <m:oMath>
                <m:sSub>
                  <m:sSubPr>
                    <m:ctrlPr>
                      <w:rPr>
                        <w:rFonts w:ascii="Cambria Math" w:hAnsi="Cambria Math" w:cstheme="minorHAnsi"/>
                        <w:i/>
                      </w:rPr>
                    </m:ctrlPr>
                  </m:sSubPr>
                  <m:e>
                    <m:r>
                      <w:rPr>
                        <w:rFonts w:ascii="Cambria Math" w:hAnsi="Cambria Math" w:cstheme="minorHAnsi"/>
                      </w:rPr>
                      <m:t>ΑΘΡΟΙΣΜΑ ΤΩΝ Απαιτούμενων Α/Ε</m:t>
                    </m:r>
                  </m:e>
                  <m:sub>
                    <m:r>
                      <w:rPr>
                        <w:rFonts w:ascii="Cambria Math" w:hAnsi="Cambria Math" w:cstheme="minorHAnsi"/>
                      </w:rPr>
                      <m:t>ΕΙΔΙΚΟΤΗΤΑΣ</m:t>
                    </m:r>
                  </m:sub>
                </m:sSub>
                <m:r>
                  <w:rPr>
                    <w:rFonts w:ascii="Cambria Math" w:hAnsi="Cambria Math" w:cstheme="minorHAnsi"/>
                  </w:rPr>
                  <m:t>=Απαιτούμενος Αριθμός Στελεχών της ειδικότητας για ένα έτος</m:t>
                </m:r>
              </m:oMath>
            </m:oMathPara>
          </w:p>
        </w:tc>
      </w:tr>
    </w:tbl>
    <w:p w14:paraId="52FD9EF7" w14:textId="77777777" w:rsidR="007A41BE" w:rsidRDefault="007A41BE" w:rsidP="00973F1E">
      <w:pPr>
        <w:jc w:val="left"/>
      </w:pPr>
    </w:p>
    <w:p w14:paraId="7FA92975" w14:textId="7A107757" w:rsidR="004B45AC" w:rsidRDefault="007A41BE" w:rsidP="007A41BE">
      <w:r>
        <w:t>Δηλαδή, με βάση τον παραπάνω τύπο, το άθροισμα των Α/Ε όλων των διαδικασιών στις οποίες συμμετέχει μια ειδικότητα, αποτελεί τον απαιτούμενο αριθμό στελεχών της συγκεκριμένης ειδικότητας για ένα έτος.</w:t>
      </w:r>
    </w:p>
    <w:p w14:paraId="17A85E20" w14:textId="77777777" w:rsidR="004B45AC" w:rsidRPr="009A118A" w:rsidRDefault="004B45AC" w:rsidP="00DB56FD">
      <w:pPr>
        <w:pStyle w:val="EP3"/>
      </w:pPr>
      <w:bookmarkStart w:id="16" w:name="_Toc153708815"/>
      <w:r w:rsidRPr="009A118A">
        <w:t>Στάδιο 2</w:t>
      </w:r>
      <w:r w:rsidRPr="002329FA">
        <w:rPr>
          <w:vertAlign w:val="superscript"/>
        </w:rPr>
        <w:t>ο</w:t>
      </w:r>
      <w:bookmarkEnd w:id="16"/>
      <w:r w:rsidRPr="009A118A">
        <w:t xml:space="preserve"> </w:t>
      </w:r>
    </w:p>
    <w:p w14:paraId="312FA567" w14:textId="77777777" w:rsidR="000F6BFE" w:rsidRDefault="000F6BFE" w:rsidP="00973F1E">
      <w:r>
        <w:t>Το δεύτερο στάδιο εκτίμησης της στελέχωσης αφορά στη συμβολή των προϊσταμένων των εκάστοτε οργανικών μονάδων του οργανισμού.</w:t>
      </w:r>
    </w:p>
    <w:p w14:paraId="0BE9279A" w14:textId="77777777" w:rsidR="000F6BFE" w:rsidRDefault="000F6BFE" w:rsidP="00973F1E">
      <w:r>
        <w:t xml:space="preserve">Σύμφωνα με αυτή τη μέθοδο, οι έμπειροι προϊστάμενοι των οργανικών μονάδων, με βάση τις γνώσεις τους σχετικά με το αντικείμενο, τον αναμενόμενο μελλοντικό φόρτο εργασίας και την αποτελεσματικότητα των εργαζομένων τους, εκτιμούν τις απαιτήσεις ανθρώπινου δυναμικού για τις μονάδες τους. Στο τέλος, η ανώτατη διοίκηση συγκεντρώνει και εγκρίνει τις εκτιμήσεις των οργανικών μονάδων. </w:t>
      </w:r>
    </w:p>
    <w:p w14:paraId="0AA107DB" w14:textId="77777777" w:rsidR="000F6BFE" w:rsidRDefault="000F6BFE" w:rsidP="00973F1E">
      <w:r>
        <w:t xml:space="preserve">Η εν λόγω μέθοδος, εξοικονομεί χρόνο σε σχέση με τη μεθοδολογία που παρουσιάστηκε στις προηγούμενες ενότητες του παρόντος όμως, είναι υποκειμενική και κατά συνέπεια ακατάλληλη να εφαρμοστεί αυτοτελώς. </w:t>
      </w:r>
    </w:p>
    <w:p w14:paraId="5EB705EB" w14:textId="77777777" w:rsidR="004A1DC8" w:rsidRDefault="000F6BFE" w:rsidP="00973F1E">
      <w:pPr>
        <w:rPr>
          <w:rFonts w:asciiTheme="majorHAnsi" w:eastAsiaTheme="majorEastAsia" w:hAnsiTheme="majorHAnsi" w:cstheme="majorBidi"/>
          <w:color w:val="3B3838" w:themeColor="background2" w:themeShade="40"/>
          <w:sz w:val="32"/>
          <w:szCs w:val="32"/>
        </w:rPr>
      </w:pPr>
      <w:r>
        <w:t xml:space="preserve">Ωστόσο, εάν αυτή η συνδρομή της υποκειμενικής αξιολόγησης των προϊσταμένων και της διοίκησης χρησιμοποιηθεί σε συνδυασμό με τη </w:t>
      </w:r>
      <w:r w:rsidRPr="00B45571">
        <w:t xml:space="preserve">μεθοδολογία του πρώτου σταδίου, </w:t>
      </w:r>
      <w:r>
        <w:t>ώστε να εξασφαλίζεται ένα ελάχιστο επίπεδο τεκμηριωτικής βάσης, μπορεί να οδηγήσει σε ακόμα πιο ρεαλιστικά αποτελέσματα εκτίμησης της στελέχωσης καθώς εμπλέκει και ένα ποιοτικό στοιχείο, αυτό της εμπειρίας.</w:t>
      </w:r>
    </w:p>
    <w:p w14:paraId="2E6AEC67" w14:textId="77777777" w:rsidR="008E2D9D" w:rsidRDefault="0073673C" w:rsidP="00DB56FD">
      <w:pPr>
        <w:pStyle w:val="EP2"/>
      </w:pPr>
      <w:bookmarkStart w:id="17" w:name="_Toc153708816"/>
      <w:r>
        <w:t>Ορολογία χρόνων διαδικασίας</w:t>
      </w:r>
      <w:bookmarkEnd w:id="17"/>
      <w:r w:rsidR="008E2D9D">
        <w:t xml:space="preserve"> </w:t>
      </w:r>
    </w:p>
    <w:p w14:paraId="56FBF1B3" w14:textId="77777777" w:rsidR="00C32062" w:rsidRDefault="00D51431" w:rsidP="00973F1E">
      <w:r w:rsidRPr="00D51431">
        <w:t xml:space="preserve">Η </w:t>
      </w:r>
      <w:r w:rsidR="00C4482D">
        <w:t>διάσταση του χρόνου αποτελεί κρίσιμη παράμετρο</w:t>
      </w:r>
      <w:r w:rsidRPr="00D51431">
        <w:t xml:space="preserve"> στη διαχείριση των επιχειρησιακών διαδικασιών.</w:t>
      </w:r>
      <w:r w:rsidR="00C32062">
        <w:t xml:space="preserve"> Πιο συγκεκριμένα, </w:t>
      </w:r>
      <w:r w:rsidR="0004354A">
        <w:t xml:space="preserve">ενδιαφέρον παρουσιάζει </w:t>
      </w:r>
      <w:r w:rsidR="00C32062">
        <w:t>το ποσό του χρόνου που απαιτείται για την ολοκλήρωση μιας διαδικασίας, το πόσος χρόνος αφορά στην πραγματική εκτέλεσή της και πόσος στα διαστήματα αναμονής</w:t>
      </w:r>
      <w:r w:rsidR="00361C85">
        <w:t xml:space="preserve"> (</w:t>
      </w:r>
      <w:r w:rsidR="00361C85" w:rsidRPr="00525C34">
        <w:t>Dumas et al., 2013</w:t>
      </w:r>
      <w:r w:rsidR="00C4482D" w:rsidRPr="00B50E23">
        <w:t xml:space="preserve">; </w:t>
      </w:r>
      <w:r w:rsidR="00C4482D" w:rsidRPr="00C4482D">
        <w:t>Pereira and Varajão, 2017</w:t>
      </w:r>
      <w:r w:rsidR="00361C85">
        <w:t>)</w:t>
      </w:r>
      <w:r w:rsidR="00C32062">
        <w:t>.</w:t>
      </w:r>
    </w:p>
    <w:p w14:paraId="1A744868" w14:textId="77777777" w:rsidR="008E2D9D" w:rsidRDefault="00D666DA" w:rsidP="00973F1E">
      <w:r>
        <w:t xml:space="preserve">Στο παρόν κεφάλαιο, </w:t>
      </w:r>
      <w:r w:rsidR="00C95DE0">
        <w:t>παρατίθενται οι ορισμοί</w:t>
      </w:r>
      <w:r w:rsidR="008E2D9D">
        <w:t xml:space="preserve"> και </w:t>
      </w:r>
      <w:r w:rsidR="0025582C">
        <w:t xml:space="preserve">αποσαφηνίζονται </w:t>
      </w:r>
      <w:r w:rsidR="008E2D9D">
        <w:t>οι διαφορές μεταξύ</w:t>
      </w:r>
      <w:r w:rsidR="00C95DE0">
        <w:t xml:space="preserve"> των βασικών όρων </w:t>
      </w:r>
      <w:r w:rsidR="000F6BB5">
        <w:t xml:space="preserve">που αφορούν την παράμετρο του </w:t>
      </w:r>
      <w:r w:rsidR="00C95DE0">
        <w:t>χρ</w:t>
      </w:r>
      <w:r>
        <w:t>όνου</w:t>
      </w:r>
      <w:r w:rsidR="008E2D9D">
        <w:t xml:space="preserve"> </w:t>
      </w:r>
      <w:r w:rsidR="000F6BB5">
        <w:t>στη</w:t>
      </w:r>
      <w:r>
        <w:t xml:space="preserve"> μοντελοποίηση διαδικασιών (</w:t>
      </w:r>
      <w:r>
        <w:rPr>
          <w:lang w:val="en-US"/>
        </w:rPr>
        <w:t>Business</w:t>
      </w:r>
      <w:r w:rsidRPr="00B87050">
        <w:t xml:space="preserve"> </w:t>
      </w:r>
      <w:r>
        <w:rPr>
          <w:lang w:val="en-US"/>
        </w:rPr>
        <w:t>Process</w:t>
      </w:r>
      <w:r w:rsidRPr="00B87050">
        <w:t xml:space="preserve"> </w:t>
      </w:r>
      <w:r>
        <w:rPr>
          <w:lang w:val="en-US"/>
        </w:rPr>
        <w:t>Modelling</w:t>
      </w:r>
      <w:r w:rsidRPr="00B87050">
        <w:t xml:space="preserve"> </w:t>
      </w:r>
      <w:r>
        <w:rPr>
          <w:lang w:val="en-US"/>
        </w:rPr>
        <w:t>and</w:t>
      </w:r>
      <w:r w:rsidRPr="00B87050">
        <w:t xml:space="preserve"> </w:t>
      </w:r>
      <w:r>
        <w:rPr>
          <w:lang w:val="en-US"/>
        </w:rPr>
        <w:t>Notation</w:t>
      </w:r>
      <w:r w:rsidRPr="00B87050">
        <w:t xml:space="preserve"> (</w:t>
      </w:r>
      <w:r>
        <w:rPr>
          <w:lang w:val="en-US"/>
        </w:rPr>
        <w:t>BPMN</w:t>
      </w:r>
      <w:r w:rsidRPr="00B87050">
        <w:t>)</w:t>
      </w:r>
      <w:r>
        <w:t>)</w:t>
      </w:r>
      <w:r w:rsidR="008E2D9D">
        <w:t>. Η ορολογία που παρουσιάζεται ακολούθως, είναι απαραίτητη για την κατανόηση των επόμενων ενοτήτων του παρόντος.</w:t>
      </w:r>
    </w:p>
    <w:p w14:paraId="7A0A723A" w14:textId="77777777" w:rsidR="008E2D9D" w:rsidRDefault="008E2D9D" w:rsidP="00973F1E">
      <w:r>
        <w:t>Η συχνότεροι όροι που σχετίζονται με το χρόνο διαδικασιών είναι οι εξής:</w:t>
      </w:r>
    </w:p>
    <w:p w14:paraId="7DCD20F7" w14:textId="77777777" w:rsidR="003248F5" w:rsidRDefault="00CE0076" w:rsidP="00973F1E">
      <w:r w:rsidRPr="00CE0076">
        <w:rPr>
          <w:b/>
        </w:rPr>
        <w:t>Ο χρόνος εκτέλεσης (</w:t>
      </w:r>
      <w:r w:rsidRPr="00CE0076">
        <w:rPr>
          <w:b/>
          <w:lang w:val="en-US"/>
        </w:rPr>
        <w:t>execution</w:t>
      </w:r>
      <w:r w:rsidRPr="00CE0076">
        <w:rPr>
          <w:b/>
        </w:rPr>
        <w:t xml:space="preserve"> </w:t>
      </w:r>
      <w:r w:rsidRPr="00CE0076">
        <w:rPr>
          <w:b/>
          <w:lang w:val="en-US"/>
        </w:rPr>
        <w:t>time</w:t>
      </w:r>
      <w:r w:rsidRPr="00CE0076">
        <w:rPr>
          <w:b/>
        </w:rPr>
        <w:t xml:space="preserve">) </w:t>
      </w:r>
      <w:r w:rsidRPr="00CE0076">
        <w:t xml:space="preserve">περιλαμβάνει μόνο το χρόνο κατά τον οποίο </w:t>
      </w:r>
      <w:r w:rsidR="005B579D">
        <w:t>τα βήματα της διαδικασίας εκτελούνται ενεργά.</w:t>
      </w:r>
      <w:r w:rsidRPr="00CE0076">
        <w:t xml:space="preserve"> </w:t>
      </w:r>
      <w:r w:rsidR="00C303FE">
        <w:t>Με άλλα λόγια, περιλαμβάνει μόνο τον πραγματικό χρόνο εκτέλεσης των βημάτων και όχι τους χρόνους αναμονής</w:t>
      </w:r>
      <w:r w:rsidR="00F70A6B" w:rsidRPr="00F70A6B">
        <w:t xml:space="preserve"> (</w:t>
      </w:r>
      <w:r w:rsidR="0051117C">
        <w:rPr>
          <w:lang w:val="en-US"/>
        </w:rPr>
        <w:t>Boc</w:t>
      </w:r>
      <w:r w:rsidR="001865E7" w:rsidRPr="001865E7">
        <w:t xml:space="preserve"> </w:t>
      </w:r>
      <w:r w:rsidR="0051117C" w:rsidRPr="0051117C">
        <w:t>-</w:t>
      </w:r>
      <w:r w:rsidR="001865E7" w:rsidRPr="001865E7">
        <w:t xml:space="preserve"> </w:t>
      </w:r>
      <w:r w:rsidR="0051117C">
        <w:rPr>
          <w:lang w:val="en-US"/>
        </w:rPr>
        <w:t>group</w:t>
      </w:r>
      <w:r w:rsidR="0051117C" w:rsidRPr="0051117C">
        <w:t>, 2023</w:t>
      </w:r>
      <w:r w:rsidR="00F70A6B" w:rsidRPr="00F70A6B">
        <w:t>)</w:t>
      </w:r>
      <w:r w:rsidR="00C303FE">
        <w:t>.</w:t>
      </w:r>
      <w:r w:rsidR="003248F5">
        <w:t xml:space="preserve"> </w:t>
      </w:r>
    </w:p>
    <w:p w14:paraId="41769459" w14:textId="77777777" w:rsidR="00CE0076" w:rsidRPr="00DF77D5" w:rsidRDefault="00CE0076" w:rsidP="00973F1E">
      <w:r w:rsidRPr="00CE0076">
        <w:rPr>
          <w:b/>
          <w:lang w:val="en-US"/>
        </w:rPr>
        <w:t>O</w:t>
      </w:r>
      <w:r w:rsidRPr="00CE0076">
        <w:rPr>
          <w:b/>
        </w:rPr>
        <w:t xml:space="preserve"> χρόνος αναμονής (</w:t>
      </w:r>
      <w:r w:rsidRPr="00CE0076">
        <w:rPr>
          <w:b/>
          <w:lang w:val="en-US"/>
        </w:rPr>
        <w:t>waiting</w:t>
      </w:r>
      <w:r w:rsidRPr="00CE0076">
        <w:rPr>
          <w:b/>
        </w:rPr>
        <w:t xml:space="preserve"> </w:t>
      </w:r>
      <w:r w:rsidRPr="00CE0076">
        <w:rPr>
          <w:b/>
          <w:lang w:val="en-US"/>
        </w:rPr>
        <w:t>time</w:t>
      </w:r>
      <w:r w:rsidRPr="00CE0076">
        <w:rPr>
          <w:b/>
        </w:rPr>
        <w:t>)</w:t>
      </w:r>
      <w:r w:rsidR="00F70A6B">
        <w:rPr>
          <w:b/>
        </w:rPr>
        <w:t xml:space="preserve"> </w:t>
      </w:r>
      <w:r w:rsidR="00F70A6B" w:rsidRPr="00F70A6B">
        <w:t xml:space="preserve">καθορίζει το ποσό του χρόνου που απαιτείται πριν από την εκτέλεση μιας δραστηριότητας / βήματος διαδικασίας ή τη διάρκεια διακοπής τους </w:t>
      </w:r>
      <w:r w:rsidR="00C4482D" w:rsidRPr="00F70A6B">
        <w:t>(Dumas et al., 2013</w:t>
      </w:r>
      <w:r w:rsidR="00F70A6B" w:rsidRPr="00F70A6B">
        <w:t>;</w:t>
      </w:r>
      <w:r w:rsidR="00F70A6B" w:rsidRPr="00DF77D5">
        <w:t xml:space="preserve"> </w:t>
      </w:r>
      <w:r w:rsidR="0051117C">
        <w:rPr>
          <w:lang w:val="en-US"/>
        </w:rPr>
        <w:t>Boc</w:t>
      </w:r>
      <w:r w:rsidR="001865E7" w:rsidRPr="00A066F8">
        <w:t xml:space="preserve"> </w:t>
      </w:r>
      <w:r w:rsidR="0051117C" w:rsidRPr="0051117C">
        <w:t>-</w:t>
      </w:r>
      <w:r w:rsidR="001865E7" w:rsidRPr="00A066F8">
        <w:t xml:space="preserve"> </w:t>
      </w:r>
      <w:r w:rsidR="0051117C">
        <w:rPr>
          <w:lang w:val="en-US"/>
        </w:rPr>
        <w:t>group</w:t>
      </w:r>
      <w:r w:rsidR="0051117C" w:rsidRPr="0051117C">
        <w:t>, 2023</w:t>
      </w:r>
      <w:r w:rsidR="00C4482D" w:rsidRPr="00F70A6B">
        <w:t>)</w:t>
      </w:r>
      <w:r w:rsidRPr="00F70A6B">
        <w:t>.</w:t>
      </w:r>
    </w:p>
    <w:p w14:paraId="7D25F478" w14:textId="77777777" w:rsidR="00C95DE0" w:rsidRDefault="00C95DE0" w:rsidP="00973F1E">
      <w:r w:rsidRPr="00DA59EE">
        <w:rPr>
          <w:b/>
        </w:rPr>
        <w:lastRenderedPageBreak/>
        <w:t>Ο χρόνος κύκλου</w:t>
      </w:r>
      <w:r w:rsidR="00C32062">
        <w:rPr>
          <w:b/>
        </w:rPr>
        <w:t xml:space="preserve"> / εξόδου</w:t>
      </w:r>
      <w:r w:rsidRPr="00DA59EE">
        <w:rPr>
          <w:b/>
        </w:rPr>
        <w:t xml:space="preserve"> διαδικασίας (cycle time</w:t>
      </w:r>
      <w:r w:rsidR="003643C4" w:rsidRPr="003643C4">
        <w:rPr>
          <w:b/>
        </w:rPr>
        <w:t xml:space="preserve"> / throughput time</w:t>
      </w:r>
      <w:r w:rsidRPr="00DA59EE">
        <w:rPr>
          <w:b/>
        </w:rPr>
        <w:t>)</w:t>
      </w:r>
      <w:r>
        <w:t xml:space="preserve"> </w:t>
      </w:r>
      <w:r w:rsidR="00D666DA">
        <w:t xml:space="preserve">είναι ο χρόνος που απαιτείται για την </w:t>
      </w:r>
      <w:r w:rsidR="00A040AF">
        <w:t>ολοκλήρωση</w:t>
      </w:r>
      <w:r w:rsidR="00D666DA">
        <w:t xml:space="preserve"> </w:t>
      </w:r>
      <w:r w:rsidR="008E2D9D">
        <w:t>ενός κύκλου</w:t>
      </w:r>
      <w:r w:rsidR="002F139C">
        <w:t xml:space="preserve"> / μιας εκτέλεσης</w:t>
      </w:r>
      <w:r w:rsidR="00C822B3">
        <w:t xml:space="preserve"> της</w:t>
      </w:r>
      <w:r w:rsidR="00D666DA">
        <w:t xml:space="preserve"> διαδικασίας.</w:t>
      </w:r>
      <w:r w:rsidR="008E2D9D">
        <w:t xml:space="preserve"> </w:t>
      </w:r>
      <w:r w:rsidR="002F139C">
        <w:t>Με άλλα λόγια, είναι ο</w:t>
      </w:r>
      <w:r w:rsidR="002F139C" w:rsidRPr="002F139C">
        <w:t xml:space="preserve"> χρόνο</w:t>
      </w:r>
      <w:r w:rsidR="002F139C">
        <w:t>ς που απαιτείται</w:t>
      </w:r>
      <w:r w:rsidR="002F139C" w:rsidRPr="002F139C">
        <w:t xml:space="preserve"> μεταξύ του αιτήματος του πελάτη και της παράδοσης του προϊόντος ή της υπηρεσίας στον πελάτη</w:t>
      </w:r>
      <w:r w:rsidR="002F139C">
        <w:t xml:space="preserve"> (</w:t>
      </w:r>
      <w:r w:rsidR="002F139C" w:rsidRPr="002F139C">
        <w:t>Harmon, Rosemann and Davenport, 2019</w:t>
      </w:r>
      <w:r w:rsidR="002F139C">
        <w:t>)</w:t>
      </w:r>
      <w:r w:rsidR="002F139C" w:rsidRPr="002F139C">
        <w:t>.</w:t>
      </w:r>
      <w:r w:rsidR="002F139C">
        <w:t xml:space="preserve"> </w:t>
      </w:r>
      <w:r w:rsidR="008E2D9D">
        <w:t>Ο χρόνος κύκλου π</w:t>
      </w:r>
      <w:r>
        <w:t xml:space="preserve">εριλαμβάνει το άθροισμα των χρόνων εκτέλεσης </w:t>
      </w:r>
      <w:r w:rsidR="00FE7AC5">
        <w:t>και των χρόνων αναμονής των επιμέρους βημάτων της</w:t>
      </w:r>
      <w:r w:rsidR="00525C34" w:rsidRPr="00525C34">
        <w:t xml:space="preserve"> (Dumas et al., 2013)</w:t>
      </w:r>
      <w:r>
        <w:t>.</w:t>
      </w:r>
    </w:p>
    <w:p w14:paraId="34208D24" w14:textId="77777777" w:rsidR="00D666DA" w:rsidRDefault="00D666DA" w:rsidP="00973F1E">
      <w:r w:rsidRPr="00DA59EE">
        <w:rPr>
          <w:b/>
        </w:rPr>
        <w:t>Ο μέσος χρόνος κύκλου διαδικασίας (ή απλά μέσος χρόνος κύκλου)</w:t>
      </w:r>
      <w:r w:rsidR="00566A73" w:rsidRPr="00DA59EE">
        <w:rPr>
          <w:b/>
        </w:rPr>
        <w:t xml:space="preserve"> (</w:t>
      </w:r>
      <w:r w:rsidR="00566A73" w:rsidRPr="00DA59EE">
        <w:rPr>
          <w:b/>
          <w:lang w:val="en-US"/>
        </w:rPr>
        <w:t>average</w:t>
      </w:r>
      <w:r w:rsidR="00566A73" w:rsidRPr="00DA59EE">
        <w:rPr>
          <w:b/>
        </w:rPr>
        <w:t xml:space="preserve"> </w:t>
      </w:r>
      <w:r w:rsidR="00566A73" w:rsidRPr="00DA59EE">
        <w:rPr>
          <w:b/>
          <w:lang w:val="en-US"/>
        </w:rPr>
        <w:t>cycle</w:t>
      </w:r>
      <w:r w:rsidR="00566A73" w:rsidRPr="00DA59EE">
        <w:rPr>
          <w:b/>
        </w:rPr>
        <w:t xml:space="preserve"> </w:t>
      </w:r>
      <w:r w:rsidR="00566A73" w:rsidRPr="00DA59EE">
        <w:rPr>
          <w:b/>
          <w:lang w:val="en-US"/>
        </w:rPr>
        <w:t>time</w:t>
      </w:r>
      <w:r w:rsidR="00566A73" w:rsidRPr="00DA59EE">
        <w:rPr>
          <w:b/>
        </w:rPr>
        <w:t>)</w:t>
      </w:r>
      <w:r w:rsidRPr="00D666DA">
        <w:t xml:space="preserve"> είναι ο μέσος χρόνος που απαιτείται για την ολοκλήρωση </w:t>
      </w:r>
      <w:r w:rsidR="008E2D9D">
        <w:t>ενός κύκλου της</w:t>
      </w:r>
      <w:r w:rsidRPr="00D666DA">
        <w:t xml:space="preserve"> διαδικασίας, συμπεριλαμβανομένου του χρόνου εκτέλ</w:t>
      </w:r>
      <w:r w:rsidR="00FE7AC5">
        <w:t>εσης των βημάτων και του χρόνου αναμονής</w:t>
      </w:r>
      <w:r w:rsidRPr="00D666DA">
        <w:t xml:space="preserve">. Για να υπολογιστεί ο μέσος χρόνος κύκλου, μπορεί να ληφθεί ένα δείγμα από πολλές ολοκληρωμένες διαδικασίες και να υπολογιστεί ο μέσος χρόνος που απαιτείται για την ολοκλήρωσή </w:t>
      </w:r>
      <w:r w:rsidR="003873FD">
        <w:t>τους (</w:t>
      </w:r>
      <w:r w:rsidR="003873FD" w:rsidRPr="003873FD">
        <w:t>Dumas et al., 2013</w:t>
      </w:r>
      <w:r w:rsidR="003873FD">
        <w:t>)</w:t>
      </w:r>
      <w:r w:rsidRPr="00D666DA">
        <w:t xml:space="preserve">. </w:t>
      </w:r>
      <w:r w:rsidR="00F54139">
        <w:t xml:space="preserve">Ο μέσος χρόνος κύκλου είναι ίσος με το χρόνο κύκλου και πάντα ίδιος σε διαδικασίες που δεν περιλαμβάνουν εναλλακτικές διαδρομές </w:t>
      </w:r>
      <w:r w:rsidR="002047DB">
        <w:t>(</w:t>
      </w:r>
      <w:r w:rsidR="002047DB" w:rsidRPr="002047DB">
        <w:t>πύλη/ες XOR</w:t>
      </w:r>
      <w:r w:rsidR="002047DB">
        <w:t>)</w:t>
      </w:r>
      <w:r w:rsidR="002047DB">
        <w:rPr>
          <w:rStyle w:val="ad"/>
        </w:rPr>
        <w:footnoteReference w:id="12"/>
      </w:r>
      <w:r w:rsidR="002047DB">
        <w:t xml:space="preserve"> </w:t>
      </w:r>
      <w:r w:rsidR="00F54139">
        <w:t xml:space="preserve">καθώς οι χρόνοι εκτέλεσης </w:t>
      </w:r>
      <w:r w:rsidR="008E2D9D">
        <w:t xml:space="preserve">των βημάτων </w:t>
      </w:r>
      <w:r w:rsidR="00F54139">
        <w:t xml:space="preserve">και αναμονής προστίθενται και οδηγούν πάντα στο ίδιο αποτέλεσμα. Στις διαδικασίες που περιλαμβάνουν έστω και μια εναλλακτική διαδρομή (πύλη </w:t>
      </w:r>
      <w:r w:rsidR="00F54139">
        <w:rPr>
          <w:lang w:val="en-US"/>
        </w:rPr>
        <w:t>X</w:t>
      </w:r>
      <w:r w:rsidR="00042132" w:rsidRPr="00042132">
        <w:t>-</w:t>
      </w:r>
      <w:r w:rsidR="00F54139">
        <w:rPr>
          <w:lang w:val="en-US"/>
        </w:rPr>
        <w:t>OR</w:t>
      </w:r>
      <w:r w:rsidR="00F54139">
        <w:t>)</w:t>
      </w:r>
      <w:r w:rsidR="00F54139" w:rsidRPr="00F54139">
        <w:t xml:space="preserve">, </w:t>
      </w:r>
      <w:r w:rsidR="00F54139">
        <w:t>γ</w:t>
      </w:r>
      <w:r w:rsidRPr="00D666DA">
        <w:t xml:space="preserve">ια τον υπολογισμό του μέσου χρόνου </w:t>
      </w:r>
      <w:r w:rsidR="00F54139">
        <w:t>κύκλου</w:t>
      </w:r>
      <w:r w:rsidRPr="00D666DA">
        <w:t xml:space="preserve">, </w:t>
      </w:r>
      <w:r w:rsidR="0004354A">
        <w:t>προτ</w:t>
      </w:r>
      <w:r w:rsidR="0053728B">
        <w:t>είνεται η χρήση BPMN λογισμικού</w:t>
      </w:r>
      <w:r w:rsidRPr="00D666DA">
        <w:t>.</w:t>
      </w:r>
    </w:p>
    <w:p w14:paraId="5FD36722" w14:textId="77777777" w:rsidR="002213BD" w:rsidRDefault="002213BD" w:rsidP="00973F1E">
      <w:r>
        <w:br w:type="page"/>
      </w:r>
    </w:p>
    <w:p w14:paraId="4C286103" w14:textId="77777777" w:rsidR="001E5516" w:rsidRDefault="00D771E5" w:rsidP="00721F84">
      <w:pPr>
        <w:pStyle w:val="EP2"/>
      </w:pPr>
      <w:bookmarkStart w:id="18" w:name="_Toc153708817"/>
      <w:r>
        <w:lastRenderedPageBreak/>
        <w:t>Π</w:t>
      </w:r>
      <w:r w:rsidRPr="008E2D9D">
        <w:t>αραδείγμα</w:t>
      </w:r>
      <w:r>
        <w:t>τα εκτίμησης στελέχωσης ανά ειδικότητα για συγκεκριμένες διαδικασίες</w:t>
      </w:r>
      <w:bookmarkEnd w:id="18"/>
    </w:p>
    <w:p w14:paraId="441E8BE1" w14:textId="59782B30" w:rsidR="00CF164E" w:rsidRDefault="00721F84" w:rsidP="00973F1E">
      <w:r>
        <w:t>Στην παρούσα παράγραφο</w:t>
      </w:r>
      <w:r w:rsidR="00CF164E" w:rsidRPr="00CF164E">
        <w:t xml:space="preserve">, </w:t>
      </w:r>
      <w:r w:rsidR="00CF164E">
        <w:t>παρουσιάζεται η εφαρμογ</w:t>
      </w:r>
      <w:r w:rsidR="001E0D32">
        <w:t xml:space="preserve">ή της μεθοδολογίας της ενότητας </w:t>
      </w:r>
      <w:r w:rsidR="00666017">
        <w:t>6</w:t>
      </w:r>
      <w:r w:rsidR="000D58E5">
        <w:t>.</w:t>
      </w:r>
      <w:r w:rsidR="00974970" w:rsidRPr="00974970">
        <w:t>2</w:t>
      </w:r>
      <w:r w:rsidR="00CF164E">
        <w:t xml:space="preserve"> μέσω τριών παραδειγμάτων διαδικασιών</w:t>
      </w:r>
      <w:r w:rsidR="00CF164E" w:rsidRPr="00812A16">
        <w:t xml:space="preserve">. </w:t>
      </w:r>
      <w:r w:rsidR="00CF164E" w:rsidRPr="00B45571">
        <w:t>Οι τρεις διαδικασίες χρησιμοποιούνται αποκλειστικά για να παρουσιάσουν την εφαρμογή της μεθοδολογίας</w:t>
      </w:r>
      <w:r w:rsidR="00880442" w:rsidRPr="00B45571">
        <w:t xml:space="preserve"> και </w:t>
      </w:r>
      <w:r w:rsidR="00F103D6" w:rsidRPr="00B45571">
        <w:t>δεν απ</w:t>
      </w:r>
      <w:r w:rsidR="00880442" w:rsidRPr="00B45571">
        <w:t>οτυπώ</w:t>
      </w:r>
      <w:r w:rsidR="00F103D6" w:rsidRPr="00B45571">
        <w:t>ν</w:t>
      </w:r>
      <w:r w:rsidR="00880442" w:rsidRPr="00B45571">
        <w:t>ουν συγκεκριμένες διαδικασίες</w:t>
      </w:r>
      <w:r w:rsidR="00812A16" w:rsidRPr="00B45571">
        <w:t xml:space="preserve"> ενός Δήμου</w:t>
      </w:r>
      <w:r w:rsidR="00880442" w:rsidRPr="00B45571">
        <w:t>.</w:t>
      </w:r>
    </w:p>
    <w:p w14:paraId="62E8FDC5" w14:textId="7B8F641E" w:rsidR="009F1D40" w:rsidRDefault="00721F84" w:rsidP="009F1D40">
      <w:pPr>
        <w:ind w:left="170"/>
      </w:pPr>
      <w:r>
        <w:t xml:space="preserve">Στην παρ. </w:t>
      </w:r>
      <w:r w:rsidR="00666017">
        <w:t>6</w:t>
      </w:r>
      <w:r>
        <w:t>.</w:t>
      </w:r>
      <w:r w:rsidR="009F1D40">
        <w:t xml:space="preserve">4.1., η μεθοδολογία εφαρμόζεται στην πιο απλή μορφή διαδικασίας, η οποία δεν περιλαμβάνει ούτε εναλλακτικές διαδρομές, ούτε χρόνους αναμονής. </w:t>
      </w:r>
    </w:p>
    <w:p w14:paraId="1F5C4FE7" w14:textId="07A9476F" w:rsidR="009F1D40" w:rsidRDefault="009F1D40" w:rsidP="009F1D40">
      <w:pPr>
        <w:ind w:left="170"/>
      </w:pPr>
      <w:r>
        <w:t xml:space="preserve">Στην παρ. </w:t>
      </w:r>
      <w:r w:rsidR="00666017">
        <w:t>6</w:t>
      </w:r>
      <w:r w:rsidR="00721F84">
        <w:t>.</w:t>
      </w:r>
      <w:r>
        <w:t xml:space="preserve">4.2., </w:t>
      </w:r>
      <w:r w:rsidRPr="00F3534F">
        <w:t xml:space="preserve">η μεθοδολογία εφαρμόζεται </w:t>
      </w:r>
      <w:r>
        <w:t xml:space="preserve">σε διαδικασία που </w:t>
      </w:r>
      <w:r w:rsidRPr="00F3534F">
        <w:t>περιλαμβάνει εναλλακτικές διαδρομές</w:t>
      </w:r>
      <w:r>
        <w:t xml:space="preserve">. </w:t>
      </w:r>
    </w:p>
    <w:p w14:paraId="33720286" w14:textId="474938AF" w:rsidR="009F1D40" w:rsidRDefault="009F1D40" w:rsidP="009F1D40">
      <w:pPr>
        <w:ind w:left="170"/>
      </w:pPr>
      <w:r>
        <w:t xml:space="preserve">Στην παρ. </w:t>
      </w:r>
      <w:r w:rsidR="00666017">
        <w:t>6</w:t>
      </w:r>
      <w:r w:rsidR="00721F84">
        <w:t>.</w:t>
      </w:r>
      <w:r>
        <w:t xml:space="preserve">4.3., </w:t>
      </w:r>
      <w:r w:rsidRPr="00F3534F">
        <w:t>η μεθοδολογία εφαρμόζεται σε διαδικασία που περιλαμβάνει χρόνους αναμονής</w:t>
      </w:r>
      <w:r>
        <w:t>.</w:t>
      </w:r>
    </w:p>
    <w:p w14:paraId="37D78B99" w14:textId="52229CE4" w:rsidR="00CA403A" w:rsidRDefault="00CA403A" w:rsidP="00CA403A">
      <w:r>
        <w:t>Αξίζει να σημειωθεί ότι ρ</w:t>
      </w:r>
      <w:r w:rsidRPr="003248F5">
        <w:t xml:space="preserve">εαλιστικά ο χρόνος εκτέλεσης των βημάτων των διαδικασιών είναι αδύνατον να είναι πάντοτε ο ίδιος, δηλαδή σταθερός. </w:t>
      </w:r>
      <w:r>
        <w:t>Γ</w:t>
      </w:r>
      <w:r w:rsidRPr="003248F5">
        <w:t xml:space="preserve">ια την εκτίμηση </w:t>
      </w:r>
      <w:r>
        <w:t xml:space="preserve">των αναγκών στελέχωσης, </w:t>
      </w:r>
      <w:r w:rsidRPr="003248F5">
        <w:t xml:space="preserve">προτείνεται </w:t>
      </w:r>
      <w:r>
        <w:t>και χρησιμοποιείται</w:t>
      </w:r>
      <w:r w:rsidRPr="003248F5">
        <w:t xml:space="preserve"> </w:t>
      </w:r>
      <w:r w:rsidRPr="00CD4E48">
        <w:rPr>
          <w:u w:val="single"/>
        </w:rPr>
        <w:t>ο μέσος χρόνος εκτέλεσης</w:t>
      </w:r>
      <w:r w:rsidRPr="003248F5">
        <w:t xml:space="preserve"> του κάθε βήματος</w:t>
      </w:r>
      <w:r>
        <w:t>,</w:t>
      </w:r>
      <w:r w:rsidRPr="003248F5">
        <w:t xml:space="preserve"> ο οποίος, πριν την έναρξη των υπολογισμών, είναι πολύ σημαντικό να επιβεβαιώνεται και από τον αρμόδιο προϊστάμενο</w:t>
      </w:r>
      <w:r>
        <w:t xml:space="preserve"> του Δήμου</w:t>
      </w:r>
      <w:r w:rsidRPr="003248F5">
        <w:t>.</w:t>
      </w:r>
    </w:p>
    <w:p w14:paraId="73A16480" w14:textId="77777777" w:rsidR="00E8150C" w:rsidRDefault="00D771E5" w:rsidP="00721F84">
      <w:pPr>
        <w:pStyle w:val="EP3"/>
      </w:pPr>
      <w:bookmarkStart w:id="19" w:name="_Toc153708818"/>
      <w:r>
        <w:t>Ε</w:t>
      </w:r>
      <w:r w:rsidRPr="00E8150C">
        <w:t xml:space="preserve">κτίμηση στελέχωσης για τη διαδικασία </w:t>
      </w:r>
      <w:r>
        <w:t>1</w:t>
      </w:r>
      <w:r w:rsidRPr="00E8150C">
        <w:t xml:space="preserve"> «</w:t>
      </w:r>
      <w:r>
        <w:t>ένταξη</w:t>
      </w:r>
      <w:r w:rsidRPr="00E8150C">
        <w:t xml:space="preserve"> πολίτη στο κοινωνικό φαρμακείο»</w:t>
      </w:r>
      <w:bookmarkEnd w:id="19"/>
    </w:p>
    <w:p w14:paraId="11997FEF" w14:textId="77777777" w:rsidR="00973D92" w:rsidRDefault="00E8150C" w:rsidP="00973F1E">
      <w:r w:rsidRPr="00E8150C">
        <w:t>Η δομή της υφιστάμενης διαδικασίας 1 αποτελεί την πιο απλή περίπτωση διαδικασίας για τον υπολογισμό της στελέχωσης με βάση τον χρόνο και τη συχνότητα εκτέλεσής της. Η διαδικασία 1 δεν περιλαμβάνει ούτε καθυστερήσεις / αναμονή κατά την εκτέλεσή της</w:t>
      </w:r>
      <w:r w:rsidR="00974970" w:rsidRPr="00974970">
        <w:t>,</w:t>
      </w:r>
      <w:r w:rsidRPr="00E8150C">
        <w:t xml:space="preserve"> ούτε εναλλακτικές διαδρομές. Τα βήματα εκτελούνται πάντα όλα και με την ίδια σειρά και έχουν σταθερό </w:t>
      </w:r>
      <w:r>
        <w:t>μέσο</w:t>
      </w:r>
      <w:r w:rsidR="003248F5">
        <w:t xml:space="preserve"> </w:t>
      </w:r>
      <w:r w:rsidRPr="00E8150C">
        <w:t>χρόνο εκτέλεσης.</w:t>
      </w:r>
      <w:r w:rsidR="00973D92">
        <w:t xml:space="preserve"> </w:t>
      </w:r>
    </w:p>
    <w:p w14:paraId="48CDA9FF" w14:textId="77777777" w:rsidR="00E8150C" w:rsidRPr="009A118A" w:rsidRDefault="00E8150C" w:rsidP="00721F84">
      <w:pPr>
        <w:pStyle w:val="EP4"/>
      </w:pPr>
      <w:r w:rsidRPr="009A118A">
        <w:t>ΒΗΜΑ 1: Αποτύπωση της διαδικασίας 1 (Δ1)</w:t>
      </w:r>
    </w:p>
    <w:p w14:paraId="14FF81FE" w14:textId="77777777" w:rsidR="00E8150C" w:rsidRPr="00E8150C" w:rsidRDefault="00E8150C" w:rsidP="00973F1E">
      <w:r w:rsidRPr="00E8150C">
        <w:rPr>
          <w:b/>
        </w:rPr>
        <w:t>Σκοπός της διαδικασίας 1</w:t>
      </w:r>
      <w:r w:rsidRPr="00E8150C">
        <w:t xml:space="preserve">: Η ένταξη </w:t>
      </w:r>
      <w:r>
        <w:t>πολίτη στο κοινωνικό φαρμακείο</w:t>
      </w:r>
    </w:p>
    <w:p w14:paraId="292AA565" w14:textId="77777777" w:rsidR="00E8150C" w:rsidRPr="00E8150C" w:rsidRDefault="00E8150C" w:rsidP="00973F1E">
      <w:r w:rsidRPr="00E8150C">
        <w:rPr>
          <w:b/>
        </w:rPr>
        <w:t>Συχνότητα εκτέλεσης της διαδικασίας 1</w:t>
      </w:r>
      <w:r w:rsidRPr="00E8150C">
        <w:t xml:space="preserve">: </w:t>
      </w:r>
      <w:r>
        <w:t>4 φορές την ημέρα</w:t>
      </w:r>
      <w:r w:rsidRPr="00E8150C">
        <w:t>.</w:t>
      </w:r>
    </w:p>
    <w:p w14:paraId="6417EF67" w14:textId="77777777" w:rsidR="00E8150C" w:rsidRDefault="00E8150C" w:rsidP="00973F1E">
      <w:r w:rsidRPr="00E8150C">
        <w:t xml:space="preserve">Στον πίνακα </w:t>
      </w:r>
      <w:r w:rsidR="008B3B40" w:rsidRPr="008B3B40">
        <w:t>4</w:t>
      </w:r>
      <w:r w:rsidRPr="00E8150C">
        <w:t xml:space="preserve">, παρουσιάζονται τα βήματα της διαδικασίας 1, η ειδικότητα του προσωπικού που εκτελεί το κάθε βήμα και ο </w:t>
      </w:r>
      <w:r w:rsidR="00812A16" w:rsidRPr="00B45571">
        <w:t xml:space="preserve">μέσος </w:t>
      </w:r>
      <w:r w:rsidRPr="00E8150C">
        <w:t xml:space="preserve">χρόνος εκτέλεσης του κάθε βήματος. </w:t>
      </w:r>
      <w:r w:rsidRPr="001E0D32">
        <w:rPr>
          <w:u w:val="single"/>
        </w:rPr>
        <w:t>Σημειώνε</w:t>
      </w:r>
      <w:r w:rsidR="00F428DB" w:rsidRPr="001E0D32">
        <w:rPr>
          <w:u w:val="single"/>
        </w:rPr>
        <w:t>ται ότι όλα τα βήματα της διαδικασίας 1 εκτελούνται από την ειδικότητα του διοικητικού υπαλλήλου (ΔΥ)</w:t>
      </w:r>
      <w:r w:rsidR="00F428DB">
        <w:t>.</w:t>
      </w:r>
    </w:p>
    <w:p w14:paraId="054828D9" w14:textId="77777777" w:rsidR="00E8150C" w:rsidRPr="00E8150C" w:rsidRDefault="00E8150C" w:rsidP="00973F1E">
      <w:r w:rsidRPr="00E8150C">
        <w:t xml:space="preserve">Για την </w:t>
      </w:r>
      <w:r w:rsidR="00CA403A">
        <w:t>υ</w:t>
      </w:r>
      <w:r w:rsidRPr="00E8150C">
        <w:t xml:space="preserve">φιστάμενη </w:t>
      </w:r>
      <w:r w:rsidR="00CA403A">
        <w:t>δ</w:t>
      </w:r>
      <w:r w:rsidRPr="00E8150C">
        <w:t>ιαδικασία</w:t>
      </w:r>
      <w:r w:rsidR="00CA403A">
        <w:t xml:space="preserve"> 1</w:t>
      </w:r>
      <w:r w:rsidRPr="00E8150C">
        <w:t>, θα εξετάσουμε:</w:t>
      </w:r>
    </w:p>
    <w:p w14:paraId="3C53CBEC" w14:textId="77777777" w:rsidR="00E8150C" w:rsidRPr="00E8150C" w:rsidRDefault="00E8150C" w:rsidP="00245F15">
      <w:pPr>
        <w:numPr>
          <w:ilvl w:val="0"/>
          <w:numId w:val="1"/>
        </w:numPr>
        <w:ind w:left="714" w:hanging="357"/>
        <w:contextualSpacing/>
      </w:pPr>
      <w:r w:rsidRPr="00E8150C">
        <w:t>Το</w:t>
      </w:r>
      <w:r w:rsidR="00F428DB">
        <w:t xml:space="preserve"> μέσο</w:t>
      </w:r>
      <w:r w:rsidRPr="00E8150C">
        <w:t xml:space="preserve"> χρόνο εκτέλεσης (execution time)</w:t>
      </w:r>
      <w:r w:rsidR="001E0D32">
        <w:t xml:space="preserve"> </w:t>
      </w:r>
    </w:p>
    <w:p w14:paraId="75C2F453" w14:textId="77777777" w:rsidR="00E8150C" w:rsidRPr="00E8150C" w:rsidRDefault="00E8150C" w:rsidP="00245F15">
      <w:pPr>
        <w:numPr>
          <w:ilvl w:val="0"/>
          <w:numId w:val="1"/>
        </w:numPr>
        <w:ind w:left="714" w:hanging="357"/>
        <w:contextualSpacing/>
      </w:pPr>
      <w:r w:rsidRPr="00E8150C">
        <w:t>Τον μέσο χρόνο κύκλου της διαδικασίας (average cycle time)</w:t>
      </w:r>
    </w:p>
    <w:p w14:paraId="5323FAF4" w14:textId="77777777" w:rsidR="00E8150C" w:rsidRPr="00E8150C" w:rsidRDefault="00E8150C" w:rsidP="00245F15">
      <w:pPr>
        <w:numPr>
          <w:ilvl w:val="0"/>
          <w:numId w:val="1"/>
        </w:numPr>
        <w:ind w:left="714" w:hanging="357"/>
        <w:contextualSpacing/>
      </w:pPr>
      <w:r w:rsidRPr="00E8150C">
        <w:t xml:space="preserve">Την ανάγκη σε </w:t>
      </w:r>
      <w:r w:rsidR="00F428DB">
        <w:t xml:space="preserve">διοικητικούς υπαλλήλους </w:t>
      </w:r>
      <w:r w:rsidRPr="00E8150C">
        <w:t>που προκύπτει από το χρόνο εκτέλεσης της διαδικασίας</w:t>
      </w:r>
    </w:p>
    <w:p w14:paraId="265F4493" w14:textId="77777777" w:rsidR="00F428DB" w:rsidRDefault="00E8150C" w:rsidP="00CA403A">
      <w:r w:rsidRPr="00E8150C">
        <w:t xml:space="preserve">Στον πίνακα </w:t>
      </w:r>
      <w:r w:rsidR="00A8170F" w:rsidRPr="00A8170F">
        <w:t>4</w:t>
      </w:r>
      <w:r w:rsidRPr="00E8150C">
        <w:t xml:space="preserve">, παρουσιάζονται τα βήματα της διαδικασίας </w:t>
      </w:r>
      <w:r w:rsidR="00F428DB">
        <w:t>1</w:t>
      </w:r>
      <w:r w:rsidRPr="00E8150C">
        <w:t xml:space="preserve">. </w:t>
      </w:r>
      <w:r w:rsidR="00F428DB">
        <w:br w:type="page"/>
      </w:r>
    </w:p>
    <w:p w14:paraId="2FD67E64" w14:textId="77777777" w:rsidR="00721F84" w:rsidRPr="00E8150C" w:rsidRDefault="00721F84" w:rsidP="00721F84">
      <w:pPr>
        <w:pStyle w:val="ab"/>
      </w:pPr>
      <w:bookmarkStart w:id="20" w:name="_Toc152853341"/>
      <w:r>
        <w:lastRenderedPageBreak/>
        <w:t xml:space="preserve">Πίνακας </w:t>
      </w:r>
      <w:r w:rsidR="00BD4C8A">
        <w:fldChar w:fldCharType="begin"/>
      </w:r>
      <w:r w:rsidR="00BD4C8A">
        <w:instrText xml:space="preserve"> SEQ Πίνακας \* ARABIC </w:instrText>
      </w:r>
      <w:r w:rsidR="00BD4C8A">
        <w:fldChar w:fldCharType="separate"/>
      </w:r>
      <w:r w:rsidR="0070641D">
        <w:rPr>
          <w:noProof/>
        </w:rPr>
        <w:t>4</w:t>
      </w:r>
      <w:r w:rsidR="00BD4C8A">
        <w:rPr>
          <w:noProof/>
        </w:rPr>
        <w:fldChar w:fldCharType="end"/>
      </w:r>
      <w:r>
        <w:t xml:space="preserve">: </w:t>
      </w:r>
      <w:r w:rsidRPr="00E8150C">
        <w:t xml:space="preserve">Χρόνος εκτέλεσης </w:t>
      </w:r>
      <w:r>
        <w:t>&amp; Υπεύθυνος εκτέλεσης</w:t>
      </w:r>
      <w:r w:rsidRPr="00E8150C">
        <w:t xml:space="preserve"> ανά βήμα της διαδικασίας </w:t>
      </w:r>
      <w:r>
        <w:t>1</w:t>
      </w:r>
      <w:bookmarkEnd w:id="20"/>
    </w:p>
    <w:tbl>
      <w:tblPr>
        <w:tblW w:w="3769" w:type="pct"/>
        <w:jc w:val="center"/>
        <w:tblBorders>
          <w:top w:val="double" w:sz="4" w:space="0" w:color="1F4E79" w:themeColor="accent1" w:themeShade="80"/>
          <w:left w:val="double" w:sz="4" w:space="0" w:color="1F4E79" w:themeColor="accent1" w:themeShade="80"/>
          <w:bottom w:val="single" w:sz="12" w:space="0" w:color="9CC2E5" w:themeColor="accent1" w:themeTint="99"/>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567"/>
        <w:gridCol w:w="2354"/>
        <w:gridCol w:w="1605"/>
        <w:gridCol w:w="1898"/>
      </w:tblGrid>
      <w:tr w:rsidR="00E8150C" w:rsidRPr="001E0D32" w14:paraId="28EED0D0" w14:textId="77777777" w:rsidTr="001E0D32">
        <w:trPr>
          <w:trHeight w:val="300"/>
          <w:tblHeader/>
          <w:jc w:val="center"/>
        </w:trPr>
        <w:tc>
          <w:tcPr>
            <w:tcW w:w="442" w:type="pct"/>
            <w:shd w:val="clear" w:color="auto" w:fill="9CC2E5" w:themeFill="accent1" w:themeFillTint="99"/>
            <w:vAlign w:val="center"/>
          </w:tcPr>
          <w:p w14:paraId="52BB84A4" w14:textId="77777777" w:rsidR="00E8150C" w:rsidRPr="001E0D32" w:rsidRDefault="00E8150C" w:rsidP="00973F1E">
            <w:pPr>
              <w:rPr>
                <w:b/>
                <w:bCs/>
              </w:rPr>
            </w:pPr>
            <w:r w:rsidRPr="001E0D32">
              <w:rPr>
                <w:b/>
              </w:rPr>
              <w:t>Α/Α</w:t>
            </w:r>
          </w:p>
        </w:tc>
        <w:tc>
          <w:tcPr>
            <w:tcW w:w="1832" w:type="pct"/>
            <w:shd w:val="clear" w:color="auto" w:fill="9CC2E5" w:themeFill="accent1" w:themeFillTint="99"/>
            <w:noWrap/>
            <w:vAlign w:val="center"/>
          </w:tcPr>
          <w:p w14:paraId="7EDC57E6" w14:textId="77777777" w:rsidR="00E8150C" w:rsidRPr="001E0D32" w:rsidRDefault="00E8150C" w:rsidP="00973F1E">
            <w:pPr>
              <w:rPr>
                <w:b/>
                <w:bCs/>
              </w:rPr>
            </w:pPr>
            <w:r w:rsidRPr="001E0D32">
              <w:rPr>
                <w:b/>
              </w:rPr>
              <w:t>Τίτλος Βήματος</w:t>
            </w:r>
          </w:p>
        </w:tc>
        <w:tc>
          <w:tcPr>
            <w:tcW w:w="1249" w:type="pct"/>
            <w:shd w:val="clear" w:color="auto" w:fill="9CC2E5" w:themeFill="accent1" w:themeFillTint="99"/>
            <w:noWrap/>
            <w:vAlign w:val="center"/>
          </w:tcPr>
          <w:p w14:paraId="662507F7" w14:textId="77777777" w:rsidR="00E8150C" w:rsidRPr="001E0D32" w:rsidRDefault="00E8150C" w:rsidP="00973F1E">
            <w:pPr>
              <w:jc w:val="left"/>
              <w:rPr>
                <w:b/>
                <w:bCs/>
              </w:rPr>
            </w:pPr>
            <w:r w:rsidRPr="001E0D32">
              <w:rPr>
                <w:b/>
              </w:rPr>
              <w:t>Υπεύθυνος Εκτέλεσης</w:t>
            </w:r>
          </w:p>
        </w:tc>
        <w:tc>
          <w:tcPr>
            <w:tcW w:w="1477" w:type="pct"/>
            <w:shd w:val="clear" w:color="auto" w:fill="9CC2E5" w:themeFill="accent1" w:themeFillTint="99"/>
            <w:noWrap/>
            <w:vAlign w:val="center"/>
          </w:tcPr>
          <w:p w14:paraId="35AF80D9" w14:textId="77777777" w:rsidR="00E8150C" w:rsidRPr="001E0D32" w:rsidRDefault="00E8150C" w:rsidP="00973F1E">
            <w:pPr>
              <w:jc w:val="center"/>
              <w:rPr>
                <w:b/>
                <w:bCs/>
              </w:rPr>
            </w:pPr>
            <w:r w:rsidRPr="001E0D32">
              <w:rPr>
                <w:b/>
              </w:rPr>
              <w:t>Χρόνος Εκτέλεσης</w:t>
            </w:r>
          </w:p>
        </w:tc>
      </w:tr>
      <w:tr w:rsidR="00E8150C" w:rsidRPr="001E0D32" w14:paraId="2833A9DB" w14:textId="77777777" w:rsidTr="001E0D32">
        <w:trPr>
          <w:trHeight w:val="300"/>
          <w:tblHeader/>
          <w:jc w:val="center"/>
        </w:trPr>
        <w:tc>
          <w:tcPr>
            <w:tcW w:w="442" w:type="pct"/>
            <w:shd w:val="clear" w:color="auto" w:fill="DEEAF6" w:themeFill="accent1" w:themeFillTint="33"/>
            <w:vAlign w:val="center"/>
          </w:tcPr>
          <w:p w14:paraId="6CCD7614" w14:textId="77777777" w:rsidR="00E8150C" w:rsidRPr="001E0D32" w:rsidRDefault="00E8150C" w:rsidP="00973F1E">
            <w:pPr>
              <w:rPr>
                <w:b/>
              </w:rPr>
            </w:pPr>
            <w:r w:rsidRPr="001E0D32">
              <w:rPr>
                <w:b/>
              </w:rPr>
              <w:t>01</w:t>
            </w:r>
          </w:p>
        </w:tc>
        <w:tc>
          <w:tcPr>
            <w:tcW w:w="1832" w:type="pct"/>
            <w:shd w:val="clear" w:color="auto" w:fill="DEEAF6" w:themeFill="accent1" w:themeFillTint="33"/>
            <w:noWrap/>
            <w:vAlign w:val="center"/>
          </w:tcPr>
          <w:p w14:paraId="2137D826" w14:textId="77777777" w:rsidR="00E8150C" w:rsidRPr="001E0D32" w:rsidRDefault="00E8150C" w:rsidP="00973F1E">
            <w:pPr>
              <w:rPr>
                <w:b/>
              </w:rPr>
            </w:pPr>
            <w:r w:rsidRPr="001E0D32">
              <w:rPr>
                <w:b/>
              </w:rPr>
              <w:t>Αρχή</w:t>
            </w:r>
          </w:p>
        </w:tc>
        <w:tc>
          <w:tcPr>
            <w:tcW w:w="2726" w:type="pct"/>
            <w:gridSpan w:val="2"/>
            <w:shd w:val="clear" w:color="auto" w:fill="DEEAF6" w:themeFill="accent1" w:themeFillTint="33"/>
            <w:vAlign w:val="center"/>
          </w:tcPr>
          <w:p w14:paraId="766BFF72" w14:textId="77777777" w:rsidR="00E8150C" w:rsidRPr="001E0D32" w:rsidRDefault="00E8150C" w:rsidP="00973F1E">
            <w:pPr>
              <w:jc w:val="left"/>
              <w:rPr>
                <w:b/>
              </w:rPr>
            </w:pPr>
          </w:p>
        </w:tc>
      </w:tr>
      <w:tr w:rsidR="00E8150C" w:rsidRPr="001E0D32" w14:paraId="00C61974" w14:textId="77777777" w:rsidTr="001E0D32">
        <w:trPr>
          <w:trHeight w:val="300"/>
          <w:tblHeader/>
          <w:jc w:val="center"/>
        </w:trPr>
        <w:tc>
          <w:tcPr>
            <w:tcW w:w="442" w:type="pct"/>
            <w:shd w:val="clear" w:color="auto" w:fill="DEEAF6" w:themeFill="accent1" w:themeFillTint="33"/>
            <w:vAlign w:val="center"/>
          </w:tcPr>
          <w:p w14:paraId="610810B2" w14:textId="77777777" w:rsidR="00E8150C" w:rsidRPr="001E0D32" w:rsidRDefault="00E8150C" w:rsidP="00973F1E">
            <w:pPr>
              <w:rPr>
                <w:b/>
              </w:rPr>
            </w:pPr>
            <w:r w:rsidRPr="001E0D32">
              <w:rPr>
                <w:b/>
              </w:rPr>
              <w:t>02</w:t>
            </w:r>
          </w:p>
        </w:tc>
        <w:tc>
          <w:tcPr>
            <w:tcW w:w="1832" w:type="pct"/>
            <w:shd w:val="clear" w:color="auto" w:fill="DEEAF6" w:themeFill="accent1" w:themeFillTint="33"/>
            <w:noWrap/>
            <w:vAlign w:val="center"/>
          </w:tcPr>
          <w:p w14:paraId="0D756A36" w14:textId="77777777" w:rsidR="00E8150C" w:rsidRPr="001E0D32" w:rsidRDefault="00E8150C" w:rsidP="00973F1E">
            <w:pPr>
              <w:rPr>
                <w:b/>
              </w:rPr>
            </w:pPr>
            <w:r w:rsidRPr="001E0D32">
              <w:rPr>
                <w:b/>
              </w:rPr>
              <w:t>Παραλαβή αίτησης</w:t>
            </w:r>
          </w:p>
        </w:tc>
        <w:tc>
          <w:tcPr>
            <w:tcW w:w="1249" w:type="pct"/>
            <w:shd w:val="clear" w:color="auto" w:fill="DEEAF6" w:themeFill="accent1" w:themeFillTint="33"/>
            <w:vAlign w:val="center"/>
          </w:tcPr>
          <w:p w14:paraId="6C786285"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61687E67" w14:textId="77777777" w:rsidR="00E8150C" w:rsidRPr="001E0D32" w:rsidRDefault="00E8150C" w:rsidP="00973F1E">
            <w:pPr>
              <w:jc w:val="center"/>
              <w:rPr>
                <w:b/>
              </w:rPr>
            </w:pPr>
            <w:r w:rsidRPr="001E0D32">
              <w:rPr>
                <w:b/>
              </w:rPr>
              <w:t>0:000:00:01:00</w:t>
            </w:r>
          </w:p>
        </w:tc>
      </w:tr>
      <w:tr w:rsidR="00E8150C" w:rsidRPr="001E0D32" w14:paraId="07344188" w14:textId="77777777" w:rsidTr="001E0D32">
        <w:trPr>
          <w:trHeight w:val="300"/>
          <w:tblHeader/>
          <w:jc w:val="center"/>
        </w:trPr>
        <w:tc>
          <w:tcPr>
            <w:tcW w:w="442" w:type="pct"/>
            <w:shd w:val="clear" w:color="auto" w:fill="DEEAF6" w:themeFill="accent1" w:themeFillTint="33"/>
            <w:vAlign w:val="center"/>
          </w:tcPr>
          <w:p w14:paraId="4ACB170F" w14:textId="77777777" w:rsidR="00E8150C" w:rsidRPr="001E0D32" w:rsidRDefault="00E8150C" w:rsidP="00973F1E">
            <w:pPr>
              <w:rPr>
                <w:b/>
              </w:rPr>
            </w:pPr>
            <w:r w:rsidRPr="001E0D32">
              <w:rPr>
                <w:b/>
              </w:rPr>
              <w:t>03</w:t>
            </w:r>
          </w:p>
        </w:tc>
        <w:tc>
          <w:tcPr>
            <w:tcW w:w="1832" w:type="pct"/>
            <w:shd w:val="clear" w:color="auto" w:fill="DEEAF6" w:themeFill="accent1" w:themeFillTint="33"/>
            <w:noWrap/>
            <w:vAlign w:val="center"/>
          </w:tcPr>
          <w:p w14:paraId="6C4082D3" w14:textId="77777777" w:rsidR="00E8150C" w:rsidRPr="001E0D32" w:rsidRDefault="00E8150C" w:rsidP="00973F1E">
            <w:pPr>
              <w:rPr>
                <w:b/>
              </w:rPr>
            </w:pPr>
            <w:r w:rsidRPr="001E0D32">
              <w:rPr>
                <w:b/>
              </w:rPr>
              <w:t>Πρωτόκολλο</w:t>
            </w:r>
          </w:p>
        </w:tc>
        <w:tc>
          <w:tcPr>
            <w:tcW w:w="1249" w:type="pct"/>
            <w:shd w:val="clear" w:color="auto" w:fill="DEEAF6" w:themeFill="accent1" w:themeFillTint="33"/>
            <w:vAlign w:val="center"/>
          </w:tcPr>
          <w:p w14:paraId="01E7BEEF"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3294880E" w14:textId="77777777" w:rsidR="00E8150C" w:rsidRPr="001E0D32" w:rsidRDefault="00E8150C" w:rsidP="00973F1E">
            <w:pPr>
              <w:jc w:val="center"/>
              <w:rPr>
                <w:b/>
              </w:rPr>
            </w:pPr>
            <w:r w:rsidRPr="001E0D32">
              <w:rPr>
                <w:b/>
              </w:rPr>
              <w:t>0:000:00:01:00</w:t>
            </w:r>
          </w:p>
        </w:tc>
      </w:tr>
      <w:tr w:rsidR="00E8150C" w:rsidRPr="001E0D32" w14:paraId="776E454D" w14:textId="77777777" w:rsidTr="001E0D32">
        <w:trPr>
          <w:trHeight w:val="300"/>
          <w:tblHeader/>
          <w:jc w:val="center"/>
        </w:trPr>
        <w:tc>
          <w:tcPr>
            <w:tcW w:w="442" w:type="pct"/>
            <w:shd w:val="clear" w:color="auto" w:fill="DEEAF6" w:themeFill="accent1" w:themeFillTint="33"/>
            <w:vAlign w:val="center"/>
          </w:tcPr>
          <w:p w14:paraId="7AC2AA9C" w14:textId="77777777" w:rsidR="00E8150C" w:rsidRPr="001E0D32" w:rsidRDefault="00E8150C" w:rsidP="00973F1E">
            <w:pPr>
              <w:rPr>
                <w:b/>
              </w:rPr>
            </w:pPr>
            <w:r w:rsidRPr="001E0D32">
              <w:rPr>
                <w:b/>
              </w:rPr>
              <w:t>04</w:t>
            </w:r>
          </w:p>
        </w:tc>
        <w:tc>
          <w:tcPr>
            <w:tcW w:w="1832" w:type="pct"/>
            <w:shd w:val="clear" w:color="auto" w:fill="DEEAF6" w:themeFill="accent1" w:themeFillTint="33"/>
            <w:noWrap/>
            <w:vAlign w:val="center"/>
          </w:tcPr>
          <w:p w14:paraId="19182952" w14:textId="77777777" w:rsidR="00E8150C" w:rsidRPr="001E0D32" w:rsidRDefault="00E8150C" w:rsidP="00973F1E">
            <w:pPr>
              <w:rPr>
                <w:b/>
              </w:rPr>
            </w:pPr>
            <w:r w:rsidRPr="001E0D32">
              <w:rPr>
                <w:b/>
              </w:rPr>
              <w:t>Αξιολόγηση / Έλεγχος Αίτησης</w:t>
            </w:r>
          </w:p>
        </w:tc>
        <w:tc>
          <w:tcPr>
            <w:tcW w:w="1249" w:type="pct"/>
            <w:shd w:val="clear" w:color="auto" w:fill="DEEAF6" w:themeFill="accent1" w:themeFillTint="33"/>
            <w:vAlign w:val="center"/>
          </w:tcPr>
          <w:p w14:paraId="4EF5F200"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4C51C137" w14:textId="77777777" w:rsidR="00E8150C" w:rsidRPr="001E0D32" w:rsidRDefault="00E8150C" w:rsidP="00973F1E">
            <w:pPr>
              <w:jc w:val="center"/>
              <w:rPr>
                <w:b/>
              </w:rPr>
            </w:pPr>
            <w:r w:rsidRPr="001E0D32">
              <w:rPr>
                <w:b/>
              </w:rPr>
              <w:t>0:000:03:00:00</w:t>
            </w:r>
          </w:p>
        </w:tc>
      </w:tr>
      <w:tr w:rsidR="00E8150C" w:rsidRPr="001E0D32" w14:paraId="54633351" w14:textId="77777777" w:rsidTr="001E0D32">
        <w:trPr>
          <w:trHeight w:val="300"/>
          <w:tblHeader/>
          <w:jc w:val="center"/>
        </w:trPr>
        <w:tc>
          <w:tcPr>
            <w:tcW w:w="442" w:type="pct"/>
            <w:shd w:val="clear" w:color="auto" w:fill="DEEAF6" w:themeFill="accent1" w:themeFillTint="33"/>
            <w:vAlign w:val="center"/>
          </w:tcPr>
          <w:p w14:paraId="5C659182" w14:textId="77777777" w:rsidR="00E8150C" w:rsidRPr="001E0D32" w:rsidRDefault="00E8150C" w:rsidP="00973F1E">
            <w:pPr>
              <w:rPr>
                <w:b/>
              </w:rPr>
            </w:pPr>
            <w:r w:rsidRPr="001E0D32">
              <w:rPr>
                <w:b/>
              </w:rPr>
              <w:t>05</w:t>
            </w:r>
          </w:p>
        </w:tc>
        <w:tc>
          <w:tcPr>
            <w:tcW w:w="1832" w:type="pct"/>
            <w:shd w:val="clear" w:color="auto" w:fill="DEEAF6" w:themeFill="accent1" w:themeFillTint="33"/>
            <w:noWrap/>
            <w:vAlign w:val="center"/>
          </w:tcPr>
          <w:p w14:paraId="3F8C0FDA" w14:textId="77777777" w:rsidR="00E8150C" w:rsidRPr="001E0D32" w:rsidRDefault="00E8150C" w:rsidP="00973F1E">
            <w:pPr>
              <w:rPr>
                <w:b/>
              </w:rPr>
            </w:pPr>
            <w:r w:rsidRPr="001E0D32">
              <w:rPr>
                <w:b/>
              </w:rPr>
              <w:t>Σύνταξη ένταξης ωφελουμένων</w:t>
            </w:r>
          </w:p>
        </w:tc>
        <w:tc>
          <w:tcPr>
            <w:tcW w:w="1249" w:type="pct"/>
            <w:shd w:val="clear" w:color="auto" w:fill="DEEAF6" w:themeFill="accent1" w:themeFillTint="33"/>
            <w:vAlign w:val="center"/>
          </w:tcPr>
          <w:p w14:paraId="7B49000C"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3A93D51B" w14:textId="77777777" w:rsidR="00E8150C" w:rsidRPr="001E0D32" w:rsidRDefault="00E8150C" w:rsidP="00973F1E">
            <w:pPr>
              <w:jc w:val="center"/>
              <w:rPr>
                <w:b/>
              </w:rPr>
            </w:pPr>
            <w:r w:rsidRPr="001E0D32">
              <w:rPr>
                <w:b/>
              </w:rPr>
              <w:t>0:000:00:30:00</w:t>
            </w:r>
          </w:p>
        </w:tc>
      </w:tr>
      <w:tr w:rsidR="00E8150C" w:rsidRPr="001E0D32" w14:paraId="073140B8" w14:textId="77777777" w:rsidTr="001E0D32">
        <w:trPr>
          <w:trHeight w:val="300"/>
          <w:tblHeader/>
          <w:jc w:val="center"/>
        </w:trPr>
        <w:tc>
          <w:tcPr>
            <w:tcW w:w="442" w:type="pct"/>
            <w:shd w:val="clear" w:color="auto" w:fill="DEEAF6" w:themeFill="accent1" w:themeFillTint="33"/>
            <w:vAlign w:val="center"/>
          </w:tcPr>
          <w:p w14:paraId="7CB48157" w14:textId="77777777" w:rsidR="00E8150C" w:rsidRPr="001E0D32" w:rsidRDefault="00E8150C" w:rsidP="00973F1E">
            <w:pPr>
              <w:rPr>
                <w:b/>
              </w:rPr>
            </w:pPr>
            <w:r w:rsidRPr="001E0D32">
              <w:rPr>
                <w:b/>
              </w:rPr>
              <w:t>06</w:t>
            </w:r>
          </w:p>
        </w:tc>
        <w:tc>
          <w:tcPr>
            <w:tcW w:w="1832" w:type="pct"/>
            <w:shd w:val="clear" w:color="auto" w:fill="DEEAF6" w:themeFill="accent1" w:themeFillTint="33"/>
            <w:noWrap/>
            <w:vAlign w:val="center"/>
          </w:tcPr>
          <w:p w14:paraId="33D2DB6B" w14:textId="77777777" w:rsidR="00E8150C" w:rsidRPr="001E0D32" w:rsidRDefault="00E8150C" w:rsidP="00973F1E">
            <w:pPr>
              <w:rPr>
                <w:b/>
              </w:rPr>
            </w:pPr>
            <w:r w:rsidRPr="001E0D32">
              <w:rPr>
                <w:b/>
              </w:rPr>
              <w:t>Πρωτόκολλο</w:t>
            </w:r>
          </w:p>
        </w:tc>
        <w:tc>
          <w:tcPr>
            <w:tcW w:w="1249" w:type="pct"/>
            <w:shd w:val="clear" w:color="auto" w:fill="DEEAF6" w:themeFill="accent1" w:themeFillTint="33"/>
            <w:vAlign w:val="center"/>
          </w:tcPr>
          <w:p w14:paraId="3B38789B"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007798E5" w14:textId="77777777" w:rsidR="00E8150C" w:rsidRPr="001E0D32" w:rsidRDefault="00E8150C" w:rsidP="00973F1E">
            <w:pPr>
              <w:jc w:val="center"/>
              <w:rPr>
                <w:b/>
              </w:rPr>
            </w:pPr>
            <w:r w:rsidRPr="001E0D32">
              <w:rPr>
                <w:b/>
              </w:rPr>
              <w:t>0:000:00:01:00</w:t>
            </w:r>
          </w:p>
        </w:tc>
      </w:tr>
      <w:tr w:rsidR="00E8150C" w:rsidRPr="001E0D32" w14:paraId="558CE762" w14:textId="77777777" w:rsidTr="001E0D32">
        <w:trPr>
          <w:trHeight w:val="300"/>
          <w:tblHeader/>
          <w:jc w:val="center"/>
        </w:trPr>
        <w:tc>
          <w:tcPr>
            <w:tcW w:w="442" w:type="pct"/>
            <w:shd w:val="clear" w:color="auto" w:fill="DEEAF6" w:themeFill="accent1" w:themeFillTint="33"/>
            <w:vAlign w:val="center"/>
          </w:tcPr>
          <w:p w14:paraId="078C76D0" w14:textId="77777777" w:rsidR="00E8150C" w:rsidRPr="001E0D32" w:rsidRDefault="00E8150C" w:rsidP="00973F1E">
            <w:pPr>
              <w:rPr>
                <w:b/>
              </w:rPr>
            </w:pPr>
            <w:r w:rsidRPr="001E0D32">
              <w:rPr>
                <w:b/>
              </w:rPr>
              <w:t>07</w:t>
            </w:r>
          </w:p>
        </w:tc>
        <w:tc>
          <w:tcPr>
            <w:tcW w:w="1832" w:type="pct"/>
            <w:shd w:val="clear" w:color="auto" w:fill="DEEAF6" w:themeFill="accent1" w:themeFillTint="33"/>
            <w:noWrap/>
            <w:vAlign w:val="center"/>
          </w:tcPr>
          <w:p w14:paraId="32B6CFBC" w14:textId="77777777" w:rsidR="00E8150C" w:rsidRPr="001E0D32" w:rsidRDefault="00E8150C" w:rsidP="00973F1E">
            <w:pPr>
              <w:rPr>
                <w:b/>
              </w:rPr>
            </w:pPr>
            <w:r w:rsidRPr="001E0D32">
              <w:rPr>
                <w:b/>
              </w:rPr>
              <w:t>Υπογραφή ιεραρχίας</w:t>
            </w:r>
          </w:p>
        </w:tc>
        <w:tc>
          <w:tcPr>
            <w:tcW w:w="1249" w:type="pct"/>
            <w:shd w:val="clear" w:color="auto" w:fill="DEEAF6" w:themeFill="accent1" w:themeFillTint="33"/>
            <w:vAlign w:val="center"/>
          </w:tcPr>
          <w:p w14:paraId="2A4C2A0A"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46F58F72" w14:textId="77777777" w:rsidR="00E8150C" w:rsidRPr="001E0D32" w:rsidRDefault="00E8150C" w:rsidP="00973F1E">
            <w:pPr>
              <w:jc w:val="center"/>
              <w:rPr>
                <w:b/>
              </w:rPr>
            </w:pPr>
            <w:r w:rsidRPr="001E0D32">
              <w:rPr>
                <w:b/>
              </w:rPr>
              <w:t>0:000:00:10:00</w:t>
            </w:r>
          </w:p>
        </w:tc>
      </w:tr>
      <w:tr w:rsidR="00E8150C" w:rsidRPr="001E0D32" w14:paraId="2C2BA297" w14:textId="77777777" w:rsidTr="001E0D32">
        <w:trPr>
          <w:trHeight w:val="300"/>
          <w:tblHeader/>
          <w:jc w:val="center"/>
        </w:trPr>
        <w:tc>
          <w:tcPr>
            <w:tcW w:w="442" w:type="pct"/>
            <w:shd w:val="clear" w:color="auto" w:fill="DEEAF6" w:themeFill="accent1" w:themeFillTint="33"/>
            <w:vAlign w:val="center"/>
          </w:tcPr>
          <w:p w14:paraId="19959064" w14:textId="77777777" w:rsidR="00E8150C" w:rsidRPr="001E0D32" w:rsidRDefault="00E8150C" w:rsidP="00973F1E">
            <w:pPr>
              <w:rPr>
                <w:b/>
              </w:rPr>
            </w:pPr>
            <w:r w:rsidRPr="001E0D32">
              <w:rPr>
                <w:b/>
              </w:rPr>
              <w:t>08</w:t>
            </w:r>
          </w:p>
        </w:tc>
        <w:tc>
          <w:tcPr>
            <w:tcW w:w="1832" w:type="pct"/>
            <w:shd w:val="clear" w:color="auto" w:fill="DEEAF6" w:themeFill="accent1" w:themeFillTint="33"/>
            <w:noWrap/>
            <w:vAlign w:val="center"/>
          </w:tcPr>
          <w:p w14:paraId="19D1147D" w14:textId="77777777" w:rsidR="00E8150C" w:rsidRPr="001E0D32" w:rsidRDefault="00E8150C" w:rsidP="00973F1E">
            <w:pPr>
              <w:rPr>
                <w:b/>
              </w:rPr>
            </w:pPr>
            <w:r w:rsidRPr="001E0D32">
              <w:rPr>
                <w:b/>
              </w:rPr>
              <w:t>Κοινοποίηση στους αρμόδιους φορείς</w:t>
            </w:r>
          </w:p>
        </w:tc>
        <w:tc>
          <w:tcPr>
            <w:tcW w:w="1249" w:type="pct"/>
            <w:shd w:val="clear" w:color="auto" w:fill="DEEAF6" w:themeFill="accent1" w:themeFillTint="33"/>
            <w:vAlign w:val="center"/>
          </w:tcPr>
          <w:p w14:paraId="050BAFD1" w14:textId="77777777" w:rsidR="00E8150C" w:rsidRPr="001E0D32" w:rsidRDefault="00E8150C" w:rsidP="00973F1E">
            <w:pPr>
              <w:jc w:val="left"/>
              <w:rPr>
                <w:b/>
              </w:rPr>
            </w:pPr>
            <w:r w:rsidRPr="001E0D32">
              <w:rPr>
                <w:b/>
              </w:rPr>
              <w:t>ΔΙΟΙΚΗΤΙΚΟΣ ΥΠΑΛΛΗΛΟΣ</w:t>
            </w:r>
          </w:p>
        </w:tc>
        <w:tc>
          <w:tcPr>
            <w:tcW w:w="1477" w:type="pct"/>
            <w:shd w:val="clear" w:color="auto" w:fill="DEEAF6" w:themeFill="accent1" w:themeFillTint="33"/>
            <w:noWrap/>
            <w:vAlign w:val="center"/>
          </w:tcPr>
          <w:p w14:paraId="2C64A571" w14:textId="77777777" w:rsidR="00E8150C" w:rsidRPr="001E0D32" w:rsidRDefault="00E8150C" w:rsidP="00973F1E">
            <w:pPr>
              <w:jc w:val="center"/>
              <w:rPr>
                <w:b/>
              </w:rPr>
            </w:pPr>
            <w:r w:rsidRPr="001E0D32">
              <w:rPr>
                <w:b/>
              </w:rPr>
              <w:t>0:000:00:10:00</w:t>
            </w:r>
          </w:p>
        </w:tc>
      </w:tr>
      <w:tr w:rsidR="00E8150C" w:rsidRPr="001E0D32" w14:paraId="48EC2A28" w14:textId="77777777" w:rsidTr="001E0D32">
        <w:trPr>
          <w:trHeight w:val="300"/>
          <w:tblHeader/>
          <w:jc w:val="center"/>
        </w:trPr>
        <w:tc>
          <w:tcPr>
            <w:tcW w:w="442" w:type="pct"/>
            <w:shd w:val="clear" w:color="auto" w:fill="DEEAF6" w:themeFill="accent1" w:themeFillTint="33"/>
            <w:vAlign w:val="center"/>
          </w:tcPr>
          <w:p w14:paraId="210939B9" w14:textId="77777777" w:rsidR="00E8150C" w:rsidRPr="001E0D32" w:rsidRDefault="00E8150C" w:rsidP="00973F1E">
            <w:pPr>
              <w:rPr>
                <w:b/>
              </w:rPr>
            </w:pPr>
            <w:r w:rsidRPr="001E0D32">
              <w:rPr>
                <w:b/>
              </w:rPr>
              <w:t>09</w:t>
            </w:r>
          </w:p>
        </w:tc>
        <w:tc>
          <w:tcPr>
            <w:tcW w:w="1832" w:type="pct"/>
            <w:shd w:val="clear" w:color="auto" w:fill="DEEAF6" w:themeFill="accent1" w:themeFillTint="33"/>
            <w:noWrap/>
            <w:vAlign w:val="center"/>
          </w:tcPr>
          <w:p w14:paraId="79F830E4" w14:textId="77777777" w:rsidR="00E8150C" w:rsidRPr="001E0D32" w:rsidRDefault="00E8150C" w:rsidP="00973F1E">
            <w:pPr>
              <w:rPr>
                <w:b/>
              </w:rPr>
            </w:pPr>
            <w:r w:rsidRPr="001E0D32">
              <w:rPr>
                <w:b/>
              </w:rPr>
              <w:t>Τέλος</w:t>
            </w:r>
          </w:p>
        </w:tc>
        <w:tc>
          <w:tcPr>
            <w:tcW w:w="2726" w:type="pct"/>
            <w:gridSpan w:val="2"/>
            <w:shd w:val="clear" w:color="auto" w:fill="DEEAF6" w:themeFill="accent1" w:themeFillTint="33"/>
            <w:vAlign w:val="center"/>
          </w:tcPr>
          <w:p w14:paraId="41788DFE" w14:textId="77777777" w:rsidR="00E8150C" w:rsidRPr="001E0D32" w:rsidRDefault="00E8150C" w:rsidP="00973F1E">
            <w:pPr>
              <w:jc w:val="left"/>
              <w:rPr>
                <w:b/>
              </w:rPr>
            </w:pPr>
          </w:p>
        </w:tc>
      </w:tr>
    </w:tbl>
    <w:p w14:paraId="271A150D" w14:textId="77777777" w:rsidR="00CA403A" w:rsidRDefault="00CA403A" w:rsidP="009F1D40">
      <w:pPr>
        <w:jc w:val="left"/>
      </w:pPr>
    </w:p>
    <w:p w14:paraId="2EA6695E" w14:textId="77777777" w:rsidR="00E8150C" w:rsidRDefault="00E8150C" w:rsidP="009F1D40">
      <w:pPr>
        <w:jc w:val="left"/>
      </w:pPr>
      <w:r w:rsidRPr="00E8150C">
        <w:t xml:space="preserve">Στην εικόνα </w:t>
      </w:r>
      <w:r w:rsidR="00A8170F" w:rsidRPr="00A8170F">
        <w:t>3</w:t>
      </w:r>
      <w:r w:rsidR="00F428DB">
        <w:t>,</w:t>
      </w:r>
      <w:r w:rsidRPr="00E8150C">
        <w:t xml:space="preserve"> φαίνεται το διάγραμμα ροής της διαδικασίας </w:t>
      </w:r>
      <w:r w:rsidR="00F428DB">
        <w:t>1</w:t>
      </w:r>
      <w:r w:rsidRPr="00E8150C">
        <w:t>:</w:t>
      </w:r>
    </w:p>
    <w:p w14:paraId="4125063A" w14:textId="335FC88B" w:rsidR="006D28D5" w:rsidRDefault="006D28D5" w:rsidP="006D28D5">
      <w:pPr>
        <w:pStyle w:val="ab"/>
        <w:keepNext/>
      </w:pPr>
      <w:bookmarkStart w:id="21" w:name="_Toc152853335"/>
      <w:r>
        <w:lastRenderedPageBreak/>
        <w:t xml:space="preserve">Εικόνα </w:t>
      </w:r>
      <w:r w:rsidR="00BD4C8A">
        <w:fldChar w:fldCharType="begin"/>
      </w:r>
      <w:r w:rsidR="00BD4C8A">
        <w:instrText xml:space="preserve"> SEQ Εικόνα \* ARABIC </w:instrText>
      </w:r>
      <w:r w:rsidR="00BD4C8A">
        <w:fldChar w:fldCharType="separate"/>
      </w:r>
      <w:r w:rsidR="00DA634B">
        <w:rPr>
          <w:noProof/>
        </w:rPr>
        <w:t>3</w:t>
      </w:r>
      <w:r w:rsidR="00BD4C8A">
        <w:rPr>
          <w:noProof/>
        </w:rPr>
        <w:fldChar w:fldCharType="end"/>
      </w:r>
      <w:r>
        <w:t xml:space="preserve">: </w:t>
      </w:r>
      <w:r w:rsidRPr="006D28D5">
        <w:t>Διάγραμμα ροής της διαδικασίας 1</w:t>
      </w:r>
      <w:bookmarkEnd w:id="21"/>
    </w:p>
    <w:p w14:paraId="446CB90F" w14:textId="77777777" w:rsidR="005F16E3" w:rsidRDefault="00F428DB" w:rsidP="006D28D5">
      <w:pPr>
        <w:jc w:val="center"/>
      </w:pPr>
      <w:r w:rsidRPr="00A4093F">
        <w:rPr>
          <w:noProof/>
          <w:lang w:eastAsia="el-GR"/>
        </w:rPr>
        <w:drawing>
          <wp:inline distT="0" distB="0" distL="0" distR="0" wp14:anchorId="6CC7A0B4" wp14:editId="416D0789">
            <wp:extent cx="3403600" cy="8407400"/>
            <wp:effectExtent l="0" t="0" r="635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Ένταξη πολίτη στο Κοινωνικό Φαρμακείο_3 (2023-03-23_13-00-3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03600" cy="8407400"/>
                    </a:xfrm>
                    <a:prstGeom prst="rect">
                      <a:avLst/>
                    </a:prstGeom>
                  </pic:spPr>
                </pic:pic>
              </a:graphicData>
            </a:graphic>
          </wp:inline>
        </w:drawing>
      </w:r>
    </w:p>
    <w:p w14:paraId="1A04540F" w14:textId="77777777" w:rsidR="00E8150C" w:rsidRPr="00E8150C" w:rsidRDefault="00E8150C" w:rsidP="00973F1E">
      <w:r w:rsidRPr="00E8150C">
        <w:lastRenderedPageBreak/>
        <w:t xml:space="preserve">Σύμφωνα με τον πίνακα </w:t>
      </w:r>
      <w:r w:rsidR="008B3B40" w:rsidRPr="008B3B40">
        <w:t>4</w:t>
      </w:r>
      <w:r w:rsidR="00F428DB">
        <w:t xml:space="preserve"> και </w:t>
      </w:r>
      <w:r w:rsidR="00A4093F">
        <w:t>την εικόνα</w:t>
      </w:r>
      <w:r w:rsidR="00F428DB">
        <w:t xml:space="preserve"> </w:t>
      </w:r>
      <w:r w:rsidR="00E30674">
        <w:t>3</w:t>
      </w:r>
      <w:r w:rsidRPr="00E8150C">
        <w:t>:</w:t>
      </w:r>
    </w:p>
    <w:p w14:paraId="33199499" w14:textId="77777777" w:rsidR="00E8150C" w:rsidRPr="00E8150C" w:rsidRDefault="00E8150C" w:rsidP="00973F1E">
      <w:r w:rsidRPr="00E8150C">
        <w:rPr>
          <w:b/>
        </w:rPr>
        <w:t>Χρόνος εκτέλεσης</w:t>
      </w:r>
      <w:r w:rsidR="00F428DB">
        <w:rPr>
          <w:b/>
        </w:rPr>
        <w:t xml:space="preserve"> της διαδικασίας</w:t>
      </w:r>
      <w:r w:rsidR="00A4093F">
        <w:rPr>
          <w:b/>
        </w:rPr>
        <w:t xml:space="preserve"> 1</w:t>
      </w:r>
      <w:r w:rsidRPr="00E8150C">
        <w:t xml:space="preserve"> = 3 ώρ</w:t>
      </w:r>
      <w:r w:rsidR="00F428DB">
        <w:t>ες</w:t>
      </w:r>
      <w:r w:rsidRPr="00E8150C">
        <w:t xml:space="preserve"> και 53 λεπτά</w:t>
      </w:r>
      <w:r w:rsidR="00A4093F">
        <w:t xml:space="preserve"> (είναι το άθροισμα των χρόνων εκτέλεσης των βημάτων της)</w:t>
      </w:r>
    </w:p>
    <w:p w14:paraId="7766808E" w14:textId="77777777" w:rsidR="00E8150C" w:rsidRPr="00E8150C" w:rsidRDefault="00E8150C" w:rsidP="00973F1E">
      <w:r w:rsidRPr="00E8150C">
        <w:rPr>
          <w:b/>
        </w:rPr>
        <w:t>Χρόνος αναμονής</w:t>
      </w:r>
      <w:r w:rsidRPr="00E8150C">
        <w:t xml:space="preserve"> = 0 λεπτά</w:t>
      </w:r>
    </w:p>
    <w:p w14:paraId="325EB2A9" w14:textId="77777777" w:rsidR="00E8150C" w:rsidRPr="00E8150C" w:rsidRDefault="00E8150C" w:rsidP="00973F1E">
      <w:r w:rsidRPr="00E8150C">
        <w:rPr>
          <w:b/>
        </w:rPr>
        <w:t>Χρόνος κύκλου</w:t>
      </w:r>
      <w:r w:rsidRPr="00E8150C">
        <w:t xml:space="preserve"> </w:t>
      </w:r>
      <w:r w:rsidRPr="00E8150C">
        <w:rPr>
          <w:b/>
        </w:rPr>
        <w:t>= Μέσος χρόνος κύκλου = Χρόνος εκτέλεσης</w:t>
      </w:r>
      <w:r w:rsidRPr="00E8150C">
        <w:t xml:space="preserve"> = 3 ώρες και 53 λεπτά.</w:t>
      </w:r>
    </w:p>
    <w:p w14:paraId="75F8C699" w14:textId="77777777" w:rsidR="00E8150C" w:rsidRPr="00E8150C" w:rsidRDefault="00E8150C" w:rsidP="00973F1E"/>
    <w:p w14:paraId="63E7C72D" w14:textId="77777777" w:rsidR="00E8150C" w:rsidRPr="00E8150C" w:rsidRDefault="00E8150C" w:rsidP="00245F15">
      <w:pPr>
        <w:pStyle w:val="EP4"/>
      </w:pPr>
      <w:r w:rsidRPr="00E8150C">
        <w:t xml:space="preserve">ΒΗΜΑ 2: Εκτίμηση αναγκών στελέχωσης της διαδικασίας </w:t>
      </w:r>
      <w:r w:rsidR="0030240D">
        <w:t>1</w:t>
      </w:r>
      <w:r w:rsidRPr="00E8150C">
        <w:t>, ανά ειδικότητα</w:t>
      </w:r>
    </w:p>
    <w:p w14:paraId="4DD10341" w14:textId="77777777" w:rsidR="00E8150C" w:rsidRPr="00E8150C" w:rsidRDefault="00A4093F" w:rsidP="00973F1E">
      <w:r>
        <w:t>Η μοναδική ειδικότητα που συμμετέχει στην εκτέλεση της διαδικασίας 1, είναι αυτή του διοικητικού υπαλλήλου.</w:t>
      </w:r>
    </w:p>
    <w:p w14:paraId="6676C2C1" w14:textId="77777777" w:rsidR="00E8150C" w:rsidRPr="00E8150C" w:rsidRDefault="00E8150C" w:rsidP="00973F1E">
      <w:r w:rsidRPr="003C7885">
        <w:t xml:space="preserve">Ο χρόνος εκτέλεσης της διαδικασίας </w:t>
      </w:r>
      <w:r w:rsidR="00A4093F" w:rsidRPr="003C7885">
        <w:t xml:space="preserve">1 </w:t>
      </w:r>
      <w:r w:rsidR="003C7885" w:rsidRPr="003C7885">
        <w:t>= 3</w:t>
      </w:r>
      <w:r w:rsidRPr="003C7885">
        <w:t xml:space="preserve"> ώρ</w:t>
      </w:r>
      <w:r w:rsidR="003C7885" w:rsidRPr="003C7885">
        <w:t>ες και 53 λεπτά = 3 + 53/60 = 3</w:t>
      </w:r>
      <w:r w:rsidRPr="003C7885">
        <w:t>,8833 ώρες</w:t>
      </w:r>
    </w:p>
    <w:p w14:paraId="751A66C3" w14:textId="77777777" w:rsidR="00E8150C" w:rsidRPr="00E8150C" w:rsidRDefault="00E8150C" w:rsidP="00973F1E">
      <w:r w:rsidRPr="00E8150C">
        <w:t>Η συχνότητα εκτέλεσης της διαδικασίας είναι ίση με 4 φορές την ημέρα</w:t>
      </w:r>
      <w:r w:rsidR="00EB56F5">
        <w:t>.</w:t>
      </w:r>
    </w:p>
    <w:p w14:paraId="00D33484" w14:textId="3E3668E0" w:rsidR="007A41BE" w:rsidRPr="00C744BA" w:rsidRDefault="00E8150C" w:rsidP="007A41BE">
      <w:r w:rsidRPr="00E8150C">
        <w:t xml:space="preserve">Ακολουθώντας τη μεθοδολογία της ενότητας </w:t>
      </w:r>
      <w:r w:rsidR="00E34E56">
        <w:t>6</w:t>
      </w:r>
      <w:r w:rsidR="000D58E5">
        <w:t>.</w:t>
      </w:r>
      <w:r w:rsidR="00C77E9C">
        <w:t>2</w:t>
      </w:r>
      <w:r w:rsidR="00C744BA" w:rsidRPr="00C744BA">
        <w:t xml:space="preserve"> </w:t>
      </w:r>
      <w:r w:rsidR="00C744BA">
        <w:t xml:space="preserve">και με δεδομένο ότι 1 Α/Ε = </w:t>
      </w:r>
      <w:r w:rsidR="00C744BA" w:rsidRPr="00C744BA">
        <w:t>1.728 ώρες</w:t>
      </w:r>
      <w:r w:rsidRPr="00E8150C">
        <w:t xml:space="preserve">: </w:t>
      </w:r>
    </w:p>
    <w:p w14:paraId="7498F5B7" w14:textId="3181098F" w:rsidR="007A41BE" w:rsidRDefault="007A41BE" w:rsidP="007A41BE">
      <w:pPr>
        <w:numPr>
          <w:ilvl w:val="0"/>
          <w:numId w:val="2"/>
        </w:numPr>
        <w:rPr>
          <w:b/>
        </w:rPr>
      </w:pPr>
      <w:r>
        <w:rPr>
          <w:b/>
        </w:rPr>
        <w:t xml:space="preserve">Υπολογισμός Α/Ω του διοικητικού υπαλλήλου </w:t>
      </w:r>
      <w:r w:rsidRPr="00C96AAA">
        <w:rPr>
          <w:b/>
          <w:u w:val="single"/>
        </w:rPr>
        <w:t>για τη συγκεκριμένη διαδικασία</w:t>
      </w:r>
      <w:r w:rsidR="00C96AAA">
        <w:rPr>
          <w:b/>
        </w:rPr>
        <w:t>:</w:t>
      </w:r>
    </w:p>
    <w:p w14:paraId="1BA46D51" w14:textId="63AEAD3D" w:rsidR="007A41BE" w:rsidRPr="007A41BE" w:rsidRDefault="007A41BE" w:rsidP="007A41BE">
      <w:r w:rsidRPr="007A41BE">
        <w:t>Απαιτούμενες Α/</w:t>
      </w:r>
      <w:r>
        <w:t>Ω</w:t>
      </w:r>
      <w:r w:rsidRPr="007A41BE">
        <w:t xml:space="preserve"> = Χρόνος εκτέλεσης διαδικασίας x Συχνότητα εκτέλεσης της διαδικασίας </w:t>
      </w:r>
    </w:p>
    <w:p w14:paraId="742D6465" w14:textId="646CA399" w:rsidR="00E8150C" w:rsidRDefault="00E8150C" w:rsidP="007A41BE">
      <w:r w:rsidRPr="00E8150C">
        <w:t>Απαιτούμενες Α/Ω</w:t>
      </w:r>
      <w:r w:rsidR="0086706E">
        <w:t xml:space="preserve"> </w:t>
      </w:r>
      <w:r w:rsidR="0086706E">
        <w:rPr>
          <w:vertAlign w:val="subscript"/>
        </w:rPr>
        <w:t>ΔΙΟΙΚΗΤΙΚΟΥ ΥΠΑΛΛΗΛΟΥ</w:t>
      </w:r>
      <w:r w:rsidRPr="00E8150C">
        <w:t xml:space="preserve">= (3+53/60) ώρες* 4 (φορές / ημέρα)* 18 (ημέρες / μήνα) * 12 (μήνες / έτος)= </w:t>
      </w:r>
      <w:r w:rsidR="008B3B40" w:rsidRPr="008B3B40">
        <w:t>3.355,2</w:t>
      </w:r>
      <w:r w:rsidRPr="008B3B40">
        <w:t xml:space="preserve"> ώρες</w:t>
      </w:r>
    </w:p>
    <w:p w14:paraId="7863BB81" w14:textId="378AEB94" w:rsidR="00E8150C" w:rsidRPr="00E8150C" w:rsidRDefault="007A41BE" w:rsidP="007A41BE">
      <w:pPr>
        <w:numPr>
          <w:ilvl w:val="0"/>
          <w:numId w:val="2"/>
        </w:numPr>
        <w:rPr>
          <w:b/>
        </w:rPr>
      </w:pPr>
      <w:r>
        <w:rPr>
          <w:b/>
        </w:rPr>
        <w:t xml:space="preserve">Υπολογισμός Α/Ε διοικητικού υπαλλήλου </w:t>
      </w:r>
      <w:r w:rsidRPr="00C96AAA">
        <w:rPr>
          <w:b/>
          <w:u w:val="single"/>
        </w:rPr>
        <w:t>για τη συγκεκριμένη διαδικασία</w:t>
      </w:r>
      <w:r w:rsidR="00C96AAA">
        <w:rPr>
          <w:b/>
        </w:rPr>
        <w:t>:</w:t>
      </w:r>
    </w:p>
    <w:p w14:paraId="6CD2087A" w14:textId="1DCB3FDC" w:rsidR="00E8150C" w:rsidRPr="001C76C3" w:rsidRDefault="007A41BE" w:rsidP="00973F1E">
      <w:r w:rsidRPr="007A41BE">
        <w:rPr>
          <w:rFonts w:ascii="Calibri" w:hAnsi="Calibri" w:cs="Calibri"/>
        </w:rPr>
        <w:t>Απαιτούμενα</w:t>
      </w:r>
      <w:r w:rsidRPr="007A41BE">
        <w:t xml:space="preserve"> Α/Ε</w:t>
      </w:r>
      <w:r w:rsidR="00C96AAA">
        <w:t xml:space="preserve"> </w:t>
      </w:r>
      <w:r w:rsidR="00C96AAA">
        <w:rPr>
          <w:vertAlign w:val="subscript"/>
        </w:rPr>
        <w:t>ΔΙΟΙΚΗΤΙΚΟΥ ΥΠΑΛΛΗΛΟΥ</w:t>
      </w:r>
      <w:r>
        <w:t xml:space="preserve"> = </w:t>
      </w:r>
      <w:r w:rsidR="00C96AAA">
        <w:t>3.355,2 ώρες</w:t>
      </w:r>
      <w:r>
        <w:t xml:space="preserve"> / </w:t>
      </w:r>
      <w:r w:rsidR="00C96AAA">
        <w:t xml:space="preserve">1.728 </w:t>
      </w:r>
      <w:r w:rsidR="009A130F">
        <w:t xml:space="preserve">ώρες </w:t>
      </w:r>
      <w:r w:rsidR="00C96AAA">
        <w:t xml:space="preserve">= </w:t>
      </w:r>
      <w:r w:rsidR="00C96AAA" w:rsidRPr="00C96AAA">
        <w:t xml:space="preserve">1,94167 </w:t>
      </w:r>
      <w:r w:rsidR="001C76C3">
        <w:t>έτη</w:t>
      </w:r>
    </w:p>
    <w:p w14:paraId="19155A50" w14:textId="7AEB0567" w:rsidR="00E8150C" w:rsidRPr="00E8150C" w:rsidRDefault="00E8150C" w:rsidP="00973F1E">
      <w:r w:rsidRPr="00E8150C">
        <w:t xml:space="preserve">Τα 1,94167 </w:t>
      </w:r>
      <w:r w:rsidR="001C76C3">
        <w:t>έτη</w:t>
      </w:r>
      <w:r w:rsidRPr="00E8150C">
        <w:t>, κατόπιν στρογγυλοποίησης, αντιστοιχούν στην ανάγκη για δύο διοικητικούς υπαλλήλους</w:t>
      </w:r>
      <w:r w:rsidR="00EB56F5">
        <w:t xml:space="preserve"> για χρονικό διάστημα ενός έτους</w:t>
      </w:r>
      <w:r w:rsidRPr="00E8150C">
        <w:t>.</w:t>
      </w:r>
    </w:p>
    <w:p w14:paraId="6336623D" w14:textId="77777777" w:rsidR="00E8150C" w:rsidRPr="00E8150C" w:rsidRDefault="00E8150C" w:rsidP="00973F1E"/>
    <w:p w14:paraId="38639A53" w14:textId="249CCCC7" w:rsidR="00E8150C" w:rsidRPr="00E8150C" w:rsidRDefault="009A130F" w:rsidP="00245F15">
      <w:pPr>
        <w:pStyle w:val="EP4"/>
      </w:pPr>
      <w:r>
        <w:t>ΒΗΜΑ 3</w:t>
      </w:r>
      <w:r w:rsidR="00E8150C" w:rsidRPr="00E8150C">
        <w:t>: Εκτίμηση αναγκών στελέχωσης για το σύνολο των διαδικασιών του Δήμου</w:t>
      </w:r>
      <w:r w:rsidR="00A35B74">
        <w:t>,</w:t>
      </w:r>
      <w:r w:rsidR="00E8150C" w:rsidRPr="00E8150C">
        <w:t xml:space="preserve"> ανά ειδικότητα</w:t>
      </w:r>
    </w:p>
    <w:p w14:paraId="602425A9" w14:textId="77777777" w:rsidR="00E8150C" w:rsidRPr="00E8150C" w:rsidRDefault="00E8150C" w:rsidP="00973F1E">
      <w:r w:rsidRPr="00E8150C">
        <w:t>Σε συνέχεια, του υπολογισμού των απαραίτητων Α/Ε από τα βήματα που εκτελεί η κάθε ειδικότητα για την κάθε διαδικασία που εκτελεί ο Δήμος, θα πρέπει να υπολογιστεί το άθροισμά τους από το οποίο θα προκύψει ο αναγκαίος αριθμός στελεχών για ένα έτος, ανά ειδικότητα.</w:t>
      </w:r>
    </w:p>
    <w:p w14:paraId="65C5B77B" w14:textId="7AEECFAA" w:rsidR="00E8150C" w:rsidRPr="005729EF" w:rsidRDefault="00E8150C" w:rsidP="00973F1E">
      <w:r w:rsidRPr="005729EF">
        <w:t xml:space="preserve">Πιο συγκεκριμένα, </w:t>
      </w:r>
      <w:r w:rsidR="005E464B" w:rsidRPr="005729EF">
        <w:t xml:space="preserve">σύμφωνα με τη μεθοδολογία της ενότητας </w:t>
      </w:r>
      <w:r w:rsidR="00E34E56">
        <w:t>6</w:t>
      </w:r>
      <w:r w:rsidR="006A178B">
        <w:t>.</w:t>
      </w:r>
      <w:r w:rsidR="005E464B" w:rsidRPr="005729EF">
        <w:t>2.1</w:t>
      </w:r>
      <w:r w:rsidRPr="005729EF">
        <w:t>:</w:t>
      </w:r>
    </w:p>
    <w:p w14:paraId="6D1CE9E2" w14:textId="67959784" w:rsidR="00E8150C" w:rsidRPr="005729EF" w:rsidRDefault="009A130F" w:rsidP="00C96AAA">
      <w:r>
        <w:t>Έ</w:t>
      </w:r>
      <w:r w:rsidR="00E8150C" w:rsidRPr="005729EF">
        <w:t>στω ότι σε ένα Δήμο ο διοικητικός υπάλληλος (ΔΥ) συμμετέχει στην εκτέλεση 700 διαδικασιών (Δ</w:t>
      </w:r>
      <w:r w:rsidR="00C96AAA">
        <w:t xml:space="preserve">ΙΑΔΙΚΑΣΙΑ </w:t>
      </w:r>
      <w:r w:rsidR="00E8150C" w:rsidRPr="005729EF">
        <w:t>1</w:t>
      </w:r>
      <w:r w:rsidR="00C96AAA">
        <w:t>, ΔΙΑΔΙΚΑΣΙΑ 2, ΔΙΑΔΙΚΑΣΙΑ 3,</w:t>
      </w:r>
      <w:r w:rsidR="00E8150C" w:rsidRPr="005729EF">
        <w:t>….</w:t>
      </w:r>
      <w:r w:rsidR="00C96AAA">
        <w:t>,</w:t>
      </w:r>
      <w:r w:rsidR="00E8150C" w:rsidRPr="005729EF">
        <w:t>Δ</w:t>
      </w:r>
      <w:r w:rsidR="00C96AAA">
        <w:t xml:space="preserve">ΙΑΔΙΚΑΣΙΑ </w:t>
      </w:r>
      <w:r w:rsidR="00E8150C" w:rsidRPr="005729EF">
        <w:t xml:space="preserve">700) (εσωστρεφών και εξωστρεφών). </w:t>
      </w:r>
    </w:p>
    <w:p w14:paraId="09457B24" w14:textId="77777777" w:rsidR="00E8150C" w:rsidRPr="005729EF" w:rsidRDefault="00E8150C" w:rsidP="00973F1E">
      <w:r w:rsidRPr="005729EF">
        <w:t xml:space="preserve">Θα πρέπει να υπολογιστούν τα Α/Ε του ΔΥ για κάθε μια από αυτές τις </w:t>
      </w:r>
      <w:r w:rsidR="005E464B" w:rsidRPr="005729EF">
        <w:t>διαδικασίες</w:t>
      </w:r>
      <w:r w:rsidRPr="005729EF">
        <w:t xml:space="preserve"> και στη συνέχεια, να υπολογιστεί το άθροισμά τους.</w:t>
      </w:r>
    </w:p>
    <w:p w14:paraId="4991C741" w14:textId="0428DAA0" w:rsidR="00E8150C" w:rsidRPr="00E8150C" w:rsidRDefault="00E8150C" w:rsidP="00973F1E">
      <w:pPr>
        <w:rPr>
          <w:b/>
        </w:rPr>
      </w:pPr>
      <w:r w:rsidRPr="00E8150C">
        <w:rPr>
          <w:b/>
        </w:rPr>
        <w:t xml:space="preserve">Απαιτούμενος αριθμός ΔΥ/ έτος = Α/Ε </w:t>
      </w:r>
      <w:r w:rsidRPr="00E8150C">
        <w:rPr>
          <w:b/>
          <w:vertAlign w:val="subscript"/>
        </w:rPr>
        <w:t>Δ</w:t>
      </w:r>
      <w:r w:rsidR="00C96AAA">
        <w:rPr>
          <w:b/>
          <w:vertAlign w:val="subscript"/>
        </w:rPr>
        <w:t>ΙΑΔΙΚΑΣΙΑΣ</w:t>
      </w:r>
      <w:r w:rsidRPr="00E8150C">
        <w:rPr>
          <w:b/>
          <w:vertAlign w:val="subscript"/>
        </w:rPr>
        <w:t xml:space="preserve">1 </w:t>
      </w:r>
      <w:r w:rsidRPr="00E8150C">
        <w:rPr>
          <w:b/>
        </w:rPr>
        <w:t>+ Α/Ε</w:t>
      </w:r>
      <w:r w:rsidRPr="00E8150C">
        <w:rPr>
          <w:b/>
          <w:vertAlign w:val="subscript"/>
        </w:rPr>
        <w:t>Δ</w:t>
      </w:r>
      <w:r w:rsidR="00C96AAA">
        <w:rPr>
          <w:b/>
          <w:vertAlign w:val="subscript"/>
        </w:rPr>
        <w:t>ΙΑΔΙΚΑΣΙΑΣ</w:t>
      </w:r>
      <w:r w:rsidRPr="00E8150C">
        <w:rPr>
          <w:b/>
          <w:vertAlign w:val="subscript"/>
        </w:rPr>
        <w:t>2</w:t>
      </w:r>
      <w:r w:rsidRPr="00E8150C">
        <w:rPr>
          <w:b/>
        </w:rPr>
        <w:t xml:space="preserve"> + Α/Ε </w:t>
      </w:r>
      <w:r w:rsidRPr="00E8150C">
        <w:rPr>
          <w:b/>
          <w:vertAlign w:val="subscript"/>
        </w:rPr>
        <w:t>Δ</w:t>
      </w:r>
      <w:r w:rsidR="00C96AAA">
        <w:rPr>
          <w:b/>
          <w:vertAlign w:val="subscript"/>
        </w:rPr>
        <w:t>ΙΑΔΙΚΑΣΙΑΣ</w:t>
      </w:r>
      <w:r w:rsidRPr="00E8150C">
        <w:rPr>
          <w:b/>
          <w:vertAlign w:val="subscript"/>
        </w:rPr>
        <w:t>3</w:t>
      </w:r>
      <w:r w:rsidRPr="00E8150C">
        <w:rPr>
          <w:b/>
        </w:rPr>
        <w:t xml:space="preserve"> +.    + Α/Ε</w:t>
      </w:r>
      <w:r w:rsidRPr="00E8150C">
        <w:rPr>
          <w:b/>
          <w:vertAlign w:val="subscript"/>
        </w:rPr>
        <w:t>Δ</w:t>
      </w:r>
      <w:r w:rsidR="00C96AAA">
        <w:rPr>
          <w:b/>
          <w:vertAlign w:val="subscript"/>
        </w:rPr>
        <w:t>ΙΑΔΙΚΑΣΙΑΣ</w:t>
      </w:r>
      <w:r w:rsidRPr="00E8150C">
        <w:rPr>
          <w:b/>
          <w:vertAlign w:val="subscript"/>
        </w:rPr>
        <w:t>700</w:t>
      </w:r>
    </w:p>
    <w:p w14:paraId="7895E4C6" w14:textId="76E28A85" w:rsidR="00E8150C" w:rsidRPr="00E8150C" w:rsidRDefault="00E8150C" w:rsidP="00245F15">
      <w:pPr>
        <w:pStyle w:val="EP4"/>
      </w:pPr>
      <w:r w:rsidRPr="00E8150C">
        <w:t>Συμπεράσματα και συζήτηση για την Δ</w:t>
      </w:r>
      <w:r w:rsidR="00C96AAA">
        <w:t xml:space="preserve">ιαδικασία </w:t>
      </w:r>
      <w:r w:rsidR="0030240D">
        <w:t>1</w:t>
      </w:r>
    </w:p>
    <w:p w14:paraId="297669CE" w14:textId="0D9B9534" w:rsidR="00E8150C" w:rsidRDefault="00C96AAA" w:rsidP="00973F1E">
      <w:r>
        <w:t>Συνοψίζοντας τα παραπάνω,</w:t>
      </w:r>
      <w:r w:rsidR="00E8150C" w:rsidRPr="00E8150C">
        <w:t xml:space="preserve"> υπολογίστηκε η συνολική διάρκεια της διαδικασίας </w:t>
      </w:r>
      <w:r w:rsidR="0030240D">
        <w:t>1</w:t>
      </w:r>
      <w:r w:rsidR="00E8150C" w:rsidRPr="00E8150C">
        <w:t xml:space="preserve"> σε ώρες μέσα σε ένα έτος. Δηλαδή, πολλαπλασιάστηκε ο χρόνος εκτέλεσης της διαδικασίας </w:t>
      </w:r>
      <w:r>
        <w:t xml:space="preserve">(σε ώρες) </w:t>
      </w:r>
      <w:r w:rsidR="00E8150C" w:rsidRPr="00E8150C">
        <w:t xml:space="preserve">με τον αριθμό των επαναλήψεών της </w:t>
      </w:r>
      <w:r w:rsidR="00A4093F">
        <w:t>στο χρονικό διάστημα του ενός έτους</w:t>
      </w:r>
      <w:r>
        <w:t xml:space="preserve"> (βλ. βήμα </w:t>
      </w:r>
      <w:r w:rsidR="00100E85">
        <w:lastRenderedPageBreak/>
        <w:t>1</w:t>
      </w:r>
      <w:r>
        <w:t>)</w:t>
      </w:r>
      <w:r w:rsidR="00E8150C" w:rsidRPr="00E8150C">
        <w:t>.</w:t>
      </w:r>
      <w:r>
        <w:t xml:space="preserve"> Στη συνέχεια, διαιρέθηκε με 1 Α/Ε σε ώρες (βλ. βήμα </w:t>
      </w:r>
      <w:r w:rsidR="00100E85">
        <w:t>2</w:t>
      </w:r>
      <w:r>
        <w:t>) και προέκυψε ο αναγκαίος αριθμός διοικητικών υπαλλήλων για την εκτέλεση της συγκεκριμένης διαδικασίας για ένα έτος.</w:t>
      </w:r>
    </w:p>
    <w:p w14:paraId="24B799F9" w14:textId="4D19A719" w:rsidR="00474292" w:rsidRDefault="00474292">
      <w:pPr>
        <w:spacing w:after="160" w:line="259" w:lineRule="auto"/>
        <w:jc w:val="left"/>
      </w:pPr>
      <w:r>
        <w:br w:type="page"/>
      </w:r>
    </w:p>
    <w:p w14:paraId="2C69C072" w14:textId="77777777" w:rsidR="00886B18" w:rsidRDefault="00D771E5" w:rsidP="00245F15">
      <w:pPr>
        <w:pStyle w:val="EP3"/>
      </w:pPr>
      <w:bookmarkStart w:id="22" w:name="_Toc153708819"/>
      <w:r>
        <w:lastRenderedPageBreak/>
        <w:t>Ε</w:t>
      </w:r>
      <w:r w:rsidRPr="00FC2E84">
        <w:t>κτίμηση στελέχωσης για τη διαδικασία 2 «εκμίσθωση άδειας περιπτέρου» που περιλαμβάνει εναλλακτικές διαδρομές</w:t>
      </w:r>
      <w:bookmarkEnd w:id="22"/>
    </w:p>
    <w:p w14:paraId="7008A343" w14:textId="74891EB2" w:rsidR="0030291C" w:rsidRPr="0030291C" w:rsidRDefault="0030291C" w:rsidP="00973F1E">
      <w:r w:rsidRPr="00432514">
        <w:t xml:space="preserve">Όπως αναφέρεται και στην ενότητα </w:t>
      </w:r>
      <w:r w:rsidR="00E34E56">
        <w:t>6</w:t>
      </w:r>
      <w:r w:rsidR="006A178B">
        <w:t>.</w:t>
      </w:r>
      <w:r w:rsidR="00731F3F" w:rsidRPr="00432514">
        <w:t>3</w:t>
      </w:r>
      <w:r w:rsidRPr="00432514">
        <w:t xml:space="preserve"> του παρόντος, στις διαδικασίες που περιλαμβάνουν</w:t>
      </w:r>
      <w:r>
        <w:t xml:space="preserve"> εναλλακτικές διαδρομές (πύλη/ες </w:t>
      </w:r>
      <w:r>
        <w:rPr>
          <w:lang w:val="en-US"/>
        </w:rPr>
        <w:t>XOR</w:t>
      </w:r>
      <w:r w:rsidRPr="0030291C">
        <w:t>),</w:t>
      </w:r>
      <w:r>
        <w:t xml:space="preserve"> ο μέσος χρόνος κύκλου συνήθως διαφοροποιείται από τον χρόνο κύκλου της διαδικασίας</w:t>
      </w:r>
      <w:r>
        <w:rPr>
          <w:rStyle w:val="ad"/>
        </w:rPr>
        <w:footnoteReference w:id="13"/>
      </w:r>
      <w:r>
        <w:t>. Στην παρούσα ενότητα, παρουσιάζεται ο υπολογισμός της απαιτούμενης στελέχωσης, ανά ειδικότητα, για τη διαδικασία 2</w:t>
      </w:r>
      <w:r w:rsidR="009F1D40">
        <w:t>,</w:t>
      </w:r>
      <w:r>
        <w:t xml:space="preserve"> η οποία περιλαμβάνει εναλλακτικές διαδρομές (πύλη </w:t>
      </w:r>
      <w:r>
        <w:rPr>
          <w:lang w:val="en-US"/>
        </w:rPr>
        <w:t>XOR</w:t>
      </w:r>
      <w:r>
        <w:t>)</w:t>
      </w:r>
      <w:r w:rsidR="009F1D40">
        <w:t>,</w:t>
      </w:r>
      <w:r w:rsidR="0079416C">
        <w:t xml:space="preserve"> αλλά δεν περιλαμβάνει χρόνους αναμονής</w:t>
      </w:r>
      <w:r>
        <w:t>.</w:t>
      </w:r>
    </w:p>
    <w:p w14:paraId="166C36FB" w14:textId="790F0FA4" w:rsidR="00AD5049" w:rsidRDefault="007E0439" w:rsidP="00245F15">
      <w:pPr>
        <w:pStyle w:val="EP4"/>
      </w:pPr>
      <w:r>
        <w:t>ΒΗΜΑ 1</w:t>
      </w:r>
      <w:r w:rsidR="00AD5049">
        <w:t>: Αποτύπωση της διαδικασίας 2</w:t>
      </w:r>
      <w:r w:rsidR="00701997">
        <w:t xml:space="preserve"> (Δ2)</w:t>
      </w:r>
    </w:p>
    <w:p w14:paraId="5085F58D" w14:textId="77777777" w:rsidR="00AD5049" w:rsidRDefault="00AD5049" w:rsidP="00973F1E">
      <w:r w:rsidRPr="002550EE">
        <w:rPr>
          <w:b/>
        </w:rPr>
        <w:t>Σκοπός της διαδικασίας:</w:t>
      </w:r>
      <w:r>
        <w:t xml:space="preserve"> Η </w:t>
      </w:r>
      <w:r w:rsidR="00CA403A">
        <w:t>ε</w:t>
      </w:r>
      <w:r>
        <w:t>κμίσθωση άδειας περιπτέρου</w:t>
      </w:r>
    </w:p>
    <w:p w14:paraId="3E2A0F2B" w14:textId="77777777" w:rsidR="00AD5049" w:rsidRDefault="00AD5049" w:rsidP="00973F1E">
      <w:r w:rsidRPr="002550EE">
        <w:rPr>
          <w:b/>
        </w:rPr>
        <w:t>Συχνότητα εκτέλεσης της διαδικασίας:</w:t>
      </w:r>
      <w:r>
        <w:t xml:space="preserve"> λίγες φορές το χρόνο. Στο παράδειγμά μας, </w:t>
      </w:r>
      <w:r w:rsidR="00E64307">
        <w:t xml:space="preserve">η </w:t>
      </w:r>
      <w:r>
        <w:t>συχνότητα εκτέλεσης της διαδικασίας</w:t>
      </w:r>
      <w:r w:rsidR="00E64307">
        <w:t xml:space="preserve"> θα θεωρηθεί</w:t>
      </w:r>
      <w:r>
        <w:t xml:space="preserve"> ίση με 2 φορές το χρόνο.</w:t>
      </w:r>
    </w:p>
    <w:p w14:paraId="6E94C281" w14:textId="77777777" w:rsidR="0030291C" w:rsidRPr="0030291C" w:rsidRDefault="0030291C" w:rsidP="00973F1E">
      <w:r w:rsidRPr="0030291C">
        <w:t xml:space="preserve">Στον πίνακα </w:t>
      </w:r>
      <w:r w:rsidR="00A8170F" w:rsidRPr="00A8170F">
        <w:t>5</w:t>
      </w:r>
      <w:r w:rsidRPr="0030291C">
        <w:t xml:space="preserve">, παρουσιάζονται τα βήματα της διαδικασίας 2, ο υπεύθυνος εκτέλεσης και ο </w:t>
      </w:r>
      <w:r w:rsidR="009C4C70" w:rsidRPr="00B45571">
        <w:t xml:space="preserve">μέσος </w:t>
      </w:r>
      <w:r w:rsidRPr="0030291C">
        <w:t>χρόνος εκτέλεσης του κάθε βήματος.</w:t>
      </w:r>
      <w:r>
        <w:t xml:space="preserve"> </w:t>
      </w:r>
      <w:r w:rsidRPr="0030291C">
        <w:t>Σημειώνεται ότι στην εν λόγω διαδικασία δεν υπάρχει χρόνος αναμονής.</w:t>
      </w:r>
    </w:p>
    <w:p w14:paraId="5BF6BF8E" w14:textId="77777777" w:rsidR="00245F15" w:rsidRDefault="00245F15" w:rsidP="00245F15">
      <w:pPr>
        <w:pStyle w:val="ab"/>
        <w:keepNext/>
      </w:pPr>
      <w:bookmarkStart w:id="23" w:name="_Toc152853342"/>
      <w:r>
        <w:t xml:space="preserve">Πίνακας </w:t>
      </w:r>
      <w:r w:rsidR="00BD4C8A">
        <w:fldChar w:fldCharType="begin"/>
      </w:r>
      <w:r w:rsidR="00BD4C8A">
        <w:instrText xml:space="preserve"> SEQ Πίνακας \* ARABIC </w:instrText>
      </w:r>
      <w:r w:rsidR="00BD4C8A">
        <w:fldChar w:fldCharType="separate"/>
      </w:r>
      <w:r w:rsidR="0070641D">
        <w:rPr>
          <w:noProof/>
        </w:rPr>
        <w:t>5</w:t>
      </w:r>
      <w:r w:rsidR="00BD4C8A">
        <w:rPr>
          <w:noProof/>
        </w:rPr>
        <w:fldChar w:fldCharType="end"/>
      </w:r>
      <w:r>
        <w:t xml:space="preserve">: </w:t>
      </w:r>
      <w:r w:rsidRPr="00245F15">
        <w:t>Χρόνος εκτέλεσης &amp; Υπεύθυνος εκτέλεσης ανά βήμα της διαδικασίας 2</w:t>
      </w:r>
      <w:bookmarkEnd w:id="23"/>
    </w:p>
    <w:tbl>
      <w:tblPr>
        <w:tblStyle w:val="1-12"/>
        <w:tblW w:w="5044" w:type="pct"/>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17"/>
        <w:gridCol w:w="3189"/>
        <w:gridCol w:w="2779"/>
        <w:gridCol w:w="1912"/>
      </w:tblGrid>
      <w:tr w:rsidR="0030291C" w:rsidRPr="00FF42FD" w14:paraId="44C80A1C"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9CC2E5" w:themeFill="accent1" w:themeFillTint="99"/>
            <w:vAlign w:val="center"/>
          </w:tcPr>
          <w:p w14:paraId="241F8B9F" w14:textId="77777777" w:rsidR="0030291C" w:rsidRPr="00FF42FD" w:rsidRDefault="0030291C" w:rsidP="00973F1E">
            <w:pPr>
              <w:rPr>
                <w:rFonts w:cstheme="minorHAnsi"/>
                <w:bCs w:val="0"/>
              </w:rPr>
            </w:pPr>
            <w:r w:rsidRPr="00FF42FD">
              <w:rPr>
                <w:rFonts w:cstheme="minorHAnsi"/>
                <w:bCs w:val="0"/>
              </w:rPr>
              <w:t>Α/Α</w:t>
            </w:r>
          </w:p>
        </w:tc>
        <w:tc>
          <w:tcPr>
            <w:tcW w:w="1855" w:type="pct"/>
            <w:tcBorders>
              <w:bottom w:val="none" w:sz="0" w:space="0" w:color="auto"/>
            </w:tcBorders>
            <w:shd w:val="clear" w:color="auto" w:fill="9CC2E5" w:themeFill="accent1" w:themeFillTint="99"/>
            <w:noWrap/>
            <w:vAlign w:val="center"/>
          </w:tcPr>
          <w:p w14:paraId="693C0EDA"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bCs w:val="0"/>
              </w:rPr>
            </w:pPr>
            <w:r w:rsidRPr="00FF42FD">
              <w:rPr>
                <w:rFonts w:cstheme="minorHAnsi"/>
                <w:bCs w:val="0"/>
              </w:rPr>
              <w:t>Τίτλος Βήματος</w:t>
            </w:r>
          </w:p>
        </w:tc>
        <w:tc>
          <w:tcPr>
            <w:tcW w:w="1616" w:type="pct"/>
            <w:tcBorders>
              <w:bottom w:val="none" w:sz="0" w:space="0" w:color="auto"/>
            </w:tcBorders>
            <w:shd w:val="clear" w:color="auto" w:fill="9CC2E5" w:themeFill="accent1" w:themeFillTint="99"/>
            <w:noWrap/>
            <w:vAlign w:val="center"/>
          </w:tcPr>
          <w:p w14:paraId="4012B4F6"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bCs w:val="0"/>
              </w:rPr>
            </w:pPr>
            <w:r w:rsidRPr="00FF42FD">
              <w:rPr>
                <w:rFonts w:cstheme="minorHAnsi"/>
                <w:bCs w:val="0"/>
              </w:rPr>
              <w:t>Υπεύθυνος Εκτέλεσης</w:t>
            </w:r>
          </w:p>
        </w:tc>
        <w:tc>
          <w:tcPr>
            <w:tcW w:w="1112" w:type="pct"/>
            <w:tcBorders>
              <w:bottom w:val="none" w:sz="0" w:space="0" w:color="auto"/>
            </w:tcBorders>
            <w:shd w:val="clear" w:color="auto" w:fill="9CC2E5" w:themeFill="accent1" w:themeFillTint="99"/>
            <w:noWrap/>
            <w:vAlign w:val="center"/>
          </w:tcPr>
          <w:p w14:paraId="28B50D32"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FF42FD">
              <w:rPr>
                <w:rFonts w:cstheme="minorHAnsi"/>
                <w:bCs w:val="0"/>
              </w:rPr>
              <w:t>Χρόνος Εκτέλεσης</w:t>
            </w:r>
          </w:p>
        </w:tc>
      </w:tr>
      <w:tr w:rsidR="00B35986" w:rsidRPr="00FF42FD" w14:paraId="1D543192"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4938B0EF" w14:textId="77777777" w:rsidR="0030291C" w:rsidRPr="00FF42FD" w:rsidRDefault="0030291C" w:rsidP="00973F1E">
            <w:pPr>
              <w:rPr>
                <w:rFonts w:cstheme="minorHAnsi"/>
              </w:rPr>
            </w:pPr>
            <w:r w:rsidRPr="00FF42FD">
              <w:rPr>
                <w:rFonts w:cstheme="minorHAnsi"/>
              </w:rPr>
              <w:t>01</w:t>
            </w:r>
          </w:p>
        </w:tc>
        <w:tc>
          <w:tcPr>
            <w:tcW w:w="1855" w:type="pct"/>
            <w:shd w:val="clear" w:color="auto" w:fill="DEEAF6" w:themeFill="accent1" w:themeFillTint="33"/>
            <w:noWrap/>
            <w:vAlign w:val="center"/>
          </w:tcPr>
          <w:p w14:paraId="1EE895B8"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ΑΡΧΗ</w:t>
            </w:r>
          </w:p>
        </w:tc>
        <w:tc>
          <w:tcPr>
            <w:tcW w:w="2728" w:type="pct"/>
            <w:gridSpan w:val="2"/>
            <w:shd w:val="clear" w:color="auto" w:fill="DEEAF6" w:themeFill="accent1" w:themeFillTint="33"/>
            <w:noWrap/>
            <w:vAlign w:val="center"/>
            <w:hideMark/>
          </w:tcPr>
          <w:p w14:paraId="5BC485F7"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p>
        </w:tc>
      </w:tr>
      <w:tr w:rsidR="00B35986" w:rsidRPr="00FF42FD" w14:paraId="5FB4BE80"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41FE638A" w14:textId="77777777" w:rsidR="0030291C" w:rsidRPr="00FF42FD" w:rsidRDefault="0030291C" w:rsidP="00973F1E">
            <w:pPr>
              <w:rPr>
                <w:rFonts w:cstheme="minorHAnsi"/>
              </w:rPr>
            </w:pPr>
            <w:r w:rsidRPr="00FF42FD">
              <w:rPr>
                <w:rFonts w:cstheme="minorHAnsi"/>
              </w:rPr>
              <w:t>02</w:t>
            </w:r>
          </w:p>
        </w:tc>
        <w:tc>
          <w:tcPr>
            <w:tcW w:w="1855" w:type="pct"/>
            <w:shd w:val="clear" w:color="auto" w:fill="DEEAF6" w:themeFill="accent1" w:themeFillTint="33"/>
            <w:noWrap/>
            <w:vAlign w:val="center"/>
          </w:tcPr>
          <w:p w14:paraId="573D7322"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Παραλαβή αίτησης για εκμίσθωση περιπτέρου</w:t>
            </w:r>
          </w:p>
        </w:tc>
        <w:tc>
          <w:tcPr>
            <w:tcW w:w="1616" w:type="pct"/>
            <w:shd w:val="clear" w:color="auto" w:fill="DEEAF6" w:themeFill="accent1" w:themeFillTint="33"/>
            <w:vAlign w:val="center"/>
            <w:hideMark/>
          </w:tcPr>
          <w:p w14:paraId="6B76BC8F"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shd w:val="clear" w:color="auto" w:fill="DEEAF6" w:themeFill="accent1" w:themeFillTint="33"/>
            <w:noWrap/>
            <w:vAlign w:val="center"/>
          </w:tcPr>
          <w:p w14:paraId="452CB8A7"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w:t>
            </w:r>
            <w:r w:rsidR="008B7467" w:rsidRPr="00FF42FD">
              <w:rPr>
                <w:rFonts w:cstheme="minorHAnsi"/>
              </w:rPr>
              <w:t>2</w:t>
            </w:r>
            <w:r w:rsidRPr="00FF42FD">
              <w:rPr>
                <w:rFonts w:cstheme="minorHAnsi"/>
              </w:rPr>
              <w:t>:00</w:t>
            </w:r>
          </w:p>
        </w:tc>
      </w:tr>
      <w:tr w:rsidR="00B35986" w:rsidRPr="00FF42FD" w14:paraId="397B25DF"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33FD1A8E" w14:textId="77777777" w:rsidR="0030291C" w:rsidRPr="00FF42FD" w:rsidRDefault="0030291C" w:rsidP="00973F1E">
            <w:pPr>
              <w:rPr>
                <w:rFonts w:cstheme="minorHAnsi"/>
              </w:rPr>
            </w:pPr>
            <w:r w:rsidRPr="00FF42FD">
              <w:rPr>
                <w:rFonts w:cstheme="minorHAnsi"/>
              </w:rPr>
              <w:t>03</w:t>
            </w:r>
          </w:p>
        </w:tc>
        <w:tc>
          <w:tcPr>
            <w:tcW w:w="1855" w:type="pct"/>
            <w:shd w:val="clear" w:color="auto" w:fill="DEEAF6" w:themeFill="accent1" w:themeFillTint="33"/>
            <w:noWrap/>
            <w:vAlign w:val="center"/>
          </w:tcPr>
          <w:p w14:paraId="0FF07C33"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Πρωτοκόλληση</w:t>
            </w:r>
          </w:p>
        </w:tc>
        <w:tc>
          <w:tcPr>
            <w:tcW w:w="1616" w:type="pct"/>
            <w:shd w:val="clear" w:color="auto" w:fill="DEEAF6" w:themeFill="accent1" w:themeFillTint="33"/>
            <w:vAlign w:val="center"/>
            <w:hideMark/>
          </w:tcPr>
          <w:p w14:paraId="17D9765D"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shd w:val="clear" w:color="auto" w:fill="DEEAF6" w:themeFill="accent1" w:themeFillTint="33"/>
            <w:noWrap/>
            <w:vAlign w:val="center"/>
          </w:tcPr>
          <w:p w14:paraId="0C9E8C5B"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B35986" w:rsidRPr="00FF42FD" w14:paraId="64223A26"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4468B94C" w14:textId="77777777" w:rsidR="0030291C" w:rsidRPr="00FF42FD" w:rsidRDefault="0030291C" w:rsidP="00973F1E">
            <w:pPr>
              <w:rPr>
                <w:rFonts w:cstheme="minorHAnsi"/>
              </w:rPr>
            </w:pPr>
            <w:r w:rsidRPr="00FF42FD">
              <w:rPr>
                <w:rFonts w:cstheme="minorHAnsi"/>
              </w:rPr>
              <w:t>04</w:t>
            </w:r>
          </w:p>
        </w:tc>
        <w:tc>
          <w:tcPr>
            <w:tcW w:w="1855" w:type="pct"/>
            <w:shd w:val="clear" w:color="auto" w:fill="DEEAF6" w:themeFill="accent1" w:themeFillTint="33"/>
            <w:noWrap/>
            <w:vAlign w:val="center"/>
          </w:tcPr>
          <w:p w14:paraId="009977EC"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Χρέωση στο Τμήμα</w:t>
            </w:r>
          </w:p>
        </w:tc>
        <w:tc>
          <w:tcPr>
            <w:tcW w:w="1616" w:type="pct"/>
            <w:shd w:val="clear" w:color="auto" w:fill="DEEAF6" w:themeFill="accent1" w:themeFillTint="33"/>
            <w:vAlign w:val="center"/>
            <w:hideMark/>
          </w:tcPr>
          <w:p w14:paraId="1A9A4E03"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ΔΙΕΥΘΥΝΤΗΣ</w:t>
            </w:r>
          </w:p>
        </w:tc>
        <w:tc>
          <w:tcPr>
            <w:tcW w:w="1112" w:type="pct"/>
            <w:shd w:val="clear" w:color="auto" w:fill="DEEAF6" w:themeFill="accent1" w:themeFillTint="33"/>
            <w:noWrap/>
            <w:vAlign w:val="center"/>
          </w:tcPr>
          <w:p w14:paraId="2CAF8230"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B35986" w:rsidRPr="00FF42FD" w14:paraId="18404408"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101DA9AC" w14:textId="77777777" w:rsidR="0030291C" w:rsidRPr="00FF42FD" w:rsidRDefault="0030291C" w:rsidP="00973F1E">
            <w:pPr>
              <w:rPr>
                <w:rFonts w:cstheme="minorHAnsi"/>
              </w:rPr>
            </w:pPr>
            <w:r w:rsidRPr="00FF42FD">
              <w:rPr>
                <w:rFonts w:cstheme="minorHAnsi"/>
              </w:rPr>
              <w:t>05</w:t>
            </w:r>
          </w:p>
        </w:tc>
        <w:tc>
          <w:tcPr>
            <w:tcW w:w="1855" w:type="pct"/>
            <w:shd w:val="clear" w:color="auto" w:fill="DEEAF6" w:themeFill="accent1" w:themeFillTint="33"/>
            <w:noWrap/>
            <w:vAlign w:val="center"/>
          </w:tcPr>
          <w:p w14:paraId="5D02EFD1"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Χρέωση στον Υπάλληλο</w:t>
            </w:r>
          </w:p>
        </w:tc>
        <w:tc>
          <w:tcPr>
            <w:tcW w:w="1616" w:type="pct"/>
            <w:shd w:val="clear" w:color="auto" w:fill="DEEAF6" w:themeFill="accent1" w:themeFillTint="33"/>
            <w:vAlign w:val="center"/>
            <w:hideMark/>
          </w:tcPr>
          <w:p w14:paraId="54B717F1"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ΠΡΟΪΣΤΑΜΕΝΟΣ</w:t>
            </w:r>
          </w:p>
        </w:tc>
        <w:tc>
          <w:tcPr>
            <w:tcW w:w="1112" w:type="pct"/>
            <w:shd w:val="clear" w:color="auto" w:fill="DEEAF6" w:themeFill="accent1" w:themeFillTint="33"/>
            <w:noWrap/>
            <w:vAlign w:val="center"/>
          </w:tcPr>
          <w:p w14:paraId="0F1E4B6D"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B35986" w:rsidRPr="00FF42FD" w14:paraId="7E6AEF89"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747E998E" w14:textId="77777777" w:rsidR="0030291C" w:rsidRPr="00FF42FD" w:rsidRDefault="0030291C" w:rsidP="00973F1E">
            <w:pPr>
              <w:rPr>
                <w:rFonts w:cstheme="minorHAnsi"/>
              </w:rPr>
            </w:pPr>
            <w:r w:rsidRPr="00FF42FD">
              <w:rPr>
                <w:rFonts w:cstheme="minorHAnsi"/>
              </w:rPr>
              <w:t>06</w:t>
            </w:r>
          </w:p>
        </w:tc>
        <w:tc>
          <w:tcPr>
            <w:tcW w:w="1855" w:type="pct"/>
            <w:shd w:val="clear" w:color="auto" w:fill="DEEAF6" w:themeFill="accent1" w:themeFillTint="33"/>
            <w:noWrap/>
            <w:vAlign w:val="center"/>
          </w:tcPr>
          <w:p w14:paraId="37D5D4B2"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Έλεγχος δικαιολογητικών</w:t>
            </w:r>
          </w:p>
        </w:tc>
        <w:tc>
          <w:tcPr>
            <w:tcW w:w="1616" w:type="pct"/>
            <w:shd w:val="clear" w:color="auto" w:fill="DEEAF6" w:themeFill="accent1" w:themeFillTint="33"/>
            <w:vAlign w:val="center"/>
            <w:hideMark/>
          </w:tcPr>
          <w:p w14:paraId="214D9119"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shd w:val="clear" w:color="auto" w:fill="DEEAF6" w:themeFill="accent1" w:themeFillTint="33"/>
            <w:noWrap/>
            <w:vAlign w:val="center"/>
          </w:tcPr>
          <w:p w14:paraId="37C43D28"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w:t>
            </w:r>
            <w:r w:rsidR="008B7467" w:rsidRPr="00FF42FD">
              <w:rPr>
                <w:rFonts w:cstheme="minorHAnsi"/>
              </w:rPr>
              <w:t>1</w:t>
            </w:r>
            <w:r w:rsidRPr="00FF42FD">
              <w:rPr>
                <w:rFonts w:cstheme="minorHAnsi"/>
              </w:rPr>
              <w:t>:</w:t>
            </w:r>
            <w:r w:rsidR="008B7467" w:rsidRPr="00FF42FD">
              <w:rPr>
                <w:rFonts w:cstheme="minorHAnsi"/>
              </w:rPr>
              <w:t>0</w:t>
            </w:r>
            <w:r w:rsidRPr="00FF42FD">
              <w:rPr>
                <w:rFonts w:cstheme="minorHAnsi"/>
              </w:rPr>
              <w:t>0:00</w:t>
            </w:r>
          </w:p>
        </w:tc>
      </w:tr>
      <w:tr w:rsidR="00B35986" w:rsidRPr="00FF42FD" w14:paraId="7D156C95"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677449F6" w14:textId="77777777" w:rsidR="0030291C" w:rsidRPr="00FF42FD" w:rsidRDefault="0030291C" w:rsidP="00973F1E">
            <w:pPr>
              <w:rPr>
                <w:rFonts w:cstheme="minorHAnsi"/>
              </w:rPr>
            </w:pPr>
            <w:r w:rsidRPr="00FF42FD">
              <w:rPr>
                <w:rFonts w:cstheme="minorHAnsi"/>
              </w:rPr>
              <w:t>07</w:t>
            </w:r>
          </w:p>
        </w:tc>
        <w:tc>
          <w:tcPr>
            <w:tcW w:w="1855" w:type="pct"/>
            <w:shd w:val="clear" w:color="auto" w:fill="DEEAF6" w:themeFill="accent1" w:themeFillTint="33"/>
            <w:noWrap/>
            <w:vAlign w:val="center"/>
          </w:tcPr>
          <w:p w14:paraId="7346517C" w14:textId="77777777" w:rsidR="0030291C" w:rsidRPr="00FF42FD" w:rsidRDefault="0075658D"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Πληρούνται οι προϋποθέσεις για την έκδοση της άδειας εκμίσθωσης περιπτέρου;</w:t>
            </w:r>
          </w:p>
        </w:tc>
        <w:tc>
          <w:tcPr>
            <w:tcW w:w="2728" w:type="pct"/>
            <w:gridSpan w:val="2"/>
            <w:shd w:val="clear" w:color="auto" w:fill="DEEAF6" w:themeFill="accent1" w:themeFillTint="33"/>
            <w:vAlign w:val="center"/>
            <w:hideMark/>
          </w:tcPr>
          <w:p w14:paraId="6BB0EA32"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p>
        </w:tc>
      </w:tr>
      <w:tr w:rsidR="00B35986" w:rsidRPr="00FF42FD" w14:paraId="72E4FC4C"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39F38A0A" w14:textId="77777777" w:rsidR="0030291C" w:rsidRPr="00FF42FD" w:rsidRDefault="0030291C" w:rsidP="00973F1E">
            <w:pPr>
              <w:rPr>
                <w:rFonts w:cstheme="minorHAnsi"/>
              </w:rPr>
            </w:pPr>
            <w:r w:rsidRPr="00FF42FD">
              <w:rPr>
                <w:rFonts w:cstheme="minorHAnsi"/>
              </w:rPr>
              <w:t>08</w:t>
            </w:r>
          </w:p>
        </w:tc>
        <w:tc>
          <w:tcPr>
            <w:tcW w:w="1855" w:type="pct"/>
            <w:shd w:val="clear" w:color="auto" w:fill="DEEAF6" w:themeFill="accent1" w:themeFillTint="33"/>
            <w:noWrap/>
            <w:vAlign w:val="center"/>
          </w:tcPr>
          <w:p w14:paraId="4F03697D"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Αποστολή Μηνύματος</w:t>
            </w:r>
          </w:p>
        </w:tc>
        <w:tc>
          <w:tcPr>
            <w:tcW w:w="1616" w:type="pct"/>
            <w:shd w:val="clear" w:color="auto" w:fill="DEEAF6" w:themeFill="accent1" w:themeFillTint="33"/>
            <w:vAlign w:val="center"/>
            <w:hideMark/>
          </w:tcPr>
          <w:p w14:paraId="50F2C1AB"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shd w:val="clear" w:color="auto" w:fill="DEEAF6" w:themeFill="accent1" w:themeFillTint="33"/>
            <w:noWrap/>
            <w:vAlign w:val="center"/>
          </w:tcPr>
          <w:p w14:paraId="0BFC8E1F"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w:t>
            </w:r>
            <w:r w:rsidR="008B7467" w:rsidRPr="00FF42FD">
              <w:rPr>
                <w:rFonts w:cstheme="minorHAnsi"/>
              </w:rPr>
              <w:t>10</w:t>
            </w:r>
            <w:r w:rsidRPr="00FF42FD">
              <w:rPr>
                <w:rFonts w:cstheme="minorHAnsi"/>
              </w:rPr>
              <w:t>:00</w:t>
            </w:r>
          </w:p>
        </w:tc>
      </w:tr>
      <w:tr w:rsidR="00B35986" w:rsidRPr="00FF42FD" w14:paraId="4FAF643F"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55AFE2EC" w14:textId="77777777" w:rsidR="0030291C" w:rsidRPr="00FF42FD" w:rsidRDefault="0030291C" w:rsidP="00973F1E">
            <w:pPr>
              <w:rPr>
                <w:rFonts w:cstheme="minorHAnsi"/>
              </w:rPr>
            </w:pPr>
            <w:r w:rsidRPr="00FF42FD">
              <w:rPr>
                <w:rFonts w:cstheme="minorHAnsi"/>
              </w:rPr>
              <w:t>09</w:t>
            </w:r>
          </w:p>
        </w:tc>
        <w:tc>
          <w:tcPr>
            <w:tcW w:w="1855" w:type="pct"/>
            <w:shd w:val="clear" w:color="auto" w:fill="DEEAF6" w:themeFill="accent1" w:themeFillTint="33"/>
            <w:noWrap/>
            <w:vAlign w:val="center"/>
          </w:tcPr>
          <w:p w14:paraId="57A1668D"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ΤΕΛΟΣ</w:t>
            </w:r>
          </w:p>
        </w:tc>
        <w:tc>
          <w:tcPr>
            <w:tcW w:w="1616" w:type="pct"/>
            <w:shd w:val="clear" w:color="auto" w:fill="DEEAF6" w:themeFill="accent1" w:themeFillTint="33"/>
            <w:vAlign w:val="center"/>
            <w:hideMark/>
          </w:tcPr>
          <w:p w14:paraId="65E821DC"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bCs w:val="0"/>
              </w:rPr>
            </w:pPr>
          </w:p>
        </w:tc>
        <w:tc>
          <w:tcPr>
            <w:tcW w:w="1112" w:type="pct"/>
            <w:shd w:val="clear" w:color="auto" w:fill="DEEAF6" w:themeFill="accent1" w:themeFillTint="33"/>
            <w:vAlign w:val="center"/>
          </w:tcPr>
          <w:p w14:paraId="1567F1AE"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p>
        </w:tc>
      </w:tr>
      <w:tr w:rsidR="00B35986" w:rsidRPr="00FF42FD" w14:paraId="76097143"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16A59C08" w14:textId="77777777" w:rsidR="0030291C" w:rsidRPr="00FF42FD" w:rsidRDefault="0030291C" w:rsidP="00973F1E">
            <w:pPr>
              <w:rPr>
                <w:rFonts w:cstheme="minorHAnsi"/>
              </w:rPr>
            </w:pPr>
            <w:r w:rsidRPr="00FF42FD">
              <w:rPr>
                <w:rFonts w:cstheme="minorHAnsi"/>
              </w:rPr>
              <w:t>10</w:t>
            </w:r>
          </w:p>
        </w:tc>
        <w:tc>
          <w:tcPr>
            <w:tcW w:w="1855" w:type="pct"/>
            <w:shd w:val="clear" w:color="auto" w:fill="DEEAF6" w:themeFill="accent1" w:themeFillTint="33"/>
            <w:noWrap/>
            <w:vAlign w:val="center"/>
          </w:tcPr>
          <w:p w14:paraId="6A5F9BE5"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Σύνταξη εγγράφου μίσθωσης της άδειας</w:t>
            </w:r>
          </w:p>
        </w:tc>
        <w:tc>
          <w:tcPr>
            <w:tcW w:w="1616" w:type="pct"/>
            <w:shd w:val="clear" w:color="auto" w:fill="DEEAF6" w:themeFill="accent1" w:themeFillTint="33"/>
            <w:vAlign w:val="center"/>
            <w:hideMark/>
          </w:tcPr>
          <w:p w14:paraId="70EC9AD9"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shd w:val="clear" w:color="auto" w:fill="DEEAF6" w:themeFill="accent1" w:themeFillTint="33"/>
            <w:noWrap/>
            <w:vAlign w:val="center"/>
          </w:tcPr>
          <w:p w14:paraId="3FFD5DEF"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0:000:00:10:00</w:t>
            </w:r>
          </w:p>
        </w:tc>
      </w:tr>
      <w:tr w:rsidR="00B35986" w:rsidRPr="00FF42FD" w14:paraId="566924C9"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634B1691" w14:textId="77777777" w:rsidR="0030291C" w:rsidRPr="00FF42FD" w:rsidRDefault="0030291C" w:rsidP="00973F1E">
            <w:pPr>
              <w:rPr>
                <w:rFonts w:cstheme="minorHAnsi"/>
              </w:rPr>
            </w:pPr>
            <w:r w:rsidRPr="00FF42FD">
              <w:rPr>
                <w:rFonts w:cstheme="minorHAnsi"/>
              </w:rPr>
              <w:t>11</w:t>
            </w:r>
          </w:p>
        </w:tc>
        <w:tc>
          <w:tcPr>
            <w:tcW w:w="1855" w:type="pct"/>
            <w:shd w:val="clear" w:color="auto" w:fill="DEEAF6" w:themeFill="accent1" w:themeFillTint="33"/>
            <w:noWrap/>
            <w:vAlign w:val="center"/>
          </w:tcPr>
          <w:p w14:paraId="52ADA300"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Υπογραφή εγγράφου</w:t>
            </w:r>
          </w:p>
        </w:tc>
        <w:tc>
          <w:tcPr>
            <w:tcW w:w="1616" w:type="pct"/>
            <w:shd w:val="clear" w:color="auto" w:fill="DEEAF6" w:themeFill="accent1" w:themeFillTint="33"/>
            <w:vAlign w:val="center"/>
            <w:hideMark/>
          </w:tcPr>
          <w:p w14:paraId="6A53072C"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ΔΙΕΥΘΥΝΤΗΣ</w:t>
            </w:r>
          </w:p>
        </w:tc>
        <w:tc>
          <w:tcPr>
            <w:tcW w:w="1112" w:type="pct"/>
            <w:shd w:val="clear" w:color="auto" w:fill="DEEAF6" w:themeFill="accent1" w:themeFillTint="33"/>
            <w:noWrap/>
            <w:vAlign w:val="center"/>
          </w:tcPr>
          <w:p w14:paraId="0E470A77"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B35986" w:rsidRPr="00FF42FD" w14:paraId="3C8CC4F6"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shd w:val="clear" w:color="auto" w:fill="DEEAF6" w:themeFill="accent1" w:themeFillTint="33"/>
            <w:vAlign w:val="center"/>
          </w:tcPr>
          <w:p w14:paraId="1AB51DA5" w14:textId="77777777" w:rsidR="0030291C" w:rsidRPr="00FF42FD" w:rsidRDefault="0030291C" w:rsidP="00973F1E">
            <w:pPr>
              <w:rPr>
                <w:rFonts w:cstheme="minorHAnsi"/>
              </w:rPr>
            </w:pPr>
            <w:r w:rsidRPr="00FF42FD">
              <w:rPr>
                <w:rFonts w:cstheme="minorHAnsi"/>
              </w:rPr>
              <w:t>12</w:t>
            </w:r>
          </w:p>
        </w:tc>
        <w:tc>
          <w:tcPr>
            <w:tcW w:w="1855" w:type="pct"/>
            <w:shd w:val="clear" w:color="auto" w:fill="DEEAF6" w:themeFill="accent1" w:themeFillTint="33"/>
            <w:noWrap/>
            <w:vAlign w:val="center"/>
          </w:tcPr>
          <w:p w14:paraId="313F08A0"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Υπογραφή εγγράφου</w:t>
            </w:r>
          </w:p>
        </w:tc>
        <w:tc>
          <w:tcPr>
            <w:tcW w:w="1616" w:type="pct"/>
            <w:shd w:val="clear" w:color="auto" w:fill="DEEAF6" w:themeFill="accent1" w:themeFillTint="33"/>
            <w:vAlign w:val="center"/>
            <w:hideMark/>
          </w:tcPr>
          <w:p w14:paraId="5A3AB91E"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ΑΝΤΙΔΗΜΑΡΧΟΣ</w:t>
            </w:r>
          </w:p>
        </w:tc>
        <w:tc>
          <w:tcPr>
            <w:tcW w:w="1112" w:type="pct"/>
            <w:shd w:val="clear" w:color="auto" w:fill="DEEAF6" w:themeFill="accent1" w:themeFillTint="33"/>
            <w:noWrap/>
            <w:vAlign w:val="center"/>
          </w:tcPr>
          <w:p w14:paraId="19DC8952" w14:textId="77777777" w:rsidR="0030291C" w:rsidRPr="00FF42FD" w:rsidRDefault="008B7467"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0:000:00:03</w:t>
            </w:r>
            <w:r w:rsidR="0030291C" w:rsidRPr="00FF42FD">
              <w:rPr>
                <w:rFonts w:cstheme="minorHAnsi"/>
              </w:rPr>
              <w:t>:00</w:t>
            </w:r>
          </w:p>
        </w:tc>
      </w:tr>
      <w:tr w:rsidR="0030291C" w:rsidRPr="00FF42FD" w14:paraId="3535907B"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DEEAF6" w:themeFill="accent1" w:themeFillTint="33"/>
            <w:vAlign w:val="center"/>
          </w:tcPr>
          <w:p w14:paraId="7F6CF7B7" w14:textId="77777777" w:rsidR="0030291C" w:rsidRPr="00FF42FD" w:rsidRDefault="0030291C" w:rsidP="00973F1E">
            <w:pPr>
              <w:rPr>
                <w:rFonts w:cstheme="minorHAnsi"/>
              </w:rPr>
            </w:pPr>
            <w:r w:rsidRPr="00FF42FD">
              <w:rPr>
                <w:rFonts w:cstheme="minorHAnsi"/>
              </w:rPr>
              <w:t>13</w:t>
            </w:r>
          </w:p>
        </w:tc>
        <w:tc>
          <w:tcPr>
            <w:tcW w:w="1855" w:type="pct"/>
            <w:tcBorders>
              <w:bottom w:val="none" w:sz="0" w:space="0" w:color="auto"/>
            </w:tcBorders>
            <w:shd w:val="clear" w:color="auto" w:fill="DEEAF6" w:themeFill="accent1" w:themeFillTint="33"/>
            <w:noWrap/>
            <w:vAlign w:val="center"/>
          </w:tcPr>
          <w:p w14:paraId="12682C55"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Πρωτοκόλληση</w:t>
            </w:r>
          </w:p>
        </w:tc>
        <w:tc>
          <w:tcPr>
            <w:tcW w:w="1616" w:type="pct"/>
            <w:tcBorders>
              <w:bottom w:val="none" w:sz="0" w:space="0" w:color="auto"/>
            </w:tcBorders>
            <w:shd w:val="clear" w:color="auto" w:fill="DEEAF6" w:themeFill="accent1" w:themeFillTint="33"/>
            <w:vAlign w:val="center"/>
            <w:hideMark/>
          </w:tcPr>
          <w:p w14:paraId="41796E4E"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tcBorders>
              <w:bottom w:val="none" w:sz="0" w:space="0" w:color="auto"/>
            </w:tcBorders>
            <w:shd w:val="clear" w:color="auto" w:fill="DEEAF6" w:themeFill="accent1" w:themeFillTint="33"/>
            <w:noWrap/>
            <w:vAlign w:val="center"/>
          </w:tcPr>
          <w:p w14:paraId="6A896D5E"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30291C" w:rsidRPr="00FF42FD" w14:paraId="116DB5E0"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DEEAF6" w:themeFill="accent1" w:themeFillTint="33"/>
            <w:vAlign w:val="center"/>
          </w:tcPr>
          <w:p w14:paraId="62F496A6" w14:textId="77777777" w:rsidR="0030291C" w:rsidRPr="00FF42FD" w:rsidRDefault="0030291C" w:rsidP="00973F1E">
            <w:pPr>
              <w:rPr>
                <w:rFonts w:cstheme="minorHAnsi"/>
              </w:rPr>
            </w:pPr>
            <w:r w:rsidRPr="00FF42FD">
              <w:rPr>
                <w:rFonts w:cstheme="minorHAnsi"/>
              </w:rPr>
              <w:lastRenderedPageBreak/>
              <w:t>14</w:t>
            </w:r>
          </w:p>
        </w:tc>
        <w:tc>
          <w:tcPr>
            <w:tcW w:w="1855" w:type="pct"/>
            <w:tcBorders>
              <w:bottom w:val="none" w:sz="0" w:space="0" w:color="auto"/>
            </w:tcBorders>
            <w:shd w:val="clear" w:color="auto" w:fill="DEEAF6" w:themeFill="accent1" w:themeFillTint="33"/>
            <w:noWrap/>
            <w:vAlign w:val="center"/>
          </w:tcPr>
          <w:p w14:paraId="5C444195"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Ανάρτηση στο ΔΙΑΥΓΕΙΑ</w:t>
            </w:r>
          </w:p>
        </w:tc>
        <w:tc>
          <w:tcPr>
            <w:tcW w:w="1616" w:type="pct"/>
            <w:tcBorders>
              <w:bottom w:val="none" w:sz="0" w:space="0" w:color="auto"/>
            </w:tcBorders>
            <w:shd w:val="clear" w:color="auto" w:fill="DEEAF6" w:themeFill="accent1" w:themeFillTint="33"/>
            <w:vAlign w:val="center"/>
            <w:hideMark/>
          </w:tcPr>
          <w:p w14:paraId="4194E4D2"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tcBorders>
              <w:bottom w:val="none" w:sz="0" w:space="0" w:color="auto"/>
            </w:tcBorders>
            <w:shd w:val="clear" w:color="auto" w:fill="DEEAF6" w:themeFill="accent1" w:themeFillTint="33"/>
            <w:noWrap/>
            <w:vAlign w:val="center"/>
          </w:tcPr>
          <w:p w14:paraId="081B1127"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30291C" w:rsidRPr="00FF42FD" w14:paraId="01E76639"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DEEAF6" w:themeFill="accent1" w:themeFillTint="33"/>
            <w:vAlign w:val="center"/>
          </w:tcPr>
          <w:p w14:paraId="38E70866" w14:textId="77777777" w:rsidR="0030291C" w:rsidRPr="00FF42FD" w:rsidRDefault="0030291C" w:rsidP="00973F1E">
            <w:pPr>
              <w:rPr>
                <w:rFonts w:cstheme="minorHAnsi"/>
              </w:rPr>
            </w:pPr>
            <w:r w:rsidRPr="00FF42FD">
              <w:rPr>
                <w:rFonts w:cstheme="minorHAnsi"/>
              </w:rPr>
              <w:t>15</w:t>
            </w:r>
          </w:p>
        </w:tc>
        <w:tc>
          <w:tcPr>
            <w:tcW w:w="1855" w:type="pct"/>
            <w:tcBorders>
              <w:bottom w:val="none" w:sz="0" w:space="0" w:color="auto"/>
            </w:tcBorders>
            <w:shd w:val="clear" w:color="auto" w:fill="DEEAF6" w:themeFill="accent1" w:themeFillTint="33"/>
            <w:noWrap/>
            <w:vAlign w:val="center"/>
          </w:tcPr>
          <w:p w14:paraId="123A0979"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Ενημέρωση ενδιαφερόμενου για παραλαβή της άδειας</w:t>
            </w:r>
          </w:p>
        </w:tc>
        <w:tc>
          <w:tcPr>
            <w:tcW w:w="1616" w:type="pct"/>
            <w:tcBorders>
              <w:bottom w:val="none" w:sz="0" w:space="0" w:color="auto"/>
            </w:tcBorders>
            <w:shd w:val="clear" w:color="auto" w:fill="DEEAF6" w:themeFill="accent1" w:themeFillTint="33"/>
            <w:vAlign w:val="center"/>
            <w:hideMark/>
          </w:tcPr>
          <w:p w14:paraId="578A2752"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tcBorders>
              <w:bottom w:val="none" w:sz="0" w:space="0" w:color="auto"/>
            </w:tcBorders>
            <w:shd w:val="clear" w:color="auto" w:fill="DEEAF6" w:themeFill="accent1" w:themeFillTint="33"/>
            <w:noWrap/>
            <w:vAlign w:val="center"/>
          </w:tcPr>
          <w:p w14:paraId="6A134FC0"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0:000:00:02:00</w:t>
            </w:r>
          </w:p>
        </w:tc>
      </w:tr>
      <w:tr w:rsidR="0030291C" w:rsidRPr="00FF42FD" w14:paraId="51E5C4B8"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DEEAF6" w:themeFill="accent1" w:themeFillTint="33"/>
            <w:vAlign w:val="center"/>
          </w:tcPr>
          <w:p w14:paraId="25495AA5" w14:textId="77777777" w:rsidR="0030291C" w:rsidRPr="00FF42FD" w:rsidRDefault="0030291C" w:rsidP="00973F1E">
            <w:pPr>
              <w:rPr>
                <w:rFonts w:cstheme="minorHAnsi"/>
              </w:rPr>
            </w:pPr>
            <w:r w:rsidRPr="00FF42FD">
              <w:rPr>
                <w:rFonts w:cstheme="minorHAnsi"/>
              </w:rPr>
              <w:t>16</w:t>
            </w:r>
          </w:p>
        </w:tc>
        <w:tc>
          <w:tcPr>
            <w:tcW w:w="1855" w:type="pct"/>
            <w:tcBorders>
              <w:bottom w:val="none" w:sz="0" w:space="0" w:color="auto"/>
            </w:tcBorders>
            <w:shd w:val="clear" w:color="auto" w:fill="DEEAF6" w:themeFill="accent1" w:themeFillTint="33"/>
            <w:noWrap/>
            <w:vAlign w:val="center"/>
          </w:tcPr>
          <w:p w14:paraId="0A273FCB"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Κοινοποίηση της έκδοσης και της παραλαβής σε σχετικές υπηρεσίες και φορείς</w:t>
            </w:r>
          </w:p>
        </w:tc>
        <w:tc>
          <w:tcPr>
            <w:tcW w:w="1616" w:type="pct"/>
            <w:tcBorders>
              <w:bottom w:val="none" w:sz="0" w:space="0" w:color="auto"/>
            </w:tcBorders>
            <w:shd w:val="clear" w:color="auto" w:fill="DEEAF6" w:themeFill="accent1" w:themeFillTint="33"/>
            <w:vAlign w:val="center"/>
            <w:hideMark/>
          </w:tcPr>
          <w:p w14:paraId="1EC6FCAE" w14:textId="77777777" w:rsidR="0030291C" w:rsidRPr="00FF42FD" w:rsidRDefault="0030291C"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ΔΙΟΙΚΗΤΙΚΟΣ ΥΠΑΛΛΗΛΟΣ</w:t>
            </w:r>
          </w:p>
        </w:tc>
        <w:tc>
          <w:tcPr>
            <w:tcW w:w="1112" w:type="pct"/>
            <w:tcBorders>
              <w:bottom w:val="none" w:sz="0" w:space="0" w:color="auto"/>
            </w:tcBorders>
            <w:shd w:val="clear" w:color="auto" w:fill="DEEAF6" w:themeFill="accent1" w:themeFillTint="33"/>
            <w:noWrap/>
            <w:vAlign w:val="center"/>
          </w:tcPr>
          <w:p w14:paraId="52D85FF3"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0:000:00:</w:t>
            </w:r>
            <w:r w:rsidR="008B7467" w:rsidRPr="00FF42FD">
              <w:rPr>
                <w:rFonts w:cstheme="minorHAnsi"/>
              </w:rPr>
              <w:t>1</w:t>
            </w:r>
            <w:r w:rsidRPr="00FF42FD">
              <w:rPr>
                <w:rFonts w:cstheme="minorHAnsi"/>
              </w:rPr>
              <w:t>0:00</w:t>
            </w:r>
          </w:p>
        </w:tc>
      </w:tr>
      <w:tr w:rsidR="0030291C" w:rsidRPr="00FF42FD" w14:paraId="5EB0E440" w14:textId="77777777" w:rsidTr="00245F1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17" w:type="pct"/>
            <w:tcBorders>
              <w:bottom w:val="none" w:sz="0" w:space="0" w:color="auto"/>
            </w:tcBorders>
            <w:shd w:val="clear" w:color="auto" w:fill="DEEAF6" w:themeFill="accent1" w:themeFillTint="33"/>
            <w:vAlign w:val="center"/>
          </w:tcPr>
          <w:p w14:paraId="76B89FB5" w14:textId="77777777" w:rsidR="0030291C" w:rsidRPr="00FF42FD" w:rsidRDefault="0030291C" w:rsidP="00973F1E">
            <w:pPr>
              <w:rPr>
                <w:rFonts w:cstheme="minorHAnsi"/>
              </w:rPr>
            </w:pPr>
            <w:r w:rsidRPr="00FF42FD">
              <w:rPr>
                <w:rFonts w:cstheme="minorHAnsi"/>
              </w:rPr>
              <w:t>17</w:t>
            </w:r>
          </w:p>
        </w:tc>
        <w:tc>
          <w:tcPr>
            <w:tcW w:w="1855" w:type="pct"/>
            <w:tcBorders>
              <w:bottom w:val="none" w:sz="0" w:space="0" w:color="auto"/>
            </w:tcBorders>
            <w:shd w:val="clear" w:color="auto" w:fill="DEEAF6" w:themeFill="accent1" w:themeFillTint="33"/>
            <w:noWrap/>
            <w:vAlign w:val="center"/>
          </w:tcPr>
          <w:p w14:paraId="23D3CCEE" w14:textId="77777777" w:rsidR="0030291C" w:rsidRPr="00FF42FD" w:rsidRDefault="0030291C"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FF42FD">
              <w:rPr>
                <w:rFonts w:cstheme="minorHAnsi"/>
              </w:rPr>
              <w:t>ΤΕΛΟΣ</w:t>
            </w:r>
          </w:p>
        </w:tc>
        <w:tc>
          <w:tcPr>
            <w:tcW w:w="2728" w:type="pct"/>
            <w:gridSpan w:val="2"/>
            <w:tcBorders>
              <w:bottom w:val="none" w:sz="0" w:space="0" w:color="auto"/>
            </w:tcBorders>
            <w:shd w:val="clear" w:color="auto" w:fill="DEEAF6" w:themeFill="accent1" w:themeFillTint="33"/>
            <w:noWrap/>
            <w:vAlign w:val="center"/>
            <w:hideMark/>
          </w:tcPr>
          <w:p w14:paraId="0F6988C7" w14:textId="77777777" w:rsidR="0030291C" w:rsidRPr="00FF42FD" w:rsidRDefault="0030291C" w:rsidP="00973F1E">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p>
        </w:tc>
      </w:tr>
    </w:tbl>
    <w:p w14:paraId="433160AA" w14:textId="77777777" w:rsidR="00EC0B70" w:rsidRDefault="00EC0B70" w:rsidP="00EC0B70"/>
    <w:p w14:paraId="5856256F" w14:textId="77777777" w:rsidR="0030291C" w:rsidRPr="00CA403A" w:rsidRDefault="00CA403A" w:rsidP="00EC0B70">
      <w:r w:rsidRPr="00CA403A">
        <w:t>Στην εικόνα 4, φαίνεται το διάγραμμα ροής της διαδικασίας 2.</w:t>
      </w:r>
      <w:r w:rsidR="0030291C" w:rsidRPr="00CA403A">
        <w:br w:type="page"/>
      </w:r>
    </w:p>
    <w:p w14:paraId="7BE6FEB1" w14:textId="419066FA" w:rsidR="00EC0B70" w:rsidRDefault="00EC0B70" w:rsidP="00EC0B70">
      <w:pPr>
        <w:pStyle w:val="ab"/>
      </w:pPr>
      <w:bookmarkStart w:id="24" w:name="_Toc152853336"/>
      <w:r>
        <w:lastRenderedPageBreak/>
        <w:t xml:space="preserve">Εικόνα </w:t>
      </w:r>
      <w:r w:rsidR="00BD4C8A">
        <w:fldChar w:fldCharType="begin"/>
      </w:r>
      <w:r w:rsidR="00BD4C8A">
        <w:instrText xml:space="preserve"> SEQ Εικόνα \* ARABIC </w:instrText>
      </w:r>
      <w:r w:rsidR="00BD4C8A">
        <w:fldChar w:fldCharType="separate"/>
      </w:r>
      <w:r w:rsidR="00DA634B">
        <w:rPr>
          <w:noProof/>
        </w:rPr>
        <w:t>4</w:t>
      </w:r>
      <w:r w:rsidR="00BD4C8A">
        <w:rPr>
          <w:noProof/>
        </w:rPr>
        <w:fldChar w:fldCharType="end"/>
      </w:r>
      <w:r>
        <w:t xml:space="preserve">: </w:t>
      </w:r>
      <w:r w:rsidRPr="00EC0B70">
        <w:t>Διάγραμμα ροής της διαδικασίας 2</w:t>
      </w:r>
      <w:bookmarkEnd w:id="24"/>
    </w:p>
    <w:p w14:paraId="67C5D7AA" w14:textId="77777777" w:rsidR="00477341" w:rsidRDefault="00EC527C" w:rsidP="00973F1E">
      <w:r>
        <w:rPr>
          <w:noProof/>
          <w:lang w:eastAsia="el-GR"/>
        </w:rPr>
        <w:drawing>
          <wp:inline distT="0" distB="0" distL="0" distR="0" wp14:anchorId="0EC6ED36" wp14:editId="0086ED50">
            <wp:extent cx="5705475" cy="4036695"/>
            <wp:effectExtent l="0" t="0" r="9525"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Διαδικασία Εκμίσθωσης άδειας περιπτέρου_2 (2023-03-23_14-01-5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05475" cy="4036695"/>
                    </a:xfrm>
                    <a:prstGeom prst="rect">
                      <a:avLst/>
                    </a:prstGeom>
                  </pic:spPr>
                </pic:pic>
              </a:graphicData>
            </a:graphic>
          </wp:inline>
        </w:drawing>
      </w:r>
    </w:p>
    <w:p w14:paraId="2BEF8F44" w14:textId="77777777" w:rsidR="00CA403A" w:rsidRDefault="00CA403A" w:rsidP="00973F1E">
      <w:pPr>
        <w:jc w:val="left"/>
      </w:pPr>
    </w:p>
    <w:p w14:paraId="2057FCDF" w14:textId="77777777" w:rsidR="00AE7657" w:rsidRPr="00AE7657" w:rsidRDefault="00AE7657" w:rsidP="006A7E2D">
      <w:r w:rsidRPr="00AE7657">
        <w:t>Από τα παραπάνω στοιχεία προκύπτει:</w:t>
      </w:r>
    </w:p>
    <w:p w14:paraId="6A8CB054" w14:textId="77777777" w:rsidR="00AE7657" w:rsidRPr="00AE7657" w:rsidRDefault="00AE7657" w:rsidP="006A7E2D">
      <w:r w:rsidRPr="00AE7657">
        <w:rPr>
          <w:b/>
        </w:rPr>
        <w:t>Ο μέγιστος χρόνος εκτέλεσης</w:t>
      </w:r>
      <w:r w:rsidRPr="00AE7657">
        <w:t xml:space="preserve"> της διαδικασίας προκύπτει όταν από το βήμα 07 </w:t>
      </w:r>
      <w:r w:rsidR="00814218">
        <w:t xml:space="preserve">(πύλη </w:t>
      </w:r>
      <w:r w:rsidR="00814218">
        <w:rPr>
          <w:lang w:val="en-US"/>
        </w:rPr>
        <w:t>XOR</w:t>
      </w:r>
      <w:r w:rsidR="00814218" w:rsidRPr="00814218">
        <w:t xml:space="preserve">) </w:t>
      </w:r>
      <w:r w:rsidRPr="00AE7657">
        <w:t xml:space="preserve">προκύψει ότι </w:t>
      </w:r>
      <w:r w:rsidR="00EC527C">
        <w:t>πληρούνται οι προϋποθέσεις για την έκδοση άδειας εκμίσθωσης περιπτέρου</w:t>
      </w:r>
      <w:r w:rsidRPr="00AE7657">
        <w:t>. Η ακολουθία βημάτων είναι: 01, 02, 03, 04, 05, 06, 07, 10, 11, 12, 13, 14, 15, 16, 17.</w:t>
      </w:r>
    </w:p>
    <w:p w14:paraId="325584FF" w14:textId="77777777" w:rsidR="00AE7657" w:rsidRPr="00AE7657" w:rsidRDefault="00AE7657" w:rsidP="006A7E2D">
      <w:pPr>
        <w:rPr>
          <w:b/>
        </w:rPr>
      </w:pPr>
      <w:r w:rsidRPr="00AE7657">
        <w:rPr>
          <w:b/>
        </w:rPr>
        <w:t xml:space="preserve">Μέγιστος χρόνος εκτέλεσης = 1 ώρα και </w:t>
      </w:r>
      <w:r w:rsidR="00492A2C">
        <w:rPr>
          <w:b/>
        </w:rPr>
        <w:t>39</w:t>
      </w:r>
      <w:r w:rsidRPr="00AE7657">
        <w:rPr>
          <w:b/>
        </w:rPr>
        <w:t xml:space="preserve"> λεπτά</w:t>
      </w:r>
    </w:p>
    <w:p w14:paraId="15DBF57E" w14:textId="77777777" w:rsidR="00AE7657" w:rsidRPr="00AE7657" w:rsidRDefault="00AE7657" w:rsidP="006A7E2D">
      <w:r w:rsidRPr="00AE7657">
        <w:rPr>
          <w:b/>
        </w:rPr>
        <w:t>Ο ελάχιστος χρόνος εκτέλεσης της διαδικασίας</w:t>
      </w:r>
      <w:r w:rsidRPr="00AE7657">
        <w:t xml:space="preserve"> προκύπτει όταν τα δικαιολογητικά </w:t>
      </w:r>
      <w:r w:rsidRPr="00AE7657">
        <w:rPr>
          <w:b/>
        </w:rPr>
        <w:t>δεν</w:t>
      </w:r>
      <w:r w:rsidRPr="00AE7657">
        <w:t xml:space="preserve"> είναι εντάξει. Η ακολουθία βημάτων είναι: 01, 02, 03, 04, 05, 06, 07, 08</w:t>
      </w:r>
      <w:r w:rsidR="00814218" w:rsidRPr="00BA0758">
        <w:t>, 09</w:t>
      </w:r>
      <w:r w:rsidRPr="00AE7657">
        <w:t>.</w:t>
      </w:r>
    </w:p>
    <w:p w14:paraId="3265A7DC" w14:textId="77777777" w:rsidR="00AE7657" w:rsidRPr="00AE7657" w:rsidRDefault="0030291C" w:rsidP="006A7E2D">
      <w:pPr>
        <w:rPr>
          <w:b/>
        </w:rPr>
      </w:pPr>
      <w:r>
        <w:rPr>
          <w:b/>
        </w:rPr>
        <w:t>Ε</w:t>
      </w:r>
      <w:r w:rsidR="00AE7657" w:rsidRPr="00AE7657">
        <w:rPr>
          <w:b/>
        </w:rPr>
        <w:t xml:space="preserve">λάχιστος χρόνος εκτέλεσης της διαδικασίας = </w:t>
      </w:r>
      <w:r w:rsidR="00492A2C">
        <w:rPr>
          <w:b/>
        </w:rPr>
        <w:t>1 ώρα και 18</w:t>
      </w:r>
      <w:r w:rsidR="00AE7657" w:rsidRPr="00AE7657">
        <w:rPr>
          <w:b/>
        </w:rPr>
        <w:t xml:space="preserve"> λεπτά</w:t>
      </w:r>
    </w:p>
    <w:p w14:paraId="00E56889" w14:textId="77777777" w:rsidR="00AE7657" w:rsidRPr="0030291C" w:rsidRDefault="00AE7657" w:rsidP="006A7E2D">
      <w:pPr>
        <w:rPr>
          <w:b/>
        </w:rPr>
      </w:pPr>
      <w:r w:rsidRPr="0030291C">
        <w:rPr>
          <w:b/>
        </w:rPr>
        <w:t xml:space="preserve">Μέσος χρόνος ολοκλήρωσης της διαδικασίας = </w:t>
      </w:r>
      <w:r w:rsidR="00492A2C">
        <w:rPr>
          <w:b/>
        </w:rPr>
        <w:t>1 ώρα και 28 λεπτά</w:t>
      </w:r>
      <w:r w:rsidR="00EC527C">
        <w:rPr>
          <w:b/>
        </w:rPr>
        <w:t xml:space="preserve"> και 30 δευτερόλεπτα</w:t>
      </w:r>
    </w:p>
    <w:p w14:paraId="7BE7F96D" w14:textId="77777777" w:rsidR="0030291C" w:rsidRDefault="00AE7657" w:rsidP="006A7E2D">
      <w:r w:rsidRPr="00AE7657">
        <w:t>Ο μέσος χρόνος ολοκλή</w:t>
      </w:r>
      <w:r w:rsidR="0030291C">
        <w:t xml:space="preserve">ρωσης της διαδικασίας προέκυψε </w:t>
      </w:r>
      <w:r w:rsidRPr="00AE7657">
        <w:t xml:space="preserve">από την προσομοίωση της διαδικασίας στο λογισμικό </w:t>
      </w:r>
      <w:r w:rsidRPr="00AE7657">
        <w:rPr>
          <w:lang w:val="en-US"/>
        </w:rPr>
        <w:t>ADONIS</w:t>
      </w:r>
      <w:r w:rsidR="00EC47AF">
        <w:rPr>
          <w:rStyle w:val="ad"/>
          <w:lang w:val="en-US"/>
        </w:rPr>
        <w:footnoteReference w:id="14"/>
      </w:r>
      <w:r w:rsidR="0030291C">
        <w:t xml:space="preserve"> και </w:t>
      </w:r>
      <w:r w:rsidRPr="00AE7657">
        <w:t>επιβεβαιώθηκε με τον υπολογισμό του μέσου όρου των χρόνων εκτέλεσης των δύο εναλλακτικών διαδρομών</w:t>
      </w:r>
      <w:r w:rsidR="0079416C">
        <w:t xml:space="preserve"> που αυτή περιλαμβάνει (βλ. βήμα 07 στην εικόνα </w:t>
      </w:r>
      <w:r w:rsidR="006A178B">
        <w:t>4</w:t>
      </w:r>
      <w:r w:rsidR="0079416C">
        <w:t>)</w:t>
      </w:r>
      <w:r w:rsidRPr="00AE7657">
        <w:t xml:space="preserve">, θεωρώντας 50% την πιθανότητα για την κάθε διαδρομή (Διαδρομή 1: 01, 02, 03, 04, 05, 06, 07, 10, 11, 12, 13, 14, 15, 16, 17 και Διαδρομή 2: 01, 02, 03, 04, 05, 06, 07, 08, 09). </w:t>
      </w:r>
      <w:r w:rsidRPr="00AE7657">
        <w:cr/>
      </w:r>
      <w:r>
        <w:t xml:space="preserve">Σε αυτό το σημείο, αξίζει να σημειωθεί ότι εάν η πιθανότητα επιλογής της κάθε εναλλακτικής διαδρομής της διαδικασίας </w:t>
      </w:r>
      <w:r w:rsidR="0079416C">
        <w:t>είναι γνωστή στον ΟΤΑ που την εκτελεί ή μπορεί με κάποιο τρόπο να υπολογιστεί</w:t>
      </w:r>
      <w:r w:rsidR="00882E5B">
        <w:t xml:space="preserve"> </w:t>
      </w:r>
      <w:r w:rsidRPr="00AE7657">
        <w:t xml:space="preserve">(πχ 40% για τη διαδρομή 1 και 60% για τη διαδρομή 2 ή </w:t>
      </w:r>
      <w:r w:rsidRPr="00AE7657">
        <w:lastRenderedPageBreak/>
        <w:t>80% για τη διαδρομή 1 και 20% για τη διαδρομή 2 ή άλλο)</w:t>
      </w:r>
      <w:r>
        <w:t>, θα πρέπει να χρησιμοποιηθεί για τον υπολογισμό της στελέχωσης καθώς θα οδηγήσει σε πιο ρεαλιστικό αποτέλεσμα.</w:t>
      </w:r>
    </w:p>
    <w:p w14:paraId="0D58CA81" w14:textId="77777777" w:rsidR="00D40B6D" w:rsidRPr="00D40B6D" w:rsidRDefault="006A178B" w:rsidP="00EC0B70">
      <w:pPr>
        <w:pStyle w:val="EP4"/>
      </w:pPr>
      <w:r>
        <w:t>ΒΗΜΑ 2</w:t>
      </w:r>
      <w:r w:rsidR="00D40B6D" w:rsidRPr="00D40B6D">
        <w:t xml:space="preserve">: Εκτίμηση αναγκών στελέχωσης της διαδικασίας </w:t>
      </w:r>
      <w:r w:rsidR="00D40B6D">
        <w:t>2</w:t>
      </w:r>
      <w:r w:rsidR="00D40B6D" w:rsidRPr="00D40B6D">
        <w:t xml:space="preserve">, ανά ειδικότητα </w:t>
      </w:r>
    </w:p>
    <w:p w14:paraId="225D7847" w14:textId="77777777" w:rsidR="00D40B6D" w:rsidRDefault="00D40B6D" w:rsidP="00973F1E">
      <w:r>
        <w:t xml:space="preserve">Η εκτίμηση </w:t>
      </w:r>
      <w:r w:rsidRPr="00C52991">
        <w:t>της στελέχωσης</w:t>
      </w:r>
      <w:r>
        <w:t>, ανά ειδικότητα,</w:t>
      </w:r>
      <w:r w:rsidRPr="00C52991">
        <w:t xml:space="preserve"> θα προκύψει από </w:t>
      </w:r>
      <w:r>
        <w:t xml:space="preserve">το χρόνο και τη συχνότητα εκτέλεσης των αντίστοιχων βημάτων. </w:t>
      </w:r>
      <w:r w:rsidRPr="001E0D32">
        <w:rPr>
          <w:u w:val="single"/>
        </w:rPr>
        <w:t>Στη διαδικασία 2, η μοναδική ειδικότητα είναι αυτή του διοικητικού υπαλλήλου.</w:t>
      </w:r>
      <w:r w:rsidR="003030D8">
        <w:t xml:space="preserve"> </w:t>
      </w:r>
      <w:r w:rsidR="00EA0943">
        <w:t>Οι χρόνοι των βημάτων που εκτελούν ο διευθυντής, ο προϊστάμενος και ο αντιδήμαρχος δεν θα ληφθούν υπόψη στους υπολογισμούς.</w:t>
      </w:r>
    </w:p>
    <w:p w14:paraId="76DC0538" w14:textId="77777777" w:rsidR="006E0DEF" w:rsidRDefault="006E0DEF" w:rsidP="00973F1E">
      <w:r>
        <w:t xml:space="preserve">Στον πίνακα </w:t>
      </w:r>
      <w:r w:rsidR="00A8170F" w:rsidRPr="00A8170F">
        <w:t>6</w:t>
      </w:r>
      <w:r>
        <w:t>, παρουσιάζονται τα βήματα που εκτελούνται από το διοικητικό υπάλληλο.</w:t>
      </w:r>
    </w:p>
    <w:p w14:paraId="71C135D8" w14:textId="77777777" w:rsidR="00EC0B70" w:rsidRDefault="00EC0B70" w:rsidP="00EC0B70">
      <w:pPr>
        <w:pStyle w:val="ab"/>
        <w:keepNext/>
      </w:pPr>
      <w:bookmarkStart w:id="25" w:name="_Toc152853343"/>
      <w:r>
        <w:t xml:space="preserve">Πίνακας </w:t>
      </w:r>
      <w:r w:rsidR="00BD4C8A">
        <w:fldChar w:fldCharType="begin"/>
      </w:r>
      <w:r w:rsidR="00BD4C8A">
        <w:instrText xml:space="preserve"> SEQ Πίνακας \* ARABIC </w:instrText>
      </w:r>
      <w:r w:rsidR="00BD4C8A">
        <w:fldChar w:fldCharType="separate"/>
      </w:r>
      <w:r w:rsidR="0070641D">
        <w:rPr>
          <w:noProof/>
        </w:rPr>
        <w:t>6</w:t>
      </w:r>
      <w:r w:rsidR="00BD4C8A">
        <w:rPr>
          <w:noProof/>
        </w:rPr>
        <w:fldChar w:fldCharType="end"/>
      </w:r>
      <w:r>
        <w:t xml:space="preserve">: </w:t>
      </w:r>
      <w:r w:rsidRPr="00EC0B70">
        <w:t>Χρόνος απασχόλησης του διοικητικού υπαλλήλου</w:t>
      </w:r>
      <w:bookmarkEnd w:id="25"/>
    </w:p>
    <w:tbl>
      <w:tblPr>
        <w:tblStyle w:val="1-12"/>
        <w:tblW w:w="5000" w:type="pct"/>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15"/>
        <w:gridCol w:w="4380"/>
        <w:gridCol w:w="1752"/>
        <w:gridCol w:w="1675"/>
      </w:tblGrid>
      <w:tr w:rsidR="009538F1" w:rsidRPr="000B5886" w14:paraId="2D3B8AD0"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9CC2E5" w:themeFill="accent1" w:themeFillTint="99"/>
            <w:vAlign w:val="center"/>
          </w:tcPr>
          <w:p w14:paraId="1C3B8D17" w14:textId="77777777" w:rsidR="009538F1" w:rsidRPr="000B5886" w:rsidRDefault="009538F1" w:rsidP="00973F1E">
            <w:pPr>
              <w:jc w:val="left"/>
              <w:rPr>
                <w:rFonts w:eastAsia="Times New Roman" w:cstheme="minorHAnsi"/>
                <w:b w:val="0"/>
                <w:bCs w:val="0"/>
                <w:color w:val="000000"/>
                <w:lang w:eastAsia="el-GR"/>
              </w:rPr>
            </w:pPr>
            <w:r w:rsidRPr="000B5886">
              <w:rPr>
                <w:rFonts w:eastAsia="Times New Roman" w:cstheme="minorHAnsi"/>
                <w:b w:val="0"/>
                <w:bCs w:val="0"/>
                <w:color w:val="000000"/>
                <w:lang w:eastAsia="el-GR"/>
              </w:rPr>
              <w:t>Α/Α</w:t>
            </w:r>
          </w:p>
        </w:tc>
        <w:tc>
          <w:tcPr>
            <w:tcW w:w="2570" w:type="pct"/>
            <w:tcBorders>
              <w:bottom w:val="none" w:sz="0" w:space="0" w:color="auto"/>
            </w:tcBorders>
            <w:shd w:val="clear" w:color="auto" w:fill="9CC2E5" w:themeFill="accent1" w:themeFillTint="99"/>
            <w:noWrap/>
            <w:vAlign w:val="center"/>
          </w:tcPr>
          <w:p w14:paraId="33A07B4E"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l-GR"/>
              </w:rPr>
            </w:pPr>
            <w:r w:rsidRPr="000B5886">
              <w:rPr>
                <w:rFonts w:eastAsia="Times New Roman" w:cstheme="minorHAnsi"/>
                <w:b w:val="0"/>
                <w:bCs w:val="0"/>
                <w:color w:val="000000"/>
                <w:lang w:eastAsia="el-GR"/>
              </w:rPr>
              <w:t>Τίτλος Βήματος</w:t>
            </w:r>
          </w:p>
        </w:tc>
        <w:tc>
          <w:tcPr>
            <w:tcW w:w="1028" w:type="pct"/>
            <w:tcBorders>
              <w:bottom w:val="none" w:sz="0" w:space="0" w:color="auto"/>
            </w:tcBorders>
            <w:shd w:val="clear" w:color="auto" w:fill="9CC2E5" w:themeFill="accent1" w:themeFillTint="99"/>
            <w:noWrap/>
            <w:vAlign w:val="center"/>
          </w:tcPr>
          <w:p w14:paraId="2EA731E9"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l-GR"/>
              </w:rPr>
            </w:pPr>
            <w:r w:rsidRPr="000B5886">
              <w:rPr>
                <w:rFonts w:eastAsia="Times New Roman" w:cstheme="minorHAnsi"/>
                <w:b w:val="0"/>
                <w:bCs w:val="0"/>
                <w:color w:val="000000"/>
                <w:lang w:eastAsia="el-GR"/>
              </w:rPr>
              <w:t>Υπεύθυνος Εκτέλεσης</w:t>
            </w:r>
          </w:p>
        </w:tc>
        <w:tc>
          <w:tcPr>
            <w:tcW w:w="983" w:type="pct"/>
            <w:tcBorders>
              <w:bottom w:val="none" w:sz="0" w:space="0" w:color="auto"/>
            </w:tcBorders>
            <w:shd w:val="clear" w:color="auto" w:fill="9CC2E5" w:themeFill="accent1" w:themeFillTint="99"/>
            <w:noWrap/>
            <w:vAlign w:val="center"/>
          </w:tcPr>
          <w:p w14:paraId="5F327190"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eastAsia="el-GR"/>
              </w:rPr>
            </w:pPr>
            <w:r w:rsidRPr="000B5886">
              <w:rPr>
                <w:rFonts w:eastAsia="Times New Roman" w:cstheme="minorHAnsi"/>
                <w:b w:val="0"/>
                <w:bCs w:val="0"/>
                <w:color w:val="000000"/>
                <w:lang w:eastAsia="el-GR"/>
              </w:rPr>
              <w:t>Χρόνος Εκτέλεσης</w:t>
            </w:r>
          </w:p>
        </w:tc>
      </w:tr>
      <w:tr w:rsidR="009538F1" w:rsidRPr="000B5886" w14:paraId="06205EBD"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60491DCF" w14:textId="77777777" w:rsidR="009538F1" w:rsidRPr="000B5886" w:rsidRDefault="009538F1" w:rsidP="00973F1E">
            <w:pPr>
              <w:rPr>
                <w:rFonts w:cstheme="minorHAnsi"/>
              </w:rPr>
            </w:pPr>
            <w:r w:rsidRPr="000B5886">
              <w:rPr>
                <w:rFonts w:cstheme="minorHAnsi"/>
              </w:rPr>
              <w:t>01</w:t>
            </w:r>
          </w:p>
        </w:tc>
        <w:tc>
          <w:tcPr>
            <w:tcW w:w="2570" w:type="pct"/>
            <w:tcBorders>
              <w:bottom w:val="none" w:sz="0" w:space="0" w:color="auto"/>
            </w:tcBorders>
            <w:shd w:val="clear" w:color="auto" w:fill="DEEAF6" w:themeFill="accent1" w:themeFillTint="33"/>
            <w:noWrap/>
            <w:vAlign w:val="center"/>
          </w:tcPr>
          <w:p w14:paraId="70097CA4"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ΑΡΧΗ</w:t>
            </w:r>
          </w:p>
        </w:tc>
        <w:tc>
          <w:tcPr>
            <w:tcW w:w="2011" w:type="pct"/>
            <w:gridSpan w:val="2"/>
            <w:tcBorders>
              <w:bottom w:val="none" w:sz="0" w:space="0" w:color="auto"/>
            </w:tcBorders>
            <w:shd w:val="clear" w:color="auto" w:fill="DEEAF6" w:themeFill="accent1" w:themeFillTint="33"/>
            <w:noWrap/>
            <w:vAlign w:val="center"/>
            <w:hideMark/>
          </w:tcPr>
          <w:p w14:paraId="36FF95BE"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538F1" w:rsidRPr="000B5886" w14:paraId="7B0DD0FC"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22DF1B6E" w14:textId="77777777" w:rsidR="009538F1" w:rsidRPr="000B5886" w:rsidRDefault="009538F1" w:rsidP="00973F1E">
            <w:pPr>
              <w:rPr>
                <w:rFonts w:cstheme="minorHAnsi"/>
              </w:rPr>
            </w:pPr>
            <w:r w:rsidRPr="000B5886">
              <w:rPr>
                <w:rFonts w:cstheme="minorHAnsi"/>
              </w:rPr>
              <w:t>02</w:t>
            </w:r>
          </w:p>
        </w:tc>
        <w:tc>
          <w:tcPr>
            <w:tcW w:w="2570" w:type="pct"/>
            <w:tcBorders>
              <w:bottom w:val="none" w:sz="0" w:space="0" w:color="auto"/>
            </w:tcBorders>
            <w:shd w:val="clear" w:color="auto" w:fill="DEEAF6" w:themeFill="accent1" w:themeFillTint="33"/>
            <w:noWrap/>
            <w:vAlign w:val="center"/>
          </w:tcPr>
          <w:p w14:paraId="642C0939"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Παραλαβή αίτησης για εκμίσθωση περιπτέρου</w:t>
            </w:r>
          </w:p>
        </w:tc>
        <w:tc>
          <w:tcPr>
            <w:tcW w:w="1028" w:type="pct"/>
            <w:tcBorders>
              <w:bottom w:val="none" w:sz="0" w:space="0" w:color="auto"/>
            </w:tcBorders>
            <w:shd w:val="clear" w:color="auto" w:fill="DEEAF6" w:themeFill="accent1" w:themeFillTint="33"/>
            <w:vAlign w:val="center"/>
            <w:hideMark/>
          </w:tcPr>
          <w:p w14:paraId="086ACDBD"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04639312"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0:000:00:0</w:t>
            </w:r>
            <w:r w:rsidR="00EA0943" w:rsidRPr="000B5886">
              <w:rPr>
                <w:rFonts w:cstheme="minorHAnsi"/>
              </w:rPr>
              <w:t>2</w:t>
            </w:r>
            <w:r w:rsidRPr="000B5886">
              <w:rPr>
                <w:rFonts w:cstheme="minorHAnsi"/>
              </w:rPr>
              <w:t>:00</w:t>
            </w:r>
          </w:p>
        </w:tc>
      </w:tr>
      <w:tr w:rsidR="009538F1" w:rsidRPr="000B5886" w14:paraId="48E1F2F4"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5C173D45" w14:textId="77777777" w:rsidR="009538F1" w:rsidRPr="000B5886" w:rsidRDefault="009538F1" w:rsidP="00973F1E">
            <w:pPr>
              <w:rPr>
                <w:rFonts w:cstheme="minorHAnsi"/>
              </w:rPr>
            </w:pPr>
            <w:r w:rsidRPr="000B5886">
              <w:rPr>
                <w:rFonts w:cstheme="minorHAnsi"/>
              </w:rPr>
              <w:t>03</w:t>
            </w:r>
          </w:p>
        </w:tc>
        <w:tc>
          <w:tcPr>
            <w:tcW w:w="2570" w:type="pct"/>
            <w:tcBorders>
              <w:bottom w:val="none" w:sz="0" w:space="0" w:color="auto"/>
            </w:tcBorders>
            <w:shd w:val="clear" w:color="auto" w:fill="DEEAF6" w:themeFill="accent1" w:themeFillTint="33"/>
            <w:noWrap/>
            <w:vAlign w:val="center"/>
          </w:tcPr>
          <w:p w14:paraId="0296654C"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Πρωτοκόλληση</w:t>
            </w:r>
          </w:p>
        </w:tc>
        <w:tc>
          <w:tcPr>
            <w:tcW w:w="1028" w:type="pct"/>
            <w:tcBorders>
              <w:bottom w:val="none" w:sz="0" w:space="0" w:color="auto"/>
            </w:tcBorders>
            <w:shd w:val="clear" w:color="auto" w:fill="DEEAF6" w:themeFill="accent1" w:themeFillTint="33"/>
            <w:vAlign w:val="center"/>
            <w:hideMark/>
          </w:tcPr>
          <w:p w14:paraId="5EB8D74B"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74284B69"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0:000:00:02:00</w:t>
            </w:r>
          </w:p>
        </w:tc>
      </w:tr>
      <w:tr w:rsidR="009538F1" w:rsidRPr="000B5886" w14:paraId="148B741F"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1F326591" w14:textId="77777777" w:rsidR="009538F1" w:rsidRPr="000B5886" w:rsidRDefault="009538F1" w:rsidP="00973F1E">
            <w:pPr>
              <w:rPr>
                <w:rFonts w:cstheme="minorHAnsi"/>
              </w:rPr>
            </w:pPr>
            <w:r w:rsidRPr="000B5886">
              <w:rPr>
                <w:rFonts w:cstheme="minorHAnsi"/>
              </w:rPr>
              <w:t>06</w:t>
            </w:r>
          </w:p>
        </w:tc>
        <w:tc>
          <w:tcPr>
            <w:tcW w:w="2570" w:type="pct"/>
            <w:tcBorders>
              <w:bottom w:val="none" w:sz="0" w:space="0" w:color="auto"/>
            </w:tcBorders>
            <w:shd w:val="clear" w:color="auto" w:fill="DEEAF6" w:themeFill="accent1" w:themeFillTint="33"/>
            <w:noWrap/>
            <w:vAlign w:val="center"/>
          </w:tcPr>
          <w:p w14:paraId="6B6F26DE"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Έλεγχος δικαιολογητικών</w:t>
            </w:r>
          </w:p>
        </w:tc>
        <w:tc>
          <w:tcPr>
            <w:tcW w:w="1028" w:type="pct"/>
            <w:tcBorders>
              <w:bottom w:val="none" w:sz="0" w:space="0" w:color="auto"/>
            </w:tcBorders>
            <w:shd w:val="clear" w:color="auto" w:fill="DEEAF6" w:themeFill="accent1" w:themeFillTint="33"/>
            <w:vAlign w:val="center"/>
            <w:hideMark/>
          </w:tcPr>
          <w:p w14:paraId="2232FF85"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19816850"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w:t>
            </w:r>
            <w:r w:rsidR="00EA0943" w:rsidRPr="000B5886">
              <w:rPr>
                <w:rFonts w:cstheme="minorHAnsi"/>
              </w:rPr>
              <w:t>1</w:t>
            </w:r>
            <w:r w:rsidRPr="000B5886">
              <w:rPr>
                <w:rFonts w:cstheme="minorHAnsi"/>
              </w:rPr>
              <w:t>:</w:t>
            </w:r>
            <w:r w:rsidR="00EA0943" w:rsidRPr="000B5886">
              <w:rPr>
                <w:rFonts w:cstheme="minorHAnsi"/>
              </w:rPr>
              <w:t>0</w:t>
            </w:r>
            <w:r w:rsidRPr="000B5886">
              <w:rPr>
                <w:rFonts w:cstheme="minorHAnsi"/>
              </w:rPr>
              <w:t>0:00</w:t>
            </w:r>
          </w:p>
        </w:tc>
      </w:tr>
      <w:tr w:rsidR="009538F1" w:rsidRPr="000B5886" w14:paraId="42DF9A97"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44F27F6F" w14:textId="77777777" w:rsidR="009538F1" w:rsidRPr="000B5886" w:rsidRDefault="009538F1" w:rsidP="00973F1E">
            <w:pPr>
              <w:rPr>
                <w:rFonts w:cstheme="minorHAnsi"/>
              </w:rPr>
            </w:pPr>
            <w:r w:rsidRPr="000B5886">
              <w:rPr>
                <w:rFonts w:cstheme="minorHAnsi"/>
              </w:rPr>
              <w:t>07</w:t>
            </w:r>
          </w:p>
        </w:tc>
        <w:tc>
          <w:tcPr>
            <w:tcW w:w="2570" w:type="pct"/>
            <w:tcBorders>
              <w:bottom w:val="none" w:sz="0" w:space="0" w:color="auto"/>
            </w:tcBorders>
            <w:shd w:val="clear" w:color="auto" w:fill="DEEAF6" w:themeFill="accent1" w:themeFillTint="33"/>
            <w:noWrap/>
            <w:vAlign w:val="center"/>
          </w:tcPr>
          <w:p w14:paraId="260FABAE"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Είναι εντάξει ο Έλεγχος Δικαιολογητικών;</w:t>
            </w:r>
          </w:p>
        </w:tc>
        <w:tc>
          <w:tcPr>
            <w:tcW w:w="2011" w:type="pct"/>
            <w:gridSpan w:val="2"/>
            <w:tcBorders>
              <w:bottom w:val="none" w:sz="0" w:space="0" w:color="auto"/>
            </w:tcBorders>
            <w:shd w:val="clear" w:color="auto" w:fill="DEEAF6" w:themeFill="accent1" w:themeFillTint="33"/>
            <w:vAlign w:val="center"/>
            <w:hideMark/>
          </w:tcPr>
          <w:p w14:paraId="4239EA55"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538F1" w:rsidRPr="000B5886" w14:paraId="11900003"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173A7949" w14:textId="77777777" w:rsidR="009538F1" w:rsidRPr="000B5886" w:rsidRDefault="009538F1" w:rsidP="00973F1E">
            <w:pPr>
              <w:rPr>
                <w:rFonts w:cstheme="minorHAnsi"/>
              </w:rPr>
            </w:pPr>
            <w:r w:rsidRPr="000B5886">
              <w:rPr>
                <w:rFonts w:cstheme="minorHAnsi"/>
              </w:rPr>
              <w:t>08</w:t>
            </w:r>
          </w:p>
        </w:tc>
        <w:tc>
          <w:tcPr>
            <w:tcW w:w="2570" w:type="pct"/>
            <w:tcBorders>
              <w:bottom w:val="none" w:sz="0" w:space="0" w:color="auto"/>
            </w:tcBorders>
            <w:shd w:val="clear" w:color="auto" w:fill="DEEAF6" w:themeFill="accent1" w:themeFillTint="33"/>
            <w:noWrap/>
            <w:vAlign w:val="center"/>
          </w:tcPr>
          <w:p w14:paraId="394BA49C"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Αποστολή Μηνύματος</w:t>
            </w:r>
          </w:p>
        </w:tc>
        <w:tc>
          <w:tcPr>
            <w:tcW w:w="1028" w:type="pct"/>
            <w:tcBorders>
              <w:bottom w:val="none" w:sz="0" w:space="0" w:color="auto"/>
            </w:tcBorders>
            <w:shd w:val="clear" w:color="auto" w:fill="DEEAF6" w:themeFill="accent1" w:themeFillTint="33"/>
            <w:vAlign w:val="center"/>
            <w:hideMark/>
          </w:tcPr>
          <w:p w14:paraId="25F6CC44"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08070D25"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w:t>
            </w:r>
            <w:r w:rsidR="00EA0943" w:rsidRPr="000B5886">
              <w:rPr>
                <w:rFonts w:cstheme="minorHAnsi"/>
              </w:rPr>
              <w:t>1</w:t>
            </w:r>
            <w:r w:rsidRPr="000B5886">
              <w:rPr>
                <w:rFonts w:cstheme="minorHAnsi"/>
              </w:rPr>
              <w:t>0:00</w:t>
            </w:r>
          </w:p>
        </w:tc>
      </w:tr>
      <w:tr w:rsidR="009538F1" w:rsidRPr="000B5886" w14:paraId="11934776"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5C5D3613" w14:textId="77777777" w:rsidR="009538F1" w:rsidRPr="000B5886" w:rsidRDefault="009538F1" w:rsidP="00973F1E">
            <w:pPr>
              <w:rPr>
                <w:rFonts w:cstheme="minorHAnsi"/>
              </w:rPr>
            </w:pPr>
            <w:r w:rsidRPr="000B5886">
              <w:rPr>
                <w:rFonts w:cstheme="minorHAnsi"/>
              </w:rPr>
              <w:t>09</w:t>
            </w:r>
          </w:p>
        </w:tc>
        <w:tc>
          <w:tcPr>
            <w:tcW w:w="2570" w:type="pct"/>
            <w:tcBorders>
              <w:bottom w:val="none" w:sz="0" w:space="0" w:color="auto"/>
            </w:tcBorders>
            <w:shd w:val="clear" w:color="auto" w:fill="DEEAF6" w:themeFill="accent1" w:themeFillTint="33"/>
            <w:noWrap/>
            <w:vAlign w:val="center"/>
          </w:tcPr>
          <w:p w14:paraId="7EF05F93"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ΤΕΛΟΣ</w:t>
            </w:r>
          </w:p>
        </w:tc>
        <w:tc>
          <w:tcPr>
            <w:tcW w:w="1028" w:type="pct"/>
            <w:tcBorders>
              <w:bottom w:val="none" w:sz="0" w:space="0" w:color="auto"/>
            </w:tcBorders>
            <w:shd w:val="clear" w:color="auto" w:fill="DEEAF6" w:themeFill="accent1" w:themeFillTint="33"/>
            <w:vAlign w:val="center"/>
            <w:hideMark/>
          </w:tcPr>
          <w:p w14:paraId="668F8116"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983" w:type="pct"/>
            <w:tcBorders>
              <w:bottom w:val="none" w:sz="0" w:space="0" w:color="auto"/>
            </w:tcBorders>
            <w:shd w:val="clear" w:color="auto" w:fill="DEEAF6" w:themeFill="accent1" w:themeFillTint="33"/>
            <w:vAlign w:val="center"/>
          </w:tcPr>
          <w:p w14:paraId="2A581E68"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r w:rsidR="009538F1" w:rsidRPr="000B5886" w14:paraId="733877C1"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5A293EE0" w14:textId="77777777" w:rsidR="009538F1" w:rsidRPr="000B5886" w:rsidRDefault="009538F1" w:rsidP="00973F1E">
            <w:pPr>
              <w:rPr>
                <w:rFonts w:cstheme="minorHAnsi"/>
              </w:rPr>
            </w:pPr>
            <w:r w:rsidRPr="000B5886">
              <w:rPr>
                <w:rFonts w:cstheme="minorHAnsi"/>
              </w:rPr>
              <w:t>10</w:t>
            </w:r>
          </w:p>
        </w:tc>
        <w:tc>
          <w:tcPr>
            <w:tcW w:w="2570" w:type="pct"/>
            <w:tcBorders>
              <w:bottom w:val="none" w:sz="0" w:space="0" w:color="auto"/>
            </w:tcBorders>
            <w:shd w:val="clear" w:color="auto" w:fill="DEEAF6" w:themeFill="accent1" w:themeFillTint="33"/>
            <w:noWrap/>
            <w:vAlign w:val="center"/>
          </w:tcPr>
          <w:p w14:paraId="7B5DFC60"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Σύνταξη εγγράφου μίσθωσης της άδειας</w:t>
            </w:r>
          </w:p>
        </w:tc>
        <w:tc>
          <w:tcPr>
            <w:tcW w:w="1028" w:type="pct"/>
            <w:tcBorders>
              <w:bottom w:val="none" w:sz="0" w:space="0" w:color="auto"/>
            </w:tcBorders>
            <w:shd w:val="clear" w:color="auto" w:fill="DEEAF6" w:themeFill="accent1" w:themeFillTint="33"/>
            <w:vAlign w:val="center"/>
            <w:hideMark/>
          </w:tcPr>
          <w:p w14:paraId="5FA7E962"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47B12DD7"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0:000:00:10:00</w:t>
            </w:r>
          </w:p>
        </w:tc>
      </w:tr>
      <w:tr w:rsidR="009538F1" w:rsidRPr="000B5886" w14:paraId="7937B03F"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58572178" w14:textId="77777777" w:rsidR="009538F1" w:rsidRPr="000B5886" w:rsidRDefault="009538F1" w:rsidP="00973F1E">
            <w:pPr>
              <w:rPr>
                <w:rFonts w:cstheme="minorHAnsi"/>
              </w:rPr>
            </w:pPr>
            <w:r w:rsidRPr="000B5886">
              <w:rPr>
                <w:rFonts w:cstheme="minorHAnsi"/>
              </w:rPr>
              <w:t>13</w:t>
            </w:r>
          </w:p>
        </w:tc>
        <w:tc>
          <w:tcPr>
            <w:tcW w:w="2570" w:type="pct"/>
            <w:tcBorders>
              <w:bottom w:val="none" w:sz="0" w:space="0" w:color="auto"/>
            </w:tcBorders>
            <w:shd w:val="clear" w:color="auto" w:fill="DEEAF6" w:themeFill="accent1" w:themeFillTint="33"/>
            <w:noWrap/>
            <w:vAlign w:val="center"/>
          </w:tcPr>
          <w:p w14:paraId="21ABEA43"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Πρωτοκόλληση</w:t>
            </w:r>
          </w:p>
        </w:tc>
        <w:tc>
          <w:tcPr>
            <w:tcW w:w="1028" w:type="pct"/>
            <w:tcBorders>
              <w:bottom w:val="none" w:sz="0" w:space="0" w:color="auto"/>
            </w:tcBorders>
            <w:shd w:val="clear" w:color="auto" w:fill="DEEAF6" w:themeFill="accent1" w:themeFillTint="33"/>
            <w:vAlign w:val="center"/>
            <w:hideMark/>
          </w:tcPr>
          <w:p w14:paraId="5B46D4DE"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47614242"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0:000:00:02:00</w:t>
            </w:r>
          </w:p>
        </w:tc>
      </w:tr>
      <w:tr w:rsidR="009538F1" w:rsidRPr="000B5886" w14:paraId="74F08824"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68714BA8" w14:textId="77777777" w:rsidR="009538F1" w:rsidRPr="000B5886" w:rsidRDefault="009538F1" w:rsidP="00973F1E">
            <w:pPr>
              <w:rPr>
                <w:rFonts w:cstheme="minorHAnsi"/>
              </w:rPr>
            </w:pPr>
            <w:r w:rsidRPr="000B5886">
              <w:rPr>
                <w:rFonts w:cstheme="minorHAnsi"/>
              </w:rPr>
              <w:t>14</w:t>
            </w:r>
          </w:p>
        </w:tc>
        <w:tc>
          <w:tcPr>
            <w:tcW w:w="2570" w:type="pct"/>
            <w:tcBorders>
              <w:bottom w:val="none" w:sz="0" w:space="0" w:color="auto"/>
            </w:tcBorders>
            <w:shd w:val="clear" w:color="auto" w:fill="DEEAF6" w:themeFill="accent1" w:themeFillTint="33"/>
            <w:noWrap/>
            <w:vAlign w:val="center"/>
          </w:tcPr>
          <w:p w14:paraId="5D706617"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Ανάρτηση στο ΔΙΑΥΓΕΙΑ</w:t>
            </w:r>
          </w:p>
        </w:tc>
        <w:tc>
          <w:tcPr>
            <w:tcW w:w="1028" w:type="pct"/>
            <w:tcBorders>
              <w:bottom w:val="none" w:sz="0" w:space="0" w:color="auto"/>
            </w:tcBorders>
            <w:shd w:val="clear" w:color="auto" w:fill="DEEAF6" w:themeFill="accent1" w:themeFillTint="33"/>
            <w:vAlign w:val="center"/>
            <w:hideMark/>
          </w:tcPr>
          <w:p w14:paraId="3C095613"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4D37E8F3"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0:000:00:02:00</w:t>
            </w:r>
          </w:p>
        </w:tc>
      </w:tr>
      <w:tr w:rsidR="009538F1" w:rsidRPr="000B5886" w14:paraId="27782AF1"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4AA3D36D" w14:textId="77777777" w:rsidR="009538F1" w:rsidRPr="000B5886" w:rsidRDefault="009538F1" w:rsidP="00973F1E">
            <w:pPr>
              <w:rPr>
                <w:rFonts w:cstheme="minorHAnsi"/>
              </w:rPr>
            </w:pPr>
            <w:r w:rsidRPr="000B5886">
              <w:rPr>
                <w:rFonts w:cstheme="minorHAnsi"/>
              </w:rPr>
              <w:t>15</w:t>
            </w:r>
          </w:p>
        </w:tc>
        <w:tc>
          <w:tcPr>
            <w:tcW w:w="2570" w:type="pct"/>
            <w:tcBorders>
              <w:bottom w:val="none" w:sz="0" w:space="0" w:color="auto"/>
            </w:tcBorders>
            <w:shd w:val="clear" w:color="auto" w:fill="DEEAF6" w:themeFill="accent1" w:themeFillTint="33"/>
            <w:noWrap/>
            <w:vAlign w:val="center"/>
          </w:tcPr>
          <w:p w14:paraId="09F2CA4D"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Ενημέρωση ενδιαφερόμενου για παραλαβή της άδειας</w:t>
            </w:r>
          </w:p>
        </w:tc>
        <w:tc>
          <w:tcPr>
            <w:tcW w:w="1028" w:type="pct"/>
            <w:tcBorders>
              <w:bottom w:val="none" w:sz="0" w:space="0" w:color="auto"/>
            </w:tcBorders>
            <w:shd w:val="clear" w:color="auto" w:fill="DEEAF6" w:themeFill="accent1" w:themeFillTint="33"/>
            <w:vAlign w:val="center"/>
            <w:hideMark/>
          </w:tcPr>
          <w:p w14:paraId="4247AD4F"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52D09886" w14:textId="77777777" w:rsidR="009538F1" w:rsidRPr="000B5886" w:rsidRDefault="009538F1"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0:000:00:02:00</w:t>
            </w:r>
          </w:p>
        </w:tc>
      </w:tr>
      <w:tr w:rsidR="009538F1" w:rsidRPr="000B5886" w14:paraId="46D8B59D"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4814265C" w14:textId="77777777" w:rsidR="009538F1" w:rsidRPr="000B5886" w:rsidRDefault="009538F1" w:rsidP="00973F1E">
            <w:pPr>
              <w:rPr>
                <w:rFonts w:cstheme="minorHAnsi"/>
              </w:rPr>
            </w:pPr>
            <w:r w:rsidRPr="000B5886">
              <w:rPr>
                <w:rFonts w:cstheme="minorHAnsi"/>
              </w:rPr>
              <w:t>16</w:t>
            </w:r>
          </w:p>
        </w:tc>
        <w:tc>
          <w:tcPr>
            <w:tcW w:w="2570" w:type="pct"/>
            <w:tcBorders>
              <w:bottom w:val="none" w:sz="0" w:space="0" w:color="auto"/>
            </w:tcBorders>
            <w:shd w:val="clear" w:color="auto" w:fill="DEEAF6" w:themeFill="accent1" w:themeFillTint="33"/>
            <w:noWrap/>
            <w:vAlign w:val="center"/>
          </w:tcPr>
          <w:p w14:paraId="481063D9"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Κοινοποίηση της έκδοσης και της παραλαβής σε σχετικές υπηρεσίες και φορείς</w:t>
            </w:r>
          </w:p>
        </w:tc>
        <w:tc>
          <w:tcPr>
            <w:tcW w:w="1028" w:type="pct"/>
            <w:tcBorders>
              <w:bottom w:val="none" w:sz="0" w:space="0" w:color="auto"/>
            </w:tcBorders>
            <w:shd w:val="clear" w:color="auto" w:fill="DEEAF6" w:themeFill="accent1" w:themeFillTint="33"/>
            <w:vAlign w:val="center"/>
            <w:hideMark/>
          </w:tcPr>
          <w:p w14:paraId="37D36029" w14:textId="77777777" w:rsidR="009538F1" w:rsidRPr="000B5886" w:rsidRDefault="009538F1" w:rsidP="00973F1E">
            <w:pPr>
              <w:jc w:val="left"/>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ΔΙΟΙΚΗΤΙΚΟΣ ΥΠΑΛΛΗΛΟΣ</w:t>
            </w:r>
          </w:p>
        </w:tc>
        <w:tc>
          <w:tcPr>
            <w:tcW w:w="983" w:type="pct"/>
            <w:tcBorders>
              <w:bottom w:val="none" w:sz="0" w:space="0" w:color="auto"/>
            </w:tcBorders>
            <w:shd w:val="clear" w:color="auto" w:fill="DEEAF6" w:themeFill="accent1" w:themeFillTint="33"/>
            <w:noWrap/>
            <w:vAlign w:val="center"/>
          </w:tcPr>
          <w:p w14:paraId="431CE70D" w14:textId="77777777" w:rsidR="009538F1" w:rsidRPr="000B5886" w:rsidRDefault="00EA0943" w:rsidP="00973F1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0:000:00:10</w:t>
            </w:r>
            <w:r w:rsidR="009538F1" w:rsidRPr="000B5886">
              <w:rPr>
                <w:rFonts w:cstheme="minorHAnsi"/>
              </w:rPr>
              <w:t>:00</w:t>
            </w:r>
          </w:p>
        </w:tc>
      </w:tr>
      <w:tr w:rsidR="009538F1" w:rsidRPr="000B5886" w14:paraId="36C752A9" w14:textId="77777777" w:rsidTr="00EC0B70">
        <w:trPr>
          <w:cnfStyle w:val="100000000000" w:firstRow="1" w:lastRow="0" w:firstColumn="0" w:lastColumn="0" w:oddVBand="0" w:evenVBand="0" w:oddHBand="0" w:evenHBand="0" w:firstRowFirstColumn="0" w:firstRowLastColumn="0" w:lastRowFirstColumn="0" w:lastRowLastColumn="0"/>
          <w:trHeight w:val="279"/>
          <w:tblHeader/>
          <w:jc w:val="center"/>
        </w:trPr>
        <w:tc>
          <w:tcPr>
            <w:cnfStyle w:val="001000000000" w:firstRow="0" w:lastRow="0" w:firstColumn="1" w:lastColumn="0" w:oddVBand="0" w:evenVBand="0" w:oddHBand="0" w:evenHBand="0" w:firstRowFirstColumn="0" w:firstRowLastColumn="0" w:lastRowFirstColumn="0" w:lastRowLastColumn="0"/>
            <w:tcW w:w="419" w:type="pct"/>
            <w:tcBorders>
              <w:bottom w:val="none" w:sz="0" w:space="0" w:color="auto"/>
            </w:tcBorders>
            <w:shd w:val="clear" w:color="auto" w:fill="DEEAF6" w:themeFill="accent1" w:themeFillTint="33"/>
            <w:vAlign w:val="center"/>
          </w:tcPr>
          <w:p w14:paraId="02BC245A" w14:textId="77777777" w:rsidR="009538F1" w:rsidRPr="000B5886" w:rsidRDefault="009538F1" w:rsidP="00973F1E">
            <w:pPr>
              <w:rPr>
                <w:rFonts w:cstheme="minorHAnsi"/>
              </w:rPr>
            </w:pPr>
            <w:r w:rsidRPr="000B5886">
              <w:rPr>
                <w:rFonts w:cstheme="minorHAnsi"/>
              </w:rPr>
              <w:t>17</w:t>
            </w:r>
          </w:p>
        </w:tc>
        <w:tc>
          <w:tcPr>
            <w:tcW w:w="2570" w:type="pct"/>
            <w:tcBorders>
              <w:bottom w:val="none" w:sz="0" w:space="0" w:color="auto"/>
            </w:tcBorders>
            <w:shd w:val="clear" w:color="auto" w:fill="DEEAF6" w:themeFill="accent1" w:themeFillTint="33"/>
            <w:noWrap/>
            <w:vAlign w:val="center"/>
          </w:tcPr>
          <w:p w14:paraId="06CB3BC8" w14:textId="77777777" w:rsidR="009538F1" w:rsidRPr="000B5886" w:rsidRDefault="009538F1" w:rsidP="00973F1E">
            <w:pPr>
              <w:cnfStyle w:val="100000000000" w:firstRow="1" w:lastRow="0" w:firstColumn="0" w:lastColumn="0" w:oddVBand="0" w:evenVBand="0" w:oddHBand="0" w:evenHBand="0" w:firstRowFirstColumn="0" w:firstRowLastColumn="0" w:lastRowFirstColumn="0" w:lastRowLastColumn="0"/>
              <w:rPr>
                <w:rFonts w:cstheme="minorHAnsi"/>
              </w:rPr>
            </w:pPr>
            <w:r w:rsidRPr="000B5886">
              <w:rPr>
                <w:rFonts w:cstheme="minorHAnsi"/>
              </w:rPr>
              <w:t>ΤΕΛΟΣ</w:t>
            </w:r>
          </w:p>
        </w:tc>
        <w:tc>
          <w:tcPr>
            <w:tcW w:w="2011" w:type="pct"/>
            <w:gridSpan w:val="2"/>
            <w:tcBorders>
              <w:bottom w:val="none" w:sz="0" w:space="0" w:color="auto"/>
            </w:tcBorders>
            <w:shd w:val="clear" w:color="auto" w:fill="DEEAF6" w:themeFill="accent1" w:themeFillTint="33"/>
            <w:noWrap/>
            <w:vAlign w:val="center"/>
            <w:hideMark/>
          </w:tcPr>
          <w:p w14:paraId="3DC12C25" w14:textId="77777777" w:rsidR="009538F1" w:rsidRPr="000B5886" w:rsidRDefault="009538F1" w:rsidP="00973F1E">
            <w:pPr>
              <w:keepNext/>
              <w:jc w:val="left"/>
              <w:cnfStyle w:val="100000000000" w:firstRow="1" w:lastRow="0" w:firstColumn="0" w:lastColumn="0" w:oddVBand="0" w:evenVBand="0" w:oddHBand="0" w:evenHBand="0" w:firstRowFirstColumn="0" w:firstRowLastColumn="0" w:lastRowFirstColumn="0" w:lastRowLastColumn="0"/>
              <w:rPr>
                <w:rFonts w:cstheme="minorHAnsi"/>
                <w:b w:val="0"/>
                <w:bCs w:val="0"/>
              </w:rPr>
            </w:pPr>
          </w:p>
        </w:tc>
      </w:tr>
    </w:tbl>
    <w:p w14:paraId="17BAF60A" w14:textId="77777777" w:rsidR="00EC0B70" w:rsidRDefault="00EC0B70" w:rsidP="00973F1E"/>
    <w:p w14:paraId="7A7D8C89" w14:textId="77777777" w:rsidR="0042646B" w:rsidRDefault="0042646B" w:rsidP="00EC0B70">
      <w:r>
        <w:t>Όπως προκύπτει από το διάγραμμα ροής της διαδικασίας</w:t>
      </w:r>
      <w:r w:rsidR="002C714D">
        <w:t xml:space="preserve"> 2</w:t>
      </w:r>
      <w:r>
        <w:t xml:space="preserve"> (εικόνα </w:t>
      </w:r>
      <w:r w:rsidR="006A178B">
        <w:t>4</w:t>
      </w:r>
      <w:r>
        <w:t xml:space="preserve">) και τον πίνακα </w:t>
      </w:r>
      <w:r w:rsidR="006A178B">
        <w:t>6</w:t>
      </w:r>
      <w:r>
        <w:t>, η αλληλουχία των βημάτων που εκτελεί ο διοικητικός υπάλληλος είναι:</w:t>
      </w:r>
    </w:p>
    <w:p w14:paraId="3D8558BC" w14:textId="77777777" w:rsidR="0042646B" w:rsidRDefault="0042646B" w:rsidP="003F6386">
      <w:r w:rsidRPr="003F6386">
        <w:rPr>
          <w:b/>
        </w:rPr>
        <w:t>Διαδρομή 1:</w:t>
      </w:r>
      <w:r>
        <w:t xml:space="preserve"> 02, 03, 06, 08, με χρόνο εκτέλεσης</w:t>
      </w:r>
      <w:r w:rsidR="002C714D" w:rsidRPr="003F6386">
        <w:rPr>
          <w:vertAlign w:val="subscript"/>
        </w:rPr>
        <w:t>Δ1</w:t>
      </w:r>
      <w:r>
        <w:t xml:space="preserve"> = </w:t>
      </w:r>
      <w:r w:rsidR="00EA0943">
        <w:t xml:space="preserve">1 ώρα και 14 </w:t>
      </w:r>
      <w:r>
        <w:t>λεπτά</w:t>
      </w:r>
      <w:r w:rsidR="00EA0943">
        <w:t xml:space="preserve"> = 74 λεπτά</w:t>
      </w:r>
    </w:p>
    <w:p w14:paraId="3FA9EC9A" w14:textId="77777777" w:rsidR="0042646B" w:rsidRDefault="0042646B" w:rsidP="003F6386">
      <w:r w:rsidRPr="003F6386">
        <w:rPr>
          <w:b/>
        </w:rPr>
        <w:t>Διαδρομή 2:</w:t>
      </w:r>
      <w:r>
        <w:t xml:space="preserve"> 02, 03, 06, 10, 13, 14, 15, 16, με χρόνο εκτέλεσης</w:t>
      </w:r>
      <w:r w:rsidR="002C714D" w:rsidRPr="003F6386">
        <w:rPr>
          <w:vertAlign w:val="subscript"/>
        </w:rPr>
        <w:t>Δ2</w:t>
      </w:r>
      <w:r>
        <w:t xml:space="preserve"> = </w:t>
      </w:r>
      <w:r w:rsidR="00EA0943">
        <w:t xml:space="preserve">1 ώρα και 30 </w:t>
      </w:r>
      <w:r>
        <w:t>λεπτά</w:t>
      </w:r>
      <w:r w:rsidR="00EA0943">
        <w:t xml:space="preserve"> = 90 λεπτά</w:t>
      </w:r>
    </w:p>
    <w:p w14:paraId="74E6B4A5" w14:textId="6BF1E77F" w:rsidR="0042646B" w:rsidRDefault="006C30A3" w:rsidP="00EC0B70">
      <w:r>
        <w:lastRenderedPageBreak/>
        <w:t>Κατά συνέπεια, ο μέσος χρόνος</w:t>
      </w:r>
      <w:r w:rsidR="006B1AF9">
        <w:t xml:space="preserve"> εκτέλεσης</w:t>
      </w:r>
      <w:r>
        <w:t xml:space="preserve"> για το</w:t>
      </w:r>
      <w:r w:rsidR="00882E5B">
        <w:t>ν</w:t>
      </w:r>
      <w:r>
        <w:t xml:space="preserve"> διοικητικό υπάλληλο </w:t>
      </w:r>
      <w:r w:rsidR="001B6C10">
        <w:t xml:space="preserve">(ΔΥ) </w:t>
      </w:r>
      <w:r>
        <w:t>είναι: (</w:t>
      </w:r>
      <w:r w:rsidR="00EA0943">
        <w:t>74+90</w:t>
      </w:r>
      <w:r>
        <w:t xml:space="preserve">) / 2 = </w:t>
      </w:r>
      <w:r w:rsidR="00C6729F">
        <w:t>82</w:t>
      </w:r>
      <w:r>
        <w:t xml:space="preserve"> λεπτά</w:t>
      </w:r>
      <w:r w:rsidR="002C714D">
        <w:t>.</w:t>
      </w:r>
    </w:p>
    <w:p w14:paraId="30909A2E" w14:textId="781C49C2" w:rsidR="00603A3A" w:rsidRPr="00C744BA" w:rsidRDefault="00603A3A" w:rsidP="00603A3A">
      <w:r w:rsidRPr="00E8150C">
        <w:t xml:space="preserve">Ακολουθώντας τη μεθοδολογία της ενότητας </w:t>
      </w:r>
      <w:r w:rsidR="00E34E56">
        <w:t>6</w:t>
      </w:r>
      <w:r>
        <w:t>.2</w:t>
      </w:r>
      <w:r w:rsidRPr="00C744BA">
        <w:t xml:space="preserve"> </w:t>
      </w:r>
      <w:r>
        <w:t xml:space="preserve">και με δεδομένο ότι 1 Α/Ε = </w:t>
      </w:r>
      <w:r w:rsidRPr="00C744BA">
        <w:t>1.728 ώρες</w:t>
      </w:r>
      <w:r w:rsidRPr="00E8150C">
        <w:t xml:space="preserve">: </w:t>
      </w:r>
    </w:p>
    <w:p w14:paraId="3677AB88" w14:textId="77777777" w:rsidR="00603A3A" w:rsidRDefault="00603A3A" w:rsidP="00603A3A">
      <w:pPr>
        <w:numPr>
          <w:ilvl w:val="0"/>
          <w:numId w:val="19"/>
        </w:numPr>
        <w:rPr>
          <w:b/>
        </w:rPr>
      </w:pPr>
      <w:r>
        <w:rPr>
          <w:b/>
        </w:rPr>
        <w:t xml:space="preserve">Υπολογισμός Α/Ω του διοικητικού υπαλλήλου </w:t>
      </w:r>
      <w:r w:rsidRPr="00C96AAA">
        <w:rPr>
          <w:b/>
          <w:u w:val="single"/>
        </w:rPr>
        <w:t>για τη συγκεκριμένη διαδικασία</w:t>
      </w:r>
      <w:r>
        <w:rPr>
          <w:b/>
        </w:rPr>
        <w:t>:</w:t>
      </w:r>
    </w:p>
    <w:p w14:paraId="27FC4B90" w14:textId="77777777" w:rsidR="00603A3A" w:rsidRPr="007A41BE" w:rsidRDefault="00603A3A" w:rsidP="00603A3A">
      <w:r w:rsidRPr="007A41BE">
        <w:t>Απαιτούμενες Α/</w:t>
      </w:r>
      <w:r>
        <w:t>Ω</w:t>
      </w:r>
      <w:r w:rsidRPr="007A41BE">
        <w:t xml:space="preserve"> = Χρόνος εκτέλεσης διαδικασίας x Συχνότητα εκτέλεσης της διαδικασίας </w:t>
      </w:r>
    </w:p>
    <w:p w14:paraId="14EB8DE9" w14:textId="5E9231CB" w:rsidR="00603A3A" w:rsidRDefault="00603A3A" w:rsidP="00603A3A">
      <w:r w:rsidRPr="00E8150C">
        <w:t>Απαιτούμενες Α/Ω</w:t>
      </w:r>
      <w:r w:rsidR="0086706E">
        <w:t xml:space="preserve"> </w:t>
      </w:r>
      <w:r>
        <w:rPr>
          <w:vertAlign w:val="subscript"/>
        </w:rPr>
        <w:t>ΔΙΟΙΚΗΤΙΚΟΥ ΥΠΑΛΛΗΛΟΥ</w:t>
      </w:r>
      <w:r w:rsidRPr="00E8150C">
        <w:t xml:space="preserve">= </w:t>
      </w:r>
      <w:r>
        <w:t>(82/60) x 2 φορές / έτος = 2,73333 ώρες</w:t>
      </w:r>
    </w:p>
    <w:p w14:paraId="2BAFD8C5" w14:textId="77777777" w:rsidR="00603A3A" w:rsidRPr="00E8150C" w:rsidRDefault="00603A3A" w:rsidP="00603A3A">
      <w:pPr>
        <w:numPr>
          <w:ilvl w:val="0"/>
          <w:numId w:val="19"/>
        </w:numPr>
        <w:rPr>
          <w:b/>
        </w:rPr>
      </w:pPr>
      <w:r>
        <w:rPr>
          <w:b/>
        </w:rPr>
        <w:t xml:space="preserve">Υπολογισμός Α/Ε διοικητικού υπαλλήλου </w:t>
      </w:r>
      <w:r w:rsidRPr="00C96AAA">
        <w:rPr>
          <w:b/>
          <w:u w:val="single"/>
        </w:rPr>
        <w:t>για τη συγκεκριμένη διαδικασία</w:t>
      </w:r>
      <w:r>
        <w:rPr>
          <w:b/>
        </w:rPr>
        <w:t>:</w:t>
      </w:r>
    </w:p>
    <w:p w14:paraId="141BCF17" w14:textId="60CB3522" w:rsidR="00603A3A" w:rsidRPr="00E8150C" w:rsidRDefault="00603A3A" w:rsidP="00603A3A">
      <w:r w:rsidRPr="007A41BE">
        <w:rPr>
          <w:rFonts w:ascii="Calibri" w:hAnsi="Calibri" w:cs="Calibri"/>
        </w:rPr>
        <w:t>Απαιτούμενα</w:t>
      </w:r>
      <w:r w:rsidRPr="007A41BE">
        <w:t xml:space="preserve"> Α/Ε</w:t>
      </w:r>
      <w:r>
        <w:t xml:space="preserve"> </w:t>
      </w:r>
      <w:r>
        <w:rPr>
          <w:vertAlign w:val="subscript"/>
        </w:rPr>
        <w:t>ΔΙΟΙΚΗΤΙΚΟΥ ΥΠΑΛΛΗΛΟΥ</w:t>
      </w:r>
      <w:r>
        <w:t xml:space="preserve"> = </w:t>
      </w:r>
      <w:r w:rsidRPr="00603A3A">
        <w:t xml:space="preserve">2,73333 </w:t>
      </w:r>
      <w:r>
        <w:t xml:space="preserve">ώρες / 1.728 </w:t>
      </w:r>
      <w:r w:rsidR="00964851">
        <w:t xml:space="preserve">ώρες </w:t>
      </w:r>
      <w:r>
        <w:t xml:space="preserve">= </w:t>
      </w:r>
      <w:r w:rsidRPr="00603A3A">
        <w:t>0,00158</w:t>
      </w:r>
      <w:r>
        <w:t xml:space="preserve"> </w:t>
      </w:r>
      <w:r w:rsidR="001C76C3">
        <w:t>έτη</w:t>
      </w:r>
    </w:p>
    <w:p w14:paraId="6A0CC857" w14:textId="4827488B" w:rsidR="002C399F" w:rsidRDefault="00603A3A" w:rsidP="00603A3A">
      <w:r w:rsidRPr="00E8150C">
        <w:t xml:space="preserve">Τα </w:t>
      </w:r>
      <w:r w:rsidRPr="00603A3A">
        <w:t>0,00158</w:t>
      </w:r>
      <w:r>
        <w:t xml:space="preserve"> </w:t>
      </w:r>
      <w:r w:rsidR="001C76C3">
        <w:t>έτη</w:t>
      </w:r>
      <w:r w:rsidRPr="00E8150C">
        <w:t>, κατόπιν στρογγυλοποίησης</w:t>
      </w:r>
      <w:r w:rsidR="002C399F" w:rsidRPr="002C399F">
        <w:t xml:space="preserve">, μεταφράζονται σε μηδενικό αριθμό </w:t>
      </w:r>
      <w:r w:rsidR="002C399F">
        <w:t xml:space="preserve">διοικητικών υπαλλήλων, καθώς η διαδικασία 2 </w:t>
      </w:r>
      <w:r w:rsidR="002C399F" w:rsidRPr="002C399F">
        <w:t>έχει λίγα βήματα</w:t>
      </w:r>
      <w:r w:rsidR="002C399F">
        <w:t xml:space="preserve"> με </w:t>
      </w:r>
      <w:r w:rsidR="002C399F" w:rsidRPr="002C399F">
        <w:t>μικρό χρόνο εκτέλεσης και εκτελείται σπάνια</w:t>
      </w:r>
      <w:r w:rsidR="002C399F">
        <w:t xml:space="preserve">. </w:t>
      </w:r>
    </w:p>
    <w:p w14:paraId="09E470D0" w14:textId="720C48D8" w:rsidR="00603A3A" w:rsidRPr="00E8150C" w:rsidRDefault="002C399F" w:rsidP="00603A3A">
      <w:r w:rsidRPr="002C399F">
        <w:t xml:space="preserve">Ωστόσο, θα πρέπει να προστεθούν στα Α/Ε των υπόλοιπων διαδικασιών που εκτελούνται στο Δήμο </w:t>
      </w:r>
      <w:r>
        <w:t>από το διοικητικό υπάλληλο</w:t>
      </w:r>
      <w:r w:rsidRPr="002C399F">
        <w:t xml:space="preserve"> (όπως περιγράφεται στις ενότητες </w:t>
      </w:r>
      <w:r w:rsidR="007E55AD">
        <w:t>6</w:t>
      </w:r>
      <w:r w:rsidRPr="002C399F">
        <w:t xml:space="preserve">.2.1. και </w:t>
      </w:r>
      <w:r w:rsidR="007E55AD">
        <w:t>6</w:t>
      </w:r>
      <w:r w:rsidRPr="002C399F">
        <w:t xml:space="preserve">.4.1.3). Έτσι, η εκτέλεση της εν λόγω διαδικασίας θα επηρεάσει, στο βαθμό που της αναλογεί, το τελικό αποτέλεσμα του απαιτούμενου αριθμού </w:t>
      </w:r>
      <w:r>
        <w:t>διοικητικών υπαλλήλων</w:t>
      </w:r>
      <w:r w:rsidRPr="002C399F">
        <w:t xml:space="preserve"> για το Δήμο</w:t>
      </w:r>
      <w:r w:rsidR="00AB5745">
        <w:t>.</w:t>
      </w:r>
    </w:p>
    <w:p w14:paraId="347ED361" w14:textId="45BF2AC0" w:rsidR="00B54B36" w:rsidRDefault="00B54B36" w:rsidP="00973F1E"/>
    <w:p w14:paraId="007FF10E" w14:textId="77777777" w:rsidR="00B54B36" w:rsidRDefault="00B54B36" w:rsidP="00EC0B70">
      <w:pPr>
        <w:pStyle w:val="EP4"/>
      </w:pPr>
      <w:r>
        <w:t>Συμπεράσματα και συζήτηση για την Δ2</w:t>
      </w:r>
    </w:p>
    <w:p w14:paraId="474F5E22" w14:textId="77777777" w:rsidR="00C920F3" w:rsidRDefault="00C920F3" w:rsidP="006A7E2D">
      <w:r>
        <w:t xml:space="preserve">Σε αυτό το σημείο, αξίζει να σημειωθεί, ότι εάν κατά την αποτύπωση της διαδικασίας </w:t>
      </w:r>
      <w:r w:rsidR="001A6190">
        <w:t xml:space="preserve">2 </w:t>
      </w:r>
      <w:r>
        <w:t>ήταν γνωστή η πιθανότητα επιλογής των διαδρομών 1 και 2, οι ανωτέρω υπολογισμοί θα διαμορφώνονταν αναλόγως</w:t>
      </w:r>
      <w:r w:rsidR="006B1AF9">
        <w:t xml:space="preserve"> και θα οδηγούσαν σε πιο ρεαλιστικό αποτέλεσμα</w:t>
      </w:r>
      <w:r>
        <w:t xml:space="preserve">. </w:t>
      </w:r>
    </w:p>
    <w:p w14:paraId="4ADB1319" w14:textId="77777777" w:rsidR="00C920F3" w:rsidRDefault="001A6190" w:rsidP="006A7E2D">
      <w:r>
        <w:t>Για παράδειγμα, έ</w:t>
      </w:r>
      <w:r w:rsidR="00C920F3">
        <w:t>στω ότι ήταν γνωστό ότι η διαδρομή 1 είναι κατά 20%</w:t>
      </w:r>
      <w:r w:rsidR="00E67541">
        <w:t xml:space="preserve"> πιθανό να επιλεγε</w:t>
      </w:r>
      <w:r w:rsidR="00591DB4">
        <w:t xml:space="preserve">ί και η διαδρομή 2 κατά 80%, οι </w:t>
      </w:r>
      <w:r w:rsidR="00E67541">
        <w:t>ανωτέρω υπολογισμοί, θα διαμορφώνονταν ως εξής:</w:t>
      </w:r>
    </w:p>
    <w:p w14:paraId="517875BB" w14:textId="77777777" w:rsidR="00E67541" w:rsidRPr="002755A9" w:rsidRDefault="00E67541" w:rsidP="006A7E2D">
      <w:r w:rsidRPr="002755A9">
        <w:t>Χρόνος εκτέλεσης</w:t>
      </w:r>
      <w:r w:rsidR="002755A9" w:rsidRPr="002755A9">
        <w:t xml:space="preserve"> ΔΥ</w:t>
      </w:r>
      <w:r w:rsidRPr="002755A9">
        <w:t xml:space="preserve"> = Χρόνος </w:t>
      </w:r>
      <w:r w:rsidR="001A6190" w:rsidRPr="002755A9">
        <w:t xml:space="preserve">Εκτέλεσης </w:t>
      </w:r>
      <w:r w:rsidRPr="002755A9">
        <w:t xml:space="preserve">Διαδρομής 1 </w:t>
      </w:r>
      <w:r w:rsidRPr="002755A9">
        <w:rPr>
          <w:lang w:val="en-US"/>
        </w:rPr>
        <w:t>x</w:t>
      </w:r>
      <w:r w:rsidRPr="002755A9">
        <w:t xml:space="preserve"> 0,2 +Χρόνος </w:t>
      </w:r>
      <w:r w:rsidR="001A6190" w:rsidRPr="002755A9">
        <w:t xml:space="preserve">Εκτέλεσης </w:t>
      </w:r>
      <w:r w:rsidRPr="002755A9">
        <w:t xml:space="preserve">Διαδρομής 2 </w:t>
      </w:r>
      <w:r w:rsidRPr="002755A9">
        <w:rPr>
          <w:lang w:val="en-US"/>
        </w:rPr>
        <w:t>x</w:t>
      </w:r>
      <w:r w:rsidRPr="002755A9">
        <w:t xml:space="preserve"> 0,8 = </w:t>
      </w:r>
      <w:r w:rsidR="002755A9" w:rsidRPr="002755A9">
        <w:t>74</w:t>
      </w:r>
      <w:r w:rsidRPr="002755A9">
        <w:t xml:space="preserve"> </w:t>
      </w:r>
      <w:r w:rsidRPr="002755A9">
        <w:rPr>
          <w:lang w:val="en-US"/>
        </w:rPr>
        <w:t>x</w:t>
      </w:r>
      <w:r w:rsidRPr="002755A9">
        <w:t xml:space="preserve"> 0,2 +</w:t>
      </w:r>
      <w:r w:rsidR="002755A9" w:rsidRPr="002755A9">
        <w:t>90</w:t>
      </w:r>
      <w:r w:rsidRPr="002755A9">
        <w:t xml:space="preserve"> </w:t>
      </w:r>
      <w:r w:rsidRPr="002755A9">
        <w:rPr>
          <w:lang w:val="en-US"/>
        </w:rPr>
        <w:t>x</w:t>
      </w:r>
      <w:r w:rsidRPr="002755A9">
        <w:t xml:space="preserve"> 0,8 = </w:t>
      </w:r>
      <w:r w:rsidR="002755A9" w:rsidRPr="002755A9">
        <w:t xml:space="preserve">86,8 </w:t>
      </w:r>
      <w:r w:rsidRPr="002755A9">
        <w:t>λεπτά</w:t>
      </w:r>
      <w:r w:rsidR="002755A9" w:rsidRPr="002755A9">
        <w:t xml:space="preserve"> = 1 ώρα και 26’ και 48’’</w:t>
      </w:r>
      <w:r w:rsidRPr="002755A9">
        <w:t>.</w:t>
      </w:r>
    </w:p>
    <w:p w14:paraId="154963FF" w14:textId="77777777" w:rsidR="004A1DC8" w:rsidRDefault="004A1DC8" w:rsidP="006A7E2D">
      <w:pPr>
        <w:rPr>
          <w:rFonts w:asciiTheme="majorHAnsi" w:eastAsiaTheme="majorEastAsia" w:hAnsiTheme="majorHAnsi" w:cstheme="majorBidi"/>
          <w:sz w:val="32"/>
          <w:szCs w:val="32"/>
        </w:rPr>
      </w:pPr>
      <w:r>
        <w:br w:type="page"/>
      </w:r>
    </w:p>
    <w:p w14:paraId="3B8DF80B" w14:textId="77777777" w:rsidR="00A4093F" w:rsidRPr="00A4093F" w:rsidRDefault="00D771E5" w:rsidP="00043490">
      <w:pPr>
        <w:pStyle w:val="EP3"/>
      </w:pPr>
      <w:bookmarkStart w:id="26" w:name="_Toc153708820"/>
      <w:r>
        <w:lastRenderedPageBreak/>
        <w:t>Εκτίμηση</w:t>
      </w:r>
      <w:r w:rsidRPr="00A4093F">
        <w:t xml:space="preserve"> στελέχωσης για τη διαδικασία </w:t>
      </w:r>
      <w:r>
        <w:t>3</w:t>
      </w:r>
      <w:r w:rsidRPr="00A4093F">
        <w:t xml:space="preserve"> </w:t>
      </w:r>
      <w:r>
        <w:t>«ένταξη</w:t>
      </w:r>
      <w:r w:rsidRPr="00A4093F">
        <w:t xml:space="preserve"> ωφελούμενου στο πρόγραμμα βοήθεια στο σπίτι</w:t>
      </w:r>
      <w:r>
        <w:t>»</w:t>
      </w:r>
      <w:bookmarkEnd w:id="26"/>
    </w:p>
    <w:p w14:paraId="50717FA2" w14:textId="77777777" w:rsidR="00A4093F" w:rsidRPr="00A4093F" w:rsidRDefault="00A4093F" w:rsidP="00973F1E">
      <w:r w:rsidRPr="00A4093F">
        <w:t xml:space="preserve">Είναι συχνό φαινόμενο, ο μέσος χρόνος κύκλου μιας διαδικασίας να είναι πολύ μεγαλύτερος από το άθροισμα του χρόνου εκτέλεσης των επιμέρους βημάτων της. Αυτό συμβαίνει συνήθως λόγω των μεγάλων διαστημάτων αναμονής. </w:t>
      </w:r>
    </w:p>
    <w:p w14:paraId="2D3A4830" w14:textId="77777777" w:rsidR="00A4093F" w:rsidRPr="00A4093F" w:rsidRDefault="00A4093F" w:rsidP="00973F1E">
      <w:r w:rsidRPr="00A4093F">
        <w:t xml:space="preserve">Χρόνος αναμονής μεταξύ των βημάτων μπορεί να προκύπτει λόγω της υποστελέχωσης των Δήμων που αναπόφευκτα οδηγεί στην καθυστέρηση εκτέλεσης των απαραίτητων εργασιών καθώς οι προς εκτέλεση εργασίες είναι περισσότερες από αυτές που μπορεί να καλύψει το προσωπικό, λόγω αναμονής προκειμένου να συγκεντρωθεί ικανός αριθμός όμοιων περιπτώσεων (πχ αιτήσεων) προς επεξεργασία από το αρμόδιο στέλεχος, λόγω της ύπαρξης άλλων εργασιών που αξιολογούνται ως πιο επείγουσες καθώς και λόγω άλλων δυσκολιών (Dumas et al., </w:t>
      </w:r>
      <w:r w:rsidRPr="00B45571">
        <w:t>2013</w:t>
      </w:r>
      <w:r w:rsidR="004820AF" w:rsidRPr="00E332DC">
        <w:t>, Ali, 2022</w:t>
      </w:r>
      <w:r w:rsidRPr="00B45571">
        <w:t>).</w:t>
      </w:r>
      <w:r w:rsidR="009C4C70" w:rsidRPr="00B45571">
        <w:t xml:space="preserve"> </w:t>
      </w:r>
      <w:r w:rsidR="009D71F4" w:rsidRPr="00B45571">
        <w:t>Επίσης χρόνος αναμονής προκύπτει όταν στη διαδικασία εμπλέκονται ε</w:t>
      </w:r>
      <w:r w:rsidR="009C4C70" w:rsidRPr="00B45571">
        <w:t xml:space="preserve">πιτροπές </w:t>
      </w:r>
      <w:r w:rsidR="009D71F4" w:rsidRPr="00B45571">
        <w:t>και συλλογικά</w:t>
      </w:r>
      <w:r w:rsidR="009C4C70" w:rsidRPr="00B45571">
        <w:t xml:space="preserve"> </w:t>
      </w:r>
      <w:r w:rsidR="009D71F4" w:rsidRPr="00B45571">
        <w:t xml:space="preserve">όργανα λήψης αποφάσεων. </w:t>
      </w:r>
    </w:p>
    <w:p w14:paraId="2FF02737" w14:textId="77777777" w:rsidR="00A4093F" w:rsidRPr="00A4093F" w:rsidRDefault="00A4093F" w:rsidP="00973F1E">
      <w:r w:rsidRPr="00A4093F">
        <w:t>Κατά συνέπεια, έχει μεγάλη σημασία, κατά την αποτύπωση των διαδικασιών να γίνει διαχωρισμός του χρόνου εκτέλεσης από τον χρόνο αναμονής σε κάθε βήμα. Έτσι, από το άθροισμα των χρόνων εκτέλεσης των βημάτων όλων των διαδικασιών και τη συχνότητα εκτέλεσης της κάθε διαδικασίας, θα προκύψει η ανάγκη στελέχωσης, ανά ειδικότητα, για το Δήμο.</w:t>
      </w:r>
    </w:p>
    <w:p w14:paraId="2B1D314A" w14:textId="5E3BAB22" w:rsidR="00A4093F" w:rsidRPr="00A4093F" w:rsidRDefault="00A4093F" w:rsidP="00973F1E">
      <w:r w:rsidRPr="00A4093F">
        <w:t xml:space="preserve">Στην παρούσα ενότητα, εφαρμόζεται η βασική μεθοδολογία που παρουσιάστηκε </w:t>
      </w:r>
      <w:r w:rsidR="001E0D32">
        <w:t xml:space="preserve">στην </w:t>
      </w:r>
      <w:r w:rsidR="001E0D32" w:rsidRPr="00432514">
        <w:t xml:space="preserve">ενότητα </w:t>
      </w:r>
      <w:r w:rsidR="00E34E56">
        <w:t>6</w:t>
      </w:r>
      <w:r w:rsidR="00B11FF1">
        <w:t>.</w:t>
      </w:r>
      <w:r w:rsidR="00731F3F" w:rsidRPr="00432514">
        <w:t>2</w:t>
      </w:r>
      <w:r w:rsidRPr="00432514">
        <w:t xml:space="preserve"> του </w:t>
      </w:r>
      <w:r w:rsidRPr="00A4093F">
        <w:t>παρόντος μέσω ενός παραδείγματος υφιστάμενης διαδικασίας ενός Δήμου</w:t>
      </w:r>
      <w:r w:rsidR="009F1D40">
        <w:t>,</w:t>
      </w:r>
      <w:r w:rsidRPr="00A4093F">
        <w:t xml:space="preserve"> η οποία περιλαμβάνει </w:t>
      </w:r>
      <w:r w:rsidR="00FF522E">
        <w:t>χρόνο</w:t>
      </w:r>
      <w:r w:rsidRPr="00A4093F">
        <w:t xml:space="preserve"> αναμονής</w:t>
      </w:r>
      <w:r w:rsidR="009F1D40">
        <w:t>,</w:t>
      </w:r>
      <w:r w:rsidRPr="00A4093F">
        <w:t xml:space="preserve"> αλλά δεν περιλαμβάνει εναλλακτικές διαδρομές. </w:t>
      </w:r>
    </w:p>
    <w:p w14:paraId="19F8A23A" w14:textId="77777777" w:rsidR="00A4093F" w:rsidRPr="00A4093F" w:rsidRDefault="00A4093F" w:rsidP="0017077A">
      <w:pPr>
        <w:pStyle w:val="EP4"/>
      </w:pPr>
      <w:r w:rsidRPr="00A4093F">
        <w:t>ΒΗΜΑ 1: Αποτύπωση της Διαδικασίας 3 (Δ3)</w:t>
      </w:r>
    </w:p>
    <w:p w14:paraId="72744357" w14:textId="77777777" w:rsidR="00A4093F" w:rsidRPr="00A4093F" w:rsidRDefault="00A4093F" w:rsidP="00973F1E">
      <w:r w:rsidRPr="00A4093F">
        <w:t>Για την Υφιστάμενη Διαδικασία 3, θα εξετάσουμε:</w:t>
      </w:r>
    </w:p>
    <w:p w14:paraId="71484A40" w14:textId="77777777" w:rsidR="00A4093F" w:rsidRPr="00A4093F" w:rsidRDefault="00A4093F" w:rsidP="00245F15">
      <w:pPr>
        <w:numPr>
          <w:ilvl w:val="0"/>
          <w:numId w:val="1"/>
        </w:numPr>
      </w:pPr>
      <w:r w:rsidRPr="00A4093F">
        <w:t>Το χρόνο εκτέλεσης (execution time)</w:t>
      </w:r>
    </w:p>
    <w:p w14:paraId="7D557DF2" w14:textId="77777777" w:rsidR="00A4093F" w:rsidRPr="00A4093F" w:rsidRDefault="00A4093F" w:rsidP="00245F15">
      <w:pPr>
        <w:numPr>
          <w:ilvl w:val="0"/>
          <w:numId w:val="1"/>
        </w:numPr>
      </w:pPr>
      <w:r w:rsidRPr="00A4093F">
        <w:t>Το χρόνο αναμονής (waiting time)</w:t>
      </w:r>
    </w:p>
    <w:p w14:paraId="53CDA121" w14:textId="77777777" w:rsidR="00A4093F" w:rsidRPr="00A4093F" w:rsidRDefault="00A4093F" w:rsidP="00245F15">
      <w:pPr>
        <w:numPr>
          <w:ilvl w:val="0"/>
          <w:numId w:val="1"/>
        </w:numPr>
      </w:pPr>
      <w:r w:rsidRPr="00A4093F">
        <w:t>Τον μέσο χρόνο κύκλου της διαδικασίας (average cycle time)</w:t>
      </w:r>
    </w:p>
    <w:p w14:paraId="12AB3E57" w14:textId="77777777" w:rsidR="00A4093F" w:rsidRPr="00A4093F" w:rsidRDefault="00A4093F" w:rsidP="00245F15">
      <w:pPr>
        <w:numPr>
          <w:ilvl w:val="0"/>
          <w:numId w:val="1"/>
        </w:numPr>
      </w:pPr>
      <w:r w:rsidRPr="00A4093F">
        <w:t>Την ανάγκη σε υπαλλήλους, ανά ειδικότητα, που προκύπτει από το χρόνο εκτέλεσης της διαδικασίας</w:t>
      </w:r>
    </w:p>
    <w:p w14:paraId="4E8350CB" w14:textId="77777777" w:rsidR="00A4093F" w:rsidRPr="00A4093F" w:rsidRDefault="00A4093F" w:rsidP="00973F1E">
      <w:r w:rsidRPr="00A4093F">
        <w:rPr>
          <w:b/>
        </w:rPr>
        <w:t xml:space="preserve">Σκοπός της διαδικασίας </w:t>
      </w:r>
      <w:r w:rsidR="00FF42FD">
        <w:rPr>
          <w:b/>
        </w:rPr>
        <w:t>3</w:t>
      </w:r>
      <w:r w:rsidRPr="00A4093F">
        <w:t>: Η ένταξη ωφελούμενου στο πρόγραμμα βοήθεια στο σπίτι</w:t>
      </w:r>
    </w:p>
    <w:p w14:paraId="1EBF56A3" w14:textId="77777777" w:rsidR="00A4093F" w:rsidRPr="00A4093F" w:rsidRDefault="00A4093F" w:rsidP="00973F1E">
      <w:r w:rsidRPr="00A4093F">
        <w:rPr>
          <w:b/>
        </w:rPr>
        <w:t xml:space="preserve">Συχνότητα εκτέλεσης της διαδικασίας </w:t>
      </w:r>
      <w:r w:rsidR="00FF42FD">
        <w:rPr>
          <w:b/>
        </w:rPr>
        <w:t>3</w:t>
      </w:r>
      <w:r w:rsidRPr="00A4093F">
        <w:t>: λίγες φορές το χρόνο. Στο παρόν παράδειγμα, η συχνότητα εκτέλεσης της διαδικασίας θα θεωρηθεί ίση με 3 φορές το χρόνο.</w:t>
      </w:r>
    </w:p>
    <w:p w14:paraId="2D6B6B5B" w14:textId="77777777" w:rsidR="00A4093F" w:rsidRDefault="00A4093F" w:rsidP="00973F1E">
      <w:r w:rsidRPr="00A4093F">
        <w:t xml:space="preserve">Στον πίνακα </w:t>
      </w:r>
      <w:r w:rsidR="00A8170F" w:rsidRPr="00A8170F">
        <w:t>7</w:t>
      </w:r>
      <w:r w:rsidRPr="00A4093F">
        <w:t xml:space="preserve">, παρουσιάζονται τα βήματα της διαδικασίας </w:t>
      </w:r>
      <w:r w:rsidR="00FF42FD">
        <w:t>3</w:t>
      </w:r>
      <w:r w:rsidRPr="00A4093F">
        <w:t xml:space="preserve">, η ειδικότητα του προσωπικού που εκτελεί το κάθε βήμα και ο </w:t>
      </w:r>
      <w:r w:rsidR="009C4C70" w:rsidRPr="00B45571">
        <w:t xml:space="preserve">μέσος </w:t>
      </w:r>
      <w:r w:rsidRPr="00A4093F">
        <w:t xml:space="preserve">χρόνος εκτέλεσης </w:t>
      </w:r>
      <w:r w:rsidR="00FF42FD">
        <w:t>και αναμονής</w:t>
      </w:r>
      <w:r w:rsidR="00D16817" w:rsidRPr="00D16817">
        <w:rPr>
          <w:vertAlign w:val="superscript"/>
        </w:rPr>
        <w:footnoteReference w:id="15"/>
      </w:r>
      <w:r w:rsidR="00FF42FD">
        <w:t xml:space="preserve"> </w:t>
      </w:r>
      <w:r w:rsidRPr="00A4093F">
        <w:t xml:space="preserve">του </w:t>
      </w:r>
      <w:r w:rsidR="00FF42FD">
        <w:t>κάθε βήματος.</w:t>
      </w:r>
    </w:p>
    <w:p w14:paraId="0D02481F" w14:textId="77777777" w:rsidR="003240A4" w:rsidRDefault="003240A4" w:rsidP="003240A4">
      <w:pPr>
        <w:pStyle w:val="ab"/>
        <w:keepNext/>
      </w:pPr>
      <w:bookmarkStart w:id="27" w:name="_Toc152853344"/>
      <w:r>
        <w:t xml:space="preserve">Πίνακας </w:t>
      </w:r>
      <w:r w:rsidR="00BD4C8A">
        <w:fldChar w:fldCharType="begin"/>
      </w:r>
      <w:r w:rsidR="00BD4C8A">
        <w:instrText xml:space="preserve"> SEQ Πίνακας \* ARABIC </w:instrText>
      </w:r>
      <w:r w:rsidR="00BD4C8A">
        <w:fldChar w:fldCharType="separate"/>
      </w:r>
      <w:r w:rsidR="0070641D">
        <w:rPr>
          <w:noProof/>
        </w:rPr>
        <w:t>7</w:t>
      </w:r>
      <w:r w:rsidR="00BD4C8A">
        <w:rPr>
          <w:noProof/>
        </w:rPr>
        <w:fldChar w:fldCharType="end"/>
      </w:r>
      <w:r>
        <w:t xml:space="preserve">: </w:t>
      </w:r>
      <w:r w:rsidRPr="003240A4">
        <w:t>Χρόνος εκτέλεσης &amp; αναμονής &amp; Υπεύθυνος εκτέλεσης ανά βήμα, της διαδικασίας 3</w:t>
      </w:r>
      <w:bookmarkEnd w:id="27"/>
    </w:p>
    <w:tbl>
      <w:tblPr>
        <w:tblW w:w="5000" w:type="pct"/>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15"/>
        <w:gridCol w:w="2773"/>
        <w:gridCol w:w="1607"/>
        <w:gridCol w:w="1752"/>
        <w:gridCol w:w="1675"/>
      </w:tblGrid>
      <w:tr w:rsidR="00492596" w:rsidRPr="00C761F0" w14:paraId="74D0B8ED" w14:textId="77777777" w:rsidTr="00492596">
        <w:trPr>
          <w:trHeight w:val="300"/>
          <w:tblHeader/>
          <w:jc w:val="center"/>
        </w:trPr>
        <w:tc>
          <w:tcPr>
            <w:tcW w:w="419" w:type="pct"/>
            <w:shd w:val="clear" w:color="auto" w:fill="9CC2E5" w:themeFill="accent1" w:themeFillTint="99"/>
            <w:vAlign w:val="center"/>
          </w:tcPr>
          <w:p w14:paraId="2B957A5F" w14:textId="77777777" w:rsidR="00C761F0" w:rsidRPr="00C761F0" w:rsidRDefault="00C761F0" w:rsidP="00973F1E">
            <w:pPr>
              <w:rPr>
                <w:rFonts w:cstheme="minorHAnsi"/>
                <w:b/>
              </w:rPr>
            </w:pPr>
            <w:r w:rsidRPr="00C761F0">
              <w:rPr>
                <w:rFonts w:cstheme="minorHAnsi"/>
                <w:b/>
              </w:rPr>
              <w:t>Α/Α</w:t>
            </w:r>
          </w:p>
        </w:tc>
        <w:tc>
          <w:tcPr>
            <w:tcW w:w="1627" w:type="pct"/>
            <w:shd w:val="clear" w:color="auto" w:fill="9CC2E5" w:themeFill="accent1" w:themeFillTint="99"/>
            <w:noWrap/>
            <w:vAlign w:val="center"/>
          </w:tcPr>
          <w:p w14:paraId="20844F54" w14:textId="77777777" w:rsidR="00C761F0" w:rsidRPr="00C761F0" w:rsidRDefault="00C761F0" w:rsidP="00973F1E">
            <w:pPr>
              <w:rPr>
                <w:rFonts w:cstheme="minorHAnsi"/>
                <w:b/>
              </w:rPr>
            </w:pPr>
            <w:r w:rsidRPr="00C761F0">
              <w:rPr>
                <w:rFonts w:cstheme="minorHAnsi"/>
                <w:b/>
              </w:rPr>
              <w:t>Τίτλος Βήματος</w:t>
            </w:r>
          </w:p>
        </w:tc>
        <w:tc>
          <w:tcPr>
            <w:tcW w:w="943" w:type="pct"/>
            <w:shd w:val="clear" w:color="auto" w:fill="9CC2E5" w:themeFill="accent1" w:themeFillTint="99"/>
            <w:noWrap/>
            <w:vAlign w:val="center"/>
          </w:tcPr>
          <w:p w14:paraId="0EE40191" w14:textId="77777777" w:rsidR="00C761F0" w:rsidRPr="00C761F0" w:rsidRDefault="00C761F0" w:rsidP="00973F1E">
            <w:pPr>
              <w:jc w:val="left"/>
              <w:rPr>
                <w:rFonts w:cstheme="minorHAnsi"/>
                <w:b/>
              </w:rPr>
            </w:pPr>
            <w:r w:rsidRPr="00C761F0">
              <w:rPr>
                <w:rFonts w:cstheme="minorHAnsi"/>
                <w:b/>
              </w:rPr>
              <w:t>Υπεύθυνος Εκτέλεσης</w:t>
            </w:r>
          </w:p>
        </w:tc>
        <w:tc>
          <w:tcPr>
            <w:tcW w:w="1028" w:type="pct"/>
            <w:shd w:val="clear" w:color="auto" w:fill="9CC2E5" w:themeFill="accent1" w:themeFillTint="99"/>
            <w:noWrap/>
            <w:vAlign w:val="center"/>
          </w:tcPr>
          <w:p w14:paraId="5C1CC60E" w14:textId="77777777" w:rsidR="00C761F0" w:rsidRPr="00C761F0" w:rsidRDefault="00C761F0" w:rsidP="00973F1E">
            <w:pPr>
              <w:jc w:val="center"/>
              <w:rPr>
                <w:rFonts w:cstheme="minorHAnsi"/>
                <w:b/>
              </w:rPr>
            </w:pPr>
            <w:r w:rsidRPr="00C761F0">
              <w:rPr>
                <w:rFonts w:cstheme="minorHAnsi"/>
                <w:b/>
              </w:rPr>
              <w:t>Χρόνος Εκτέλεσης</w:t>
            </w:r>
          </w:p>
        </w:tc>
        <w:tc>
          <w:tcPr>
            <w:tcW w:w="983" w:type="pct"/>
            <w:shd w:val="clear" w:color="auto" w:fill="9CC2E5" w:themeFill="accent1" w:themeFillTint="99"/>
            <w:vAlign w:val="center"/>
          </w:tcPr>
          <w:p w14:paraId="56E6F1A2" w14:textId="77777777" w:rsidR="00C761F0" w:rsidRPr="00C761F0" w:rsidRDefault="00C761F0" w:rsidP="00973F1E">
            <w:pPr>
              <w:jc w:val="center"/>
              <w:rPr>
                <w:rFonts w:cstheme="minorHAnsi"/>
                <w:b/>
              </w:rPr>
            </w:pPr>
            <w:r w:rsidRPr="00C761F0">
              <w:rPr>
                <w:rFonts w:cstheme="minorHAnsi"/>
                <w:b/>
              </w:rPr>
              <w:t xml:space="preserve">Χρόνος </w:t>
            </w:r>
            <w:r>
              <w:rPr>
                <w:rFonts w:cstheme="minorHAnsi"/>
                <w:b/>
              </w:rPr>
              <w:t>Αναμονή</w:t>
            </w:r>
            <w:r w:rsidRPr="00C761F0">
              <w:rPr>
                <w:rFonts w:cstheme="minorHAnsi"/>
                <w:b/>
              </w:rPr>
              <w:t>ς</w:t>
            </w:r>
          </w:p>
        </w:tc>
      </w:tr>
      <w:tr w:rsidR="00492596" w:rsidRPr="00C761F0" w14:paraId="2D53F1D6" w14:textId="77777777" w:rsidTr="00492596">
        <w:trPr>
          <w:trHeight w:val="300"/>
          <w:tblHeader/>
          <w:jc w:val="center"/>
        </w:trPr>
        <w:tc>
          <w:tcPr>
            <w:tcW w:w="419" w:type="pct"/>
            <w:shd w:val="clear" w:color="auto" w:fill="DEEAF6" w:themeFill="accent1" w:themeFillTint="33"/>
            <w:vAlign w:val="center"/>
          </w:tcPr>
          <w:p w14:paraId="06535D94" w14:textId="77777777" w:rsidR="00C761F0" w:rsidRPr="00C761F0" w:rsidRDefault="00C761F0" w:rsidP="00973F1E">
            <w:pPr>
              <w:rPr>
                <w:rFonts w:cstheme="minorHAnsi"/>
                <w:b/>
              </w:rPr>
            </w:pPr>
            <w:r w:rsidRPr="00C761F0">
              <w:rPr>
                <w:rFonts w:cstheme="minorHAnsi"/>
                <w:b/>
              </w:rPr>
              <w:lastRenderedPageBreak/>
              <w:t>01</w:t>
            </w:r>
          </w:p>
        </w:tc>
        <w:tc>
          <w:tcPr>
            <w:tcW w:w="1627" w:type="pct"/>
            <w:shd w:val="clear" w:color="auto" w:fill="DEEAF6" w:themeFill="accent1" w:themeFillTint="33"/>
            <w:noWrap/>
            <w:vAlign w:val="center"/>
          </w:tcPr>
          <w:p w14:paraId="4739A572" w14:textId="77777777" w:rsidR="00C761F0" w:rsidRPr="00C761F0" w:rsidRDefault="00C761F0" w:rsidP="00973F1E">
            <w:pPr>
              <w:rPr>
                <w:rFonts w:cstheme="minorHAnsi"/>
                <w:b/>
              </w:rPr>
            </w:pPr>
            <w:r w:rsidRPr="00C761F0">
              <w:rPr>
                <w:rFonts w:cstheme="minorHAnsi"/>
                <w:b/>
              </w:rPr>
              <w:t>ΑΡΧΗ</w:t>
            </w:r>
          </w:p>
        </w:tc>
        <w:tc>
          <w:tcPr>
            <w:tcW w:w="1971" w:type="pct"/>
            <w:gridSpan w:val="2"/>
            <w:shd w:val="clear" w:color="auto" w:fill="DEEAF6" w:themeFill="accent1" w:themeFillTint="33"/>
            <w:vAlign w:val="center"/>
          </w:tcPr>
          <w:p w14:paraId="098CE67A" w14:textId="77777777" w:rsidR="00C761F0" w:rsidRPr="00C761F0" w:rsidRDefault="00C761F0" w:rsidP="00973F1E">
            <w:pPr>
              <w:jc w:val="left"/>
              <w:rPr>
                <w:rFonts w:cstheme="minorHAnsi"/>
                <w:b/>
              </w:rPr>
            </w:pPr>
          </w:p>
        </w:tc>
        <w:tc>
          <w:tcPr>
            <w:tcW w:w="983" w:type="pct"/>
            <w:shd w:val="clear" w:color="auto" w:fill="DEEAF6" w:themeFill="accent1" w:themeFillTint="33"/>
            <w:vAlign w:val="center"/>
          </w:tcPr>
          <w:p w14:paraId="7D72848C" w14:textId="77777777" w:rsidR="00C761F0" w:rsidRPr="00C761F0" w:rsidRDefault="00C761F0" w:rsidP="00973F1E">
            <w:pPr>
              <w:jc w:val="center"/>
              <w:rPr>
                <w:rFonts w:cstheme="minorHAnsi"/>
                <w:b/>
              </w:rPr>
            </w:pPr>
          </w:p>
        </w:tc>
      </w:tr>
      <w:tr w:rsidR="00492596" w:rsidRPr="00C761F0" w14:paraId="0A4B62B6" w14:textId="77777777" w:rsidTr="00492596">
        <w:trPr>
          <w:trHeight w:val="300"/>
          <w:tblHeader/>
          <w:jc w:val="center"/>
        </w:trPr>
        <w:tc>
          <w:tcPr>
            <w:tcW w:w="419" w:type="pct"/>
            <w:shd w:val="clear" w:color="auto" w:fill="DEEAF6" w:themeFill="accent1" w:themeFillTint="33"/>
            <w:vAlign w:val="center"/>
          </w:tcPr>
          <w:p w14:paraId="087165B4" w14:textId="77777777" w:rsidR="00C761F0" w:rsidRPr="00C761F0" w:rsidRDefault="00C761F0" w:rsidP="00973F1E">
            <w:pPr>
              <w:rPr>
                <w:rFonts w:cstheme="minorHAnsi"/>
                <w:b/>
              </w:rPr>
            </w:pPr>
            <w:r w:rsidRPr="00C761F0">
              <w:rPr>
                <w:rFonts w:cstheme="minorHAnsi"/>
                <w:b/>
              </w:rPr>
              <w:t>02</w:t>
            </w:r>
          </w:p>
        </w:tc>
        <w:tc>
          <w:tcPr>
            <w:tcW w:w="1627" w:type="pct"/>
            <w:shd w:val="clear" w:color="auto" w:fill="DEEAF6" w:themeFill="accent1" w:themeFillTint="33"/>
            <w:noWrap/>
            <w:vAlign w:val="center"/>
          </w:tcPr>
          <w:p w14:paraId="01575E65" w14:textId="77777777" w:rsidR="00C761F0" w:rsidRPr="00C761F0" w:rsidRDefault="00C761F0" w:rsidP="00973F1E">
            <w:pPr>
              <w:rPr>
                <w:rFonts w:cstheme="minorHAnsi"/>
                <w:b/>
              </w:rPr>
            </w:pPr>
            <w:r w:rsidRPr="00C761F0">
              <w:rPr>
                <w:rFonts w:cstheme="minorHAnsi"/>
                <w:b/>
              </w:rPr>
              <w:t>Παραλαβή αίτησης πολίτη (ή εκπροσώπου του) για ένταξη στο πρόγραμμα κατ’ οίκον φροντίδας</w:t>
            </w:r>
          </w:p>
        </w:tc>
        <w:tc>
          <w:tcPr>
            <w:tcW w:w="943" w:type="pct"/>
            <w:shd w:val="clear" w:color="auto" w:fill="DEEAF6" w:themeFill="accent1" w:themeFillTint="33"/>
            <w:vAlign w:val="center"/>
          </w:tcPr>
          <w:p w14:paraId="0FCCFE6B" w14:textId="77777777" w:rsidR="00C761F0" w:rsidRPr="00C761F0" w:rsidRDefault="00C761F0" w:rsidP="00973F1E">
            <w:pPr>
              <w:jc w:val="left"/>
              <w:rPr>
                <w:rFonts w:cstheme="minorHAnsi"/>
                <w:b/>
              </w:rPr>
            </w:pPr>
            <w:r w:rsidRPr="00C761F0">
              <w:rPr>
                <w:rFonts w:cstheme="minorHAnsi"/>
                <w:b/>
              </w:rPr>
              <w:t>ΔΙΟΙΚΗΤΙΚΟΣ ΥΠΑΛΛΗΛΟΣ</w:t>
            </w:r>
          </w:p>
        </w:tc>
        <w:tc>
          <w:tcPr>
            <w:tcW w:w="1028" w:type="pct"/>
            <w:shd w:val="clear" w:color="auto" w:fill="DEEAF6" w:themeFill="accent1" w:themeFillTint="33"/>
            <w:noWrap/>
            <w:vAlign w:val="center"/>
          </w:tcPr>
          <w:p w14:paraId="46490B6A" w14:textId="77777777" w:rsidR="00C761F0" w:rsidRPr="00C761F0" w:rsidRDefault="00C761F0" w:rsidP="00973F1E">
            <w:pPr>
              <w:jc w:val="center"/>
              <w:rPr>
                <w:rFonts w:cstheme="minorHAnsi"/>
                <w:b/>
              </w:rPr>
            </w:pPr>
            <w:r w:rsidRPr="00C761F0">
              <w:rPr>
                <w:rFonts w:cstheme="minorHAnsi"/>
                <w:b/>
              </w:rPr>
              <w:t>0:000:00:05:00</w:t>
            </w:r>
          </w:p>
        </w:tc>
        <w:tc>
          <w:tcPr>
            <w:tcW w:w="983" w:type="pct"/>
            <w:shd w:val="clear" w:color="auto" w:fill="DEEAF6" w:themeFill="accent1" w:themeFillTint="33"/>
            <w:vAlign w:val="center"/>
          </w:tcPr>
          <w:p w14:paraId="7B47BDDB" w14:textId="77777777" w:rsidR="00C761F0" w:rsidRPr="00C761F0" w:rsidRDefault="00C761F0" w:rsidP="00973F1E">
            <w:pPr>
              <w:jc w:val="center"/>
              <w:rPr>
                <w:rFonts w:cstheme="minorHAnsi"/>
                <w:b/>
              </w:rPr>
            </w:pPr>
            <w:r w:rsidRPr="00C761F0">
              <w:rPr>
                <w:rFonts w:cstheme="minorHAnsi"/>
                <w:b/>
              </w:rPr>
              <w:t>0:00</w:t>
            </w:r>
            <w:r>
              <w:rPr>
                <w:rFonts w:cstheme="minorHAnsi"/>
                <w:b/>
              </w:rPr>
              <w:t>0</w:t>
            </w:r>
            <w:r w:rsidRPr="00C761F0">
              <w:rPr>
                <w:rFonts w:cstheme="minorHAnsi"/>
                <w:b/>
              </w:rPr>
              <w:t>:00:00:00</w:t>
            </w:r>
          </w:p>
        </w:tc>
      </w:tr>
      <w:tr w:rsidR="00492596" w:rsidRPr="00C761F0" w14:paraId="68070985" w14:textId="77777777" w:rsidTr="00492596">
        <w:trPr>
          <w:trHeight w:val="300"/>
          <w:tblHeader/>
          <w:jc w:val="center"/>
        </w:trPr>
        <w:tc>
          <w:tcPr>
            <w:tcW w:w="419" w:type="pct"/>
            <w:shd w:val="clear" w:color="auto" w:fill="DEEAF6" w:themeFill="accent1" w:themeFillTint="33"/>
            <w:vAlign w:val="center"/>
          </w:tcPr>
          <w:p w14:paraId="0916A62E" w14:textId="77777777" w:rsidR="00C761F0" w:rsidRPr="00C761F0" w:rsidRDefault="00C761F0" w:rsidP="00973F1E">
            <w:pPr>
              <w:rPr>
                <w:rFonts w:cstheme="minorHAnsi"/>
                <w:b/>
              </w:rPr>
            </w:pPr>
            <w:r w:rsidRPr="00C761F0">
              <w:rPr>
                <w:rFonts w:cstheme="minorHAnsi"/>
                <w:b/>
              </w:rPr>
              <w:t>03</w:t>
            </w:r>
          </w:p>
        </w:tc>
        <w:tc>
          <w:tcPr>
            <w:tcW w:w="1627" w:type="pct"/>
            <w:shd w:val="clear" w:color="auto" w:fill="DEEAF6" w:themeFill="accent1" w:themeFillTint="33"/>
            <w:noWrap/>
            <w:vAlign w:val="center"/>
          </w:tcPr>
          <w:p w14:paraId="44F1DFD1" w14:textId="77777777" w:rsidR="00C761F0" w:rsidRPr="00C761F0" w:rsidRDefault="00C761F0" w:rsidP="00973F1E">
            <w:pPr>
              <w:rPr>
                <w:rFonts w:cstheme="minorHAnsi"/>
                <w:b/>
              </w:rPr>
            </w:pPr>
            <w:r w:rsidRPr="00C761F0">
              <w:rPr>
                <w:rFonts w:cstheme="minorHAnsi"/>
                <w:b/>
              </w:rPr>
              <w:t xml:space="preserve">Πρωτοκόλληση αίτησης </w:t>
            </w:r>
          </w:p>
        </w:tc>
        <w:tc>
          <w:tcPr>
            <w:tcW w:w="943" w:type="pct"/>
            <w:shd w:val="clear" w:color="auto" w:fill="DEEAF6" w:themeFill="accent1" w:themeFillTint="33"/>
            <w:vAlign w:val="center"/>
          </w:tcPr>
          <w:p w14:paraId="0E243C1B" w14:textId="77777777" w:rsidR="00C761F0" w:rsidRPr="00C761F0" w:rsidRDefault="00C761F0" w:rsidP="00973F1E">
            <w:pPr>
              <w:jc w:val="left"/>
              <w:rPr>
                <w:rFonts w:cstheme="minorHAnsi"/>
                <w:b/>
              </w:rPr>
            </w:pPr>
            <w:r w:rsidRPr="00C761F0">
              <w:rPr>
                <w:rFonts w:cstheme="minorHAnsi"/>
                <w:b/>
              </w:rPr>
              <w:t>ΔΙΟΙΚΗΤΙΚΟΣ ΥΠΑΛΛΗΛΟΣ</w:t>
            </w:r>
          </w:p>
        </w:tc>
        <w:tc>
          <w:tcPr>
            <w:tcW w:w="1028" w:type="pct"/>
            <w:shd w:val="clear" w:color="auto" w:fill="DEEAF6" w:themeFill="accent1" w:themeFillTint="33"/>
            <w:noWrap/>
            <w:vAlign w:val="center"/>
          </w:tcPr>
          <w:p w14:paraId="1F228FDB" w14:textId="77777777" w:rsidR="00C761F0" w:rsidRPr="00C761F0" w:rsidRDefault="00C761F0" w:rsidP="00973F1E">
            <w:pPr>
              <w:jc w:val="center"/>
              <w:rPr>
                <w:rFonts w:cstheme="minorHAnsi"/>
                <w:b/>
              </w:rPr>
            </w:pPr>
            <w:r w:rsidRPr="00C761F0">
              <w:rPr>
                <w:rFonts w:cstheme="minorHAnsi"/>
                <w:b/>
              </w:rPr>
              <w:t>0:000:00:02:00</w:t>
            </w:r>
          </w:p>
        </w:tc>
        <w:tc>
          <w:tcPr>
            <w:tcW w:w="983" w:type="pct"/>
            <w:shd w:val="clear" w:color="auto" w:fill="DEEAF6" w:themeFill="accent1" w:themeFillTint="33"/>
            <w:vAlign w:val="center"/>
          </w:tcPr>
          <w:p w14:paraId="0BF5994E"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281420E5" w14:textId="77777777" w:rsidTr="00492596">
        <w:trPr>
          <w:trHeight w:val="300"/>
          <w:tblHeader/>
          <w:jc w:val="center"/>
        </w:trPr>
        <w:tc>
          <w:tcPr>
            <w:tcW w:w="419" w:type="pct"/>
            <w:shd w:val="clear" w:color="auto" w:fill="DEEAF6" w:themeFill="accent1" w:themeFillTint="33"/>
            <w:vAlign w:val="center"/>
          </w:tcPr>
          <w:p w14:paraId="71051864" w14:textId="77777777" w:rsidR="00C761F0" w:rsidRPr="00C761F0" w:rsidRDefault="00C761F0" w:rsidP="00973F1E">
            <w:pPr>
              <w:rPr>
                <w:rFonts w:cstheme="minorHAnsi"/>
                <w:b/>
              </w:rPr>
            </w:pPr>
            <w:r w:rsidRPr="00C761F0">
              <w:rPr>
                <w:rFonts w:cstheme="minorHAnsi"/>
                <w:b/>
              </w:rPr>
              <w:t>04</w:t>
            </w:r>
          </w:p>
        </w:tc>
        <w:tc>
          <w:tcPr>
            <w:tcW w:w="1627" w:type="pct"/>
            <w:shd w:val="clear" w:color="auto" w:fill="DEEAF6" w:themeFill="accent1" w:themeFillTint="33"/>
            <w:noWrap/>
            <w:vAlign w:val="center"/>
          </w:tcPr>
          <w:p w14:paraId="6B85B5CD" w14:textId="77777777" w:rsidR="00C761F0" w:rsidRPr="00C761F0" w:rsidRDefault="00C761F0" w:rsidP="00973F1E">
            <w:pPr>
              <w:rPr>
                <w:rFonts w:cstheme="minorHAnsi"/>
                <w:b/>
              </w:rPr>
            </w:pPr>
            <w:r w:rsidRPr="00C761F0">
              <w:rPr>
                <w:rFonts w:cstheme="minorHAnsi"/>
                <w:b/>
              </w:rPr>
              <w:t>Καθορισμός ημερομηνίας και ώρας κατ’ οίκον επίσκεψης με ενδιαφερόμενο</w:t>
            </w:r>
          </w:p>
        </w:tc>
        <w:tc>
          <w:tcPr>
            <w:tcW w:w="943" w:type="pct"/>
            <w:shd w:val="clear" w:color="auto" w:fill="DEEAF6" w:themeFill="accent1" w:themeFillTint="33"/>
            <w:vAlign w:val="center"/>
          </w:tcPr>
          <w:p w14:paraId="039C74E2" w14:textId="77777777" w:rsidR="00C761F0" w:rsidRPr="00C761F0" w:rsidRDefault="00C761F0" w:rsidP="00973F1E">
            <w:pPr>
              <w:jc w:val="left"/>
              <w:rPr>
                <w:rFonts w:cstheme="minorHAnsi"/>
                <w:b/>
              </w:rPr>
            </w:pPr>
            <w:r w:rsidRPr="00C761F0">
              <w:rPr>
                <w:rFonts w:cstheme="minorHAnsi"/>
                <w:b/>
              </w:rPr>
              <w:t>ΚΟΙΝΩΝΙΚΟΣ ΛΕΙΤΟΥΡΓΟΣ</w:t>
            </w:r>
          </w:p>
        </w:tc>
        <w:tc>
          <w:tcPr>
            <w:tcW w:w="1028" w:type="pct"/>
            <w:shd w:val="clear" w:color="auto" w:fill="DEEAF6" w:themeFill="accent1" w:themeFillTint="33"/>
            <w:noWrap/>
            <w:vAlign w:val="center"/>
          </w:tcPr>
          <w:p w14:paraId="243CBBE0" w14:textId="77777777" w:rsidR="00C761F0" w:rsidRPr="00C761F0" w:rsidRDefault="00C761F0" w:rsidP="00973F1E">
            <w:pPr>
              <w:jc w:val="center"/>
              <w:rPr>
                <w:rFonts w:cstheme="minorHAnsi"/>
                <w:b/>
              </w:rPr>
            </w:pPr>
            <w:r w:rsidRPr="00C761F0">
              <w:rPr>
                <w:rFonts w:cstheme="minorHAnsi"/>
                <w:b/>
              </w:rPr>
              <w:t>0:000:00:05:00</w:t>
            </w:r>
          </w:p>
        </w:tc>
        <w:tc>
          <w:tcPr>
            <w:tcW w:w="983" w:type="pct"/>
            <w:shd w:val="clear" w:color="auto" w:fill="DEEAF6" w:themeFill="accent1" w:themeFillTint="33"/>
            <w:vAlign w:val="center"/>
          </w:tcPr>
          <w:p w14:paraId="49003593" w14:textId="77777777" w:rsidR="00C761F0" w:rsidRPr="00FF42FD" w:rsidRDefault="00C761F0" w:rsidP="00973F1E">
            <w:pPr>
              <w:jc w:val="center"/>
              <w:rPr>
                <w:rFonts w:cstheme="minorHAnsi"/>
                <w:b/>
                <w:u w:val="single"/>
              </w:rPr>
            </w:pPr>
            <w:r w:rsidRPr="00FF42FD">
              <w:rPr>
                <w:rFonts w:cstheme="minorHAnsi"/>
                <w:b/>
                <w:u w:val="single"/>
              </w:rPr>
              <w:t>0:005:00:00:00</w:t>
            </w:r>
          </w:p>
        </w:tc>
      </w:tr>
      <w:tr w:rsidR="00492596" w:rsidRPr="00C761F0" w14:paraId="7C5D3D84" w14:textId="77777777" w:rsidTr="00492596">
        <w:trPr>
          <w:trHeight w:val="300"/>
          <w:tblHeader/>
          <w:jc w:val="center"/>
        </w:trPr>
        <w:tc>
          <w:tcPr>
            <w:tcW w:w="419" w:type="pct"/>
            <w:shd w:val="clear" w:color="auto" w:fill="DEEAF6" w:themeFill="accent1" w:themeFillTint="33"/>
            <w:vAlign w:val="center"/>
          </w:tcPr>
          <w:p w14:paraId="273EB886" w14:textId="77777777" w:rsidR="00C761F0" w:rsidRPr="00C761F0" w:rsidRDefault="00C761F0" w:rsidP="00973F1E">
            <w:pPr>
              <w:rPr>
                <w:rFonts w:cstheme="minorHAnsi"/>
                <w:b/>
              </w:rPr>
            </w:pPr>
            <w:r w:rsidRPr="00C761F0">
              <w:rPr>
                <w:rFonts w:cstheme="minorHAnsi"/>
                <w:b/>
              </w:rPr>
              <w:t>05</w:t>
            </w:r>
          </w:p>
        </w:tc>
        <w:tc>
          <w:tcPr>
            <w:tcW w:w="1627" w:type="pct"/>
            <w:shd w:val="clear" w:color="auto" w:fill="DEEAF6" w:themeFill="accent1" w:themeFillTint="33"/>
            <w:noWrap/>
            <w:vAlign w:val="center"/>
          </w:tcPr>
          <w:p w14:paraId="2C39C386" w14:textId="77777777" w:rsidR="00C761F0" w:rsidRPr="00C761F0" w:rsidRDefault="00C761F0" w:rsidP="00973F1E">
            <w:pPr>
              <w:rPr>
                <w:rFonts w:cstheme="minorHAnsi"/>
                <w:b/>
              </w:rPr>
            </w:pPr>
            <w:r w:rsidRPr="00C761F0">
              <w:rPr>
                <w:rFonts w:cstheme="minorHAnsi"/>
                <w:b/>
              </w:rPr>
              <w:t>Κατ’ οίκον επίσκεψη για συνέντευξη με ωφελούμενο και μέλη της οικογένειάς του</w:t>
            </w:r>
          </w:p>
        </w:tc>
        <w:tc>
          <w:tcPr>
            <w:tcW w:w="943" w:type="pct"/>
            <w:shd w:val="clear" w:color="auto" w:fill="DEEAF6" w:themeFill="accent1" w:themeFillTint="33"/>
            <w:vAlign w:val="center"/>
          </w:tcPr>
          <w:p w14:paraId="3F0EB329" w14:textId="77777777" w:rsidR="00C761F0" w:rsidRPr="00C761F0" w:rsidRDefault="00C761F0" w:rsidP="00973F1E">
            <w:pPr>
              <w:jc w:val="left"/>
              <w:rPr>
                <w:rFonts w:cstheme="minorHAnsi"/>
                <w:b/>
              </w:rPr>
            </w:pPr>
            <w:r w:rsidRPr="00C761F0">
              <w:rPr>
                <w:rFonts w:cstheme="minorHAnsi"/>
                <w:b/>
              </w:rPr>
              <w:t>ΚΟΙΝΩΝΙΚΟΣ ΛΕΙΤΟΥΡΓΟΣ</w:t>
            </w:r>
            <w:r>
              <w:rPr>
                <w:rFonts w:cstheme="minorHAnsi"/>
                <w:b/>
              </w:rPr>
              <w:t xml:space="preserve"> &amp;</w:t>
            </w:r>
            <w:r w:rsidRPr="00C761F0">
              <w:rPr>
                <w:rFonts w:cstheme="minorHAnsi"/>
                <w:b/>
              </w:rPr>
              <w:t xml:space="preserve"> ΝΟΣΗΛΕΥΤΗΣ</w:t>
            </w:r>
          </w:p>
        </w:tc>
        <w:tc>
          <w:tcPr>
            <w:tcW w:w="1028" w:type="pct"/>
            <w:shd w:val="clear" w:color="auto" w:fill="DEEAF6" w:themeFill="accent1" w:themeFillTint="33"/>
            <w:noWrap/>
            <w:vAlign w:val="center"/>
          </w:tcPr>
          <w:p w14:paraId="31FC10AD" w14:textId="77777777" w:rsidR="00C761F0" w:rsidRPr="00C761F0" w:rsidRDefault="00C761F0" w:rsidP="00973F1E">
            <w:pPr>
              <w:jc w:val="center"/>
              <w:rPr>
                <w:rFonts w:cstheme="minorHAnsi"/>
                <w:b/>
              </w:rPr>
            </w:pPr>
            <w:r w:rsidRPr="00C761F0">
              <w:rPr>
                <w:rFonts w:cstheme="minorHAnsi"/>
                <w:b/>
              </w:rPr>
              <w:t>0:000:00:45:00</w:t>
            </w:r>
          </w:p>
        </w:tc>
        <w:tc>
          <w:tcPr>
            <w:tcW w:w="983" w:type="pct"/>
            <w:shd w:val="clear" w:color="auto" w:fill="DEEAF6" w:themeFill="accent1" w:themeFillTint="33"/>
            <w:vAlign w:val="center"/>
          </w:tcPr>
          <w:p w14:paraId="2E187C17"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36F9BCE1" w14:textId="77777777" w:rsidTr="00492596">
        <w:trPr>
          <w:trHeight w:val="300"/>
          <w:tblHeader/>
          <w:jc w:val="center"/>
        </w:trPr>
        <w:tc>
          <w:tcPr>
            <w:tcW w:w="419" w:type="pct"/>
            <w:shd w:val="clear" w:color="auto" w:fill="DEEAF6" w:themeFill="accent1" w:themeFillTint="33"/>
            <w:vAlign w:val="center"/>
          </w:tcPr>
          <w:p w14:paraId="200DF5E1" w14:textId="77777777" w:rsidR="00C761F0" w:rsidRPr="00C761F0" w:rsidRDefault="00C761F0" w:rsidP="00973F1E">
            <w:pPr>
              <w:rPr>
                <w:rFonts w:cstheme="minorHAnsi"/>
                <w:b/>
              </w:rPr>
            </w:pPr>
            <w:r w:rsidRPr="00C761F0">
              <w:rPr>
                <w:rFonts w:cstheme="minorHAnsi"/>
                <w:b/>
              </w:rPr>
              <w:t>06</w:t>
            </w:r>
          </w:p>
        </w:tc>
        <w:tc>
          <w:tcPr>
            <w:tcW w:w="1627" w:type="pct"/>
            <w:shd w:val="clear" w:color="auto" w:fill="DEEAF6" w:themeFill="accent1" w:themeFillTint="33"/>
            <w:noWrap/>
            <w:vAlign w:val="center"/>
          </w:tcPr>
          <w:p w14:paraId="529E7534" w14:textId="77777777" w:rsidR="00C761F0" w:rsidRPr="00C761F0" w:rsidRDefault="00C761F0" w:rsidP="00973F1E">
            <w:pPr>
              <w:rPr>
                <w:rFonts w:cstheme="minorHAnsi"/>
                <w:b/>
              </w:rPr>
            </w:pPr>
            <w:r w:rsidRPr="00C761F0">
              <w:rPr>
                <w:rFonts w:cstheme="minorHAnsi"/>
                <w:b/>
              </w:rPr>
              <w:t xml:space="preserve">Επιτόπια συγκέντρωση δικαιολογητικών και συμπλήρωση φόρμας καταγραφής στοιχείων ωφελούμενου </w:t>
            </w:r>
          </w:p>
        </w:tc>
        <w:tc>
          <w:tcPr>
            <w:tcW w:w="943" w:type="pct"/>
            <w:shd w:val="clear" w:color="auto" w:fill="DEEAF6" w:themeFill="accent1" w:themeFillTint="33"/>
            <w:vAlign w:val="center"/>
          </w:tcPr>
          <w:p w14:paraId="24033C23" w14:textId="77777777" w:rsidR="00C761F0" w:rsidRPr="00C761F0" w:rsidRDefault="00C761F0" w:rsidP="00973F1E">
            <w:pPr>
              <w:jc w:val="left"/>
              <w:rPr>
                <w:rFonts w:cstheme="minorHAnsi"/>
                <w:b/>
              </w:rPr>
            </w:pPr>
            <w:r w:rsidRPr="00C761F0">
              <w:rPr>
                <w:rFonts w:cstheme="minorHAnsi"/>
                <w:b/>
              </w:rPr>
              <w:t>ΝΟΣΗΛΕΥΤΗΣ</w:t>
            </w:r>
          </w:p>
        </w:tc>
        <w:tc>
          <w:tcPr>
            <w:tcW w:w="1028" w:type="pct"/>
            <w:shd w:val="clear" w:color="auto" w:fill="DEEAF6" w:themeFill="accent1" w:themeFillTint="33"/>
            <w:noWrap/>
            <w:vAlign w:val="center"/>
          </w:tcPr>
          <w:p w14:paraId="2B26C1F0" w14:textId="77777777" w:rsidR="00C761F0" w:rsidRPr="00C761F0" w:rsidRDefault="00C761F0" w:rsidP="00973F1E">
            <w:pPr>
              <w:jc w:val="center"/>
              <w:rPr>
                <w:rFonts w:cstheme="minorHAnsi"/>
                <w:b/>
              </w:rPr>
            </w:pPr>
            <w:r w:rsidRPr="00C761F0">
              <w:rPr>
                <w:rFonts w:cstheme="minorHAnsi"/>
                <w:b/>
              </w:rPr>
              <w:t>0:000:00:15:00</w:t>
            </w:r>
          </w:p>
        </w:tc>
        <w:tc>
          <w:tcPr>
            <w:tcW w:w="983" w:type="pct"/>
            <w:shd w:val="clear" w:color="auto" w:fill="DEEAF6" w:themeFill="accent1" w:themeFillTint="33"/>
            <w:vAlign w:val="center"/>
          </w:tcPr>
          <w:p w14:paraId="08EAE903"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120F9B23" w14:textId="77777777" w:rsidTr="00492596">
        <w:trPr>
          <w:trHeight w:val="300"/>
          <w:tblHeader/>
          <w:jc w:val="center"/>
        </w:trPr>
        <w:tc>
          <w:tcPr>
            <w:tcW w:w="419" w:type="pct"/>
            <w:shd w:val="clear" w:color="auto" w:fill="DEEAF6" w:themeFill="accent1" w:themeFillTint="33"/>
            <w:vAlign w:val="center"/>
          </w:tcPr>
          <w:p w14:paraId="25CFE4B3" w14:textId="77777777" w:rsidR="00C761F0" w:rsidRPr="00C761F0" w:rsidRDefault="00C761F0" w:rsidP="00973F1E">
            <w:pPr>
              <w:rPr>
                <w:rFonts w:cstheme="minorHAnsi"/>
                <w:b/>
              </w:rPr>
            </w:pPr>
            <w:r w:rsidRPr="00C761F0">
              <w:rPr>
                <w:rFonts w:cstheme="minorHAnsi"/>
                <w:b/>
              </w:rPr>
              <w:t>07</w:t>
            </w:r>
          </w:p>
        </w:tc>
        <w:tc>
          <w:tcPr>
            <w:tcW w:w="1627" w:type="pct"/>
            <w:shd w:val="clear" w:color="auto" w:fill="DEEAF6" w:themeFill="accent1" w:themeFillTint="33"/>
            <w:noWrap/>
            <w:vAlign w:val="center"/>
          </w:tcPr>
          <w:p w14:paraId="33855C27" w14:textId="77777777" w:rsidR="00C761F0" w:rsidRPr="00C761F0" w:rsidRDefault="00C761F0" w:rsidP="00973F1E">
            <w:pPr>
              <w:rPr>
                <w:rFonts w:cstheme="minorHAnsi"/>
                <w:b/>
              </w:rPr>
            </w:pPr>
            <w:r w:rsidRPr="00C761F0">
              <w:rPr>
                <w:rFonts w:cstheme="minorHAnsi"/>
                <w:b/>
              </w:rPr>
              <w:t>Άνοιγμα φακέλου ωφελούμενου</w:t>
            </w:r>
          </w:p>
        </w:tc>
        <w:tc>
          <w:tcPr>
            <w:tcW w:w="943" w:type="pct"/>
            <w:shd w:val="clear" w:color="auto" w:fill="DEEAF6" w:themeFill="accent1" w:themeFillTint="33"/>
            <w:vAlign w:val="center"/>
          </w:tcPr>
          <w:p w14:paraId="1E2D15B1" w14:textId="77777777" w:rsidR="00C761F0" w:rsidRPr="00C761F0" w:rsidRDefault="00C761F0" w:rsidP="00973F1E">
            <w:pPr>
              <w:jc w:val="left"/>
              <w:rPr>
                <w:rFonts w:cstheme="minorHAnsi"/>
                <w:b/>
              </w:rPr>
            </w:pPr>
            <w:r w:rsidRPr="00C761F0">
              <w:rPr>
                <w:rFonts w:cstheme="minorHAnsi"/>
                <w:b/>
              </w:rPr>
              <w:t>ΝΟΣΗΛΕΥΤΗΣ</w:t>
            </w:r>
          </w:p>
        </w:tc>
        <w:tc>
          <w:tcPr>
            <w:tcW w:w="1028" w:type="pct"/>
            <w:shd w:val="clear" w:color="auto" w:fill="DEEAF6" w:themeFill="accent1" w:themeFillTint="33"/>
            <w:noWrap/>
            <w:vAlign w:val="center"/>
          </w:tcPr>
          <w:p w14:paraId="42A5F2C1" w14:textId="77777777" w:rsidR="00C761F0" w:rsidRPr="00C761F0" w:rsidRDefault="00C761F0" w:rsidP="00973F1E">
            <w:pPr>
              <w:jc w:val="center"/>
              <w:rPr>
                <w:rFonts w:cstheme="minorHAnsi"/>
                <w:b/>
              </w:rPr>
            </w:pPr>
            <w:r w:rsidRPr="00C761F0">
              <w:rPr>
                <w:rFonts w:cstheme="minorHAnsi"/>
                <w:b/>
              </w:rPr>
              <w:t>0:000:00:15:00</w:t>
            </w:r>
          </w:p>
        </w:tc>
        <w:tc>
          <w:tcPr>
            <w:tcW w:w="983" w:type="pct"/>
            <w:shd w:val="clear" w:color="auto" w:fill="DEEAF6" w:themeFill="accent1" w:themeFillTint="33"/>
            <w:vAlign w:val="center"/>
          </w:tcPr>
          <w:p w14:paraId="735EAC94"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1BEC2FAE" w14:textId="77777777" w:rsidTr="00492596">
        <w:trPr>
          <w:trHeight w:val="300"/>
          <w:tblHeader/>
          <w:jc w:val="center"/>
        </w:trPr>
        <w:tc>
          <w:tcPr>
            <w:tcW w:w="419" w:type="pct"/>
            <w:shd w:val="clear" w:color="auto" w:fill="DEEAF6" w:themeFill="accent1" w:themeFillTint="33"/>
            <w:vAlign w:val="center"/>
          </w:tcPr>
          <w:p w14:paraId="7BBF3A72" w14:textId="77777777" w:rsidR="00C761F0" w:rsidRPr="00C761F0" w:rsidRDefault="00C761F0" w:rsidP="00973F1E">
            <w:pPr>
              <w:rPr>
                <w:rFonts w:cstheme="minorHAnsi"/>
                <w:b/>
              </w:rPr>
            </w:pPr>
            <w:r w:rsidRPr="00C761F0">
              <w:rPr>
                <w:rFonts w:cstheme="minorHAnsi"/>
                <w:b/>
              </w:rPr>
              <w:t>08</w:t>
            </w:r>
          </w:p>
        </w:tc>
        <w:tc>
          <w:tcPr>
            <w:tcW w:w="1627" w:type="pct"/>
            <w:shd w:val="clear" w:color="auto" w:fill="DEEAF6" w:themeFill="accent1" w:themeFillTint="33"/>
            <w:noWrap/>
            <w:vAlign w:val="center"/>
          </w:tcPr>
          <w:p w14:paraId="7232121C" w14:textId="77777777" w:rsidR="00C761F0" w:rsidRPr="00C761F0" w:rsidRDefault="00C761F0" w:rsidP="00973F1E">
            <w:pPr>
              <w:rPr>
                <w:rFonts w:cstheme="minorHAnsi"/>
                <w:b/>
              </w:rPr>
            </w:pPr>
            <w:r w:rsidRPr="00C761F0">
              <w:rPr>
                <w:rFonts w:cstheme="minorHAnsi"/>
                <w:b/>
              </w:rPr>
              <w:t>Σύνταξη κοινωνικού ιστορικού</w:t>
            </w:r>
          </w:p>
        </w:tc>
        <w:tc>
          <w:tcPr>
            <w:tcW w:w="943" w:type="pct"/>
            <w:shd w:val="clear" w:color="auto" w:fill="DEEAF6" w:themeFill="accent1" w:themeFillTint="33"/>
            <w:vAlign w:val="center"/>
          </w:tcPr>
          <w:p w14:paraId="05EDAF31" w14:textId="77777777" w:rsidR="00C761F0" w:rsidRPr="00C761F0" w:rsidRDefault="00C761F0" w:rsidP="00973F1E">
            <w:pPr>
              <w:jc w:val="left"/>
              <w:rPr>
                <w:rFonts w:cstheme="minorHAnsi"/>
                <w:b/>
              </w:rPr>
            </w:pPr>
            <w:r w:rsidRPr="00C761F0">
              <w:rPr>
                <w:rFonts w:cstheme="minorHAnsi"/>
                <w:b/>
              </w:rPr>
              <w:t>ΚΟΙΝΩΝΙΚΟΣ ΛΕΙΤΟΥΡΓΟΣ</w:t>
            </w:r>
          </w:p>
        </w:tc>
        <w:tc>
          <w:tcPr>
            <w:tcW w:w="1028" w:type="pct"/>
            <w:shd w:val="clear" w:color="auto" w:fill="DEEAF6" w:themeFill="accent1" w:themeFillTint="33"/>
            <w:noWrap/>
            <w:vAlign w:val="center"/>
          </w:tcPr>
          <w:p w14:paraId="0A669763" w14:textId="77777777" w:rsidR="00C761F0" w:rsidRPr="00C761F0" w:rsidRDefault="00C761F0" w:rsidP="00973F1E">
            <w:pPr>
              <w:jc w:val="center"/>
              <w:rPr>
                <w:rFonts w:cstheme="minorHAnsi"/>
                <w:b/>
              </w:rPr>
            </w:pPr>
            <w:r w:rsidRPr="00C761F0">
              <w:rPr>
                <w:rFonts w:cstheme="minorHAnsi"/>
                <w:b/>
              </w:rPr>
              <w:t>0:000:00:05:00</w:t>
            </w:r>
          </w:p>
        </w:tc>
        <w:tc>
          <w:tcPr>
            <w:tcW w:w="983" w:type="pct"/>
            <w:shd w:val="clear" w:color="auto" w:fill="DEEAF6" w:themeFill="accent1" w:themeFillTint="33"/>
            <w:vAlign w:val="center"/>
          </w:tcPr>
          <w:p w14:paraId="1CCA675E"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6C6F818B" w14:textId="77777777" w:rsidTr="00492596">
        <w:trPr>
          <w:trHeight w:val="300"/>
          <w:tblHeader/>
          <w:jc w:val="center"/>
        </w:trPr>
        <w:tc>
          <w:tcPr>
            <w:tcW w:w="419" w:type="pct"/>
            <w:shd w:val="clear" w:color="auto" w:fill="DEEAF6" w:themeFill="accent1" w:themeFillTint="33"/>
            <w:vAlign w:val="center"/>
          </w:tcPr>
          <w:p w14:paraId="4EEDF855" w14:textId="77777777" w:rsidR="00C761F0" w:rsidRPr="00C761F0" w:rsidRDefault="00C761F0" w:rsidP="00973F1E">
            <w:pPr>
              <w:rPr>
                <w:rFonts w:cstheme="minorHAnsi"/>
                <w:b/>
              </w:rPr>
            </w:pPr>
            <w:r w:rsidRPr="00C761F0">
              <w:rPr>
                <w:rFonts w:cstheme="minorHAnsi"/>
                <w:b/>
              </w:rPr>
              <w:t>9</w:t>
            </w:r>
          </w:p>
        </w:tc>
        <w:tc>
          <w:tcPr>
            <w:tcW w:w="1627" w:type="pct"/>
            <w:shd w:val="clear" w:color="auto" w:fill="DEEAF6" w:themeFill="accent1" w:themeFillTint="33"/>
            <w:noWrap/>
            <w:vAlign w:val="center"/>
          </w:tcPr>
          <w:p w14:paraId="1A5CB1B8" w14:textId="77777777" w:rsidR="00C761F0" w:rsidRPr="00C761F0" w:rsidRDefault="00C761F0" w:rsidP="00973F1E">
            <w:pPr>
              <w:rPr>
                <w:rFonts w:cstheme="minorHAnsi"/>
                <w:b/>
              </w:rPr>
            </w:pPr>
            <w:r w:rsidRPr="00C761F0">
              <w:rPr>
                <w:rFonts w:cstheme="minorHAnsi"/>
                <w:b/>
              </w:rPr>
              <w:t>Καταγραφή αναγκών ωφελούμενου και σχεδιασμός παρεμβάσεων</w:t>
            </w:r>
          </w:p>
        </w:tc>
        <w:tc>
          <w:tcPr>
            <w:tcW w:w="943" w:type="pct"/>
            <w:shd w:val="clear" w:color="auto" w:fill="DEEAF6" w:themeFill="accent1" w:themeFillTint="33"/>
            <w:vAlign w:val="center"/>
          </w:tcPr>
          <w:p w14:paraId="711A9557" w14:textId="77777777" w:rsidR="00C761F0" w:rsidRPr="00C761F0" w:rsidRDefault="00C761F0" w:rsidP="00973F1E">
            <w:pPr>
              <w:jc w:val="left"/>
              <w:rPr>
                <w:rFonts w:cstheme="minorHAnsi"/>
                <w:b/>
              </w:rPr>
            </w:pPr>
            <w:r w:rsidRPr="00C761F0">
              <w:rPr>
                <w:rFonts w:cstheme="minorHAnsi"/>
                <w:b/>
              </w:rPr>
              <w:t>ΚΟΙΝΩΝΙΚΟΣ ΛΕΙΤΟΥΡΓΟΣ</w:t>
            </w:r>
          </w:p>
        </w:tc>
        <w:tc>
          <w:tcPr>
            <w:tcW w:w="1028" w:type="pct"/>
            <w:shd w:val="clear" w:color="auto" w:fill="DEEAF6" w:themeFill="accent1" w:themeFillTint="33"/>
            <w:noWrap/>
            <w:vAlign w:val="center"/>
          </w:tcPr>
          <w:p w14:paraId="23E01EF9" w14:textId="77777777" w:rsidR="00C761F0" w:rsidRPr="00C761F0" w:rsidRDefault="00C761F0" w:rsidP="00973F1E">
            <w:pPr>
              <w:jc w:val="center"/>
              <w:rPr>
                <w:rFonts w:cstheme="minorHAnsi"/>
                <w:b/>
              </w:rPr>
            </w:pPr>
            <w:r w:rsidRPr="00C761F0">
              <w:rPr>
                <w:rFonts w:cstheme="minorHAnsi"/>
                <w:b/>
              </w:rPr>
              <w:t>0:000:00:05:00</w:t>
            </w:r>
          </w:p>
        </w:tc>
        <w:tc>
          <w:tcPr>
            <w:tcW w:w="983" w:type="pct"/>
            <w:shd w:val="clear" w:color="auto" w:fill="DEEAF6" w:themeFill="accent1" w:themeFillTint="33"/>
            <w:vAlign w:val="center"/>
          </w:tcPr>
          <w:p w14:paraId="6810ED61" w14:textId="77777777" w:rsidR="00C761F0" w:rsidRPr="00C761F0" w:rsidRDefault="00C761F0" w:rsidP="00973F1E">
            <w:pPr>
              <w:jc w:val="center"/>
              <w:rPr>
                <w:rFonts w:cstheme="minorHAnsi"/>
                <w:b/>
              </w:rPr>
            </w:pPr>
            <w:r w:rsidRPr="00C761F0">
              <w:rPr>
                <w:rFonts w:cstheme="minorHAnsi"/>
                <w:b/>
              </w:rPr>
              <w:t>0:000:00:00:00</w:t>
            </w:r>
          </w:p>
        </w:tc>
      </w:tr>
      <w:tr w:rsidR="00492596" w:rsidRPr="00C761F0" w14:paraId="5D7608D7" w14:textId="77777777" w:rsidTr="00492596">
        <w:trPr>
          <w:trHeight w:val="300"/>
          <w:tblHeader/>
          <w:jc w:val="center"/>
        </w:trPr>
        <w:tc>
          <w:tcPr>
            <w:tcW w:w="419" w:type="pct"/>
            <w:shd w:val="clear" w:color="auto" w:fill="DEEAF6" w:themeFill="accent1" w:themeFillTint="33"/>
            <w:vAlign w:val="center"/>
          </w:tcPr>
          <w:p w14:paraId="0CC9B380" w14:textId="77777777" w:rsidR="00C761F0" w:rsidRPr="00C761F0" w:rsidRDefault="00C761F0" w:rsidP="00973F1E">
            <w:pPr>
              <w:rPr>
                <w:rFonts w:cstheme="minorHAnsi"/>
                <w:b/>
              </w:rPr>
            </w:pPr>
            <w:r w:rsidRPr="00C761F0">
              <w:rPr>
                <w:rFonts w:cstheme="minorHAnsi"/>
                <w:b/>
              </w:rPr>
              <w:t>10</w:t>
            </w:r>
          </w:p>
        </w:tc>
        <w:tc>
          <w:tcPr>
            <w:tcW w:w="1627" w:type="pct"/>
            <w:shd w:val="clear" w:color="auto" w:fill="DEEAF6" w:themeFill="accent1" w:themeFillTint="33"/>
            <w:noWrap/>
            <w:vAlign w:val="center"/>
          </w:tcPr>
          <w:p w14:paraId="30F7EEAC" w14:textId="77777777" w:rsidR="00C761F0" w:rsidRPr="00C761F0" w:rsidRDefault="00C761F0" w:rsidP="00973F1E">
            <w:pPr>
              <w:rPr>
                <w:rFonts w:cstheme="minorHAnsi"/>
                <w:b/>
              </w:rPr>
            </w:pPr>
            <w:r w:rsidRPr="00C761F0">
              <w:rPr>
                <w:rFonts w:cstheme="minorHAnsi"/>
                <w:b/>
              </w:rPr>
              <w:t>Προγραμματισμός επισκέψεων ανά ειδικότητα ανάλογα με τις ιδιαίτερες ανάγκες του ωφελούμενου</w:t>
            </w:r>
          </w:p>
        </w:tc>
        <w:tc>
          <w:tcPr>
            <w:tcW w:w="943" w:type="pct"/>
            <w:shd w:val="clear" w:color="auto" w:fill="DEEAF6" w:themeFill="accent1" w:themeFillTint="33"/>
            <w:vAlign w:val="center"/>
          </w:tcPr>
          <w:p w14:paraId="328C06AA" w14:textId="77777777" w:rsidR="00C761F0" w:rsidRPr="00C761F0" w:rsidRDefault="00C761F0" w:rsidP="00973F1E">
            <w:pPr>
              <w:jc w:val="left"/>
              <w:rPr>
                <w:rFonts w:cstheme="minorHAnsi"/>
                <w:b/>
              </w:rPr>
            </w:pPr>
            <w:r w:rsidRPr="00C761F0">
              <w:rPr>
                <w:rFonts w:cstheme="minorHAnsi"/>
                <w:b/>
              </w:rPr>
              <w:t>ΚΟΙΝΩΝΙΚΟΣ ΛΕΙΤΟΥΡΓΟΣ</w:t>
            </w:r>
          </w:p>
        </w:tc>
        <w:tc>
          <w:tcPr>
            <w:tcW w:w="1028" w:type="pct"/>
            <w:shd w:val="clear" w:color="auto" w:fill="DEEAF6" w:themeFill="accent1" w:themeFillTint="33"/>
            <w:noWrap/>
            <w:vAlign w:val="center"/>
          </w:tcPr>
          <w:p w14:paraId="40E87ADB" w14:textId="77777777" w:rsidR="00C761F0" w:rsidRPr="00C761F0" w:rsidRDefault="00C761F0" w:rsidP="00973F1E">
            <w:pPr>
              <w:jc w:val="center"/>
              <w:rPr>
                <w:rFonts w:cstheme="minorHAnsi"/>
                <w:b/>
              </w:rPr>
            </w:pPr>
            <w:r w:rsidRPr="00C761F0">
              <w:rPr>
                <w:rFonts w:cstheme="minorHAnsi"/>
                <w:b/>
              </w:rPr>
              <w:t>0:000:00:05:00</w:t>
            </w:r>
          </w:p>
        </w:tc>
        <w:tc>
          <w:tcPr>
            <w:tcW w:w="983" w:type="pct"/>
            <w:shd w:val="clear" w:color="auto" w:fill="DEEAF6" w:themeFill="accent1" w:themeFillTint="33"/>
            <w:vAlign w:val="center"/>
          </w:tcPr>
          <w:p w14:paraId="31BDE7E5" w14:textId="77777777" w:rsidR="00C761F0" w:rsidRPr="00C761F0" w:rsidRDefault="00C761F0" w:rsidP="00973F1E">
            <w:pPr>
              <w:jc w:val="center"/>
              <w:rPr>
                <w:rFonts w:cstheme="minorHAnsi"/>
                <w:b/>
              </w:rPr>
            </w:pPr>
            <w:r w:rsidRPr="00C761F0">
              <w:rPr>
                <w:rFonts w:cstheme="minorHAnsi"/>
                <w:b/>
              </w:rPr>
              <w:t>0:000:00:00:00</w:t>
            </w:r>
          </w:p>
        </w:tc>
      </w:tr>
      <w:tr w:rsidR="00FF42FD" w:rsidRPr="00C761F0" w14:paraId="67057249" w14:textId="77777777" w:rsidTr="00492596">
        <w:trPr>
          <w:trHeight w:val="300"/>
          <w:tblHeader/>
          <w:jc w:val="center"/>
        </w:trPr>
        <w:tc>
          <w:tcPr>
            <w:tcW w:w="419" w:type="pct"/>
            <w:shd w:val="clear" w:color="auto" w:fill="DEEAF6" w:themeFill="accent1" w:themeFillTint="33"/>
            <w:vAlign w:val="center"/>
          </w:tcPr>
          <w:p w14:paraId="143E1958" w14:textId="77777777" w:rsidR="00FF42FD" w:rsidRPr="00C761F0" w:rsidRDefault="00FF42FD" w:rsidP="00973F1E">
            <w:pPr>
              <w:rPr>
                <w:rFonts w:cstheme="minorHAnsi"/>
                <w:b/>
              </w:rPr>
            </w:pPr>
            <w:r w:rsidRPr="00C761F0">
              <w:rPr>
                <w:rFonts w:cstheme="minorHAnsi"/>
                <w:b/>
              </w:rPr>
              <w:t>11</w:t>
            </w:r>
          </w:p>
        </w:tc>
        <w:tc>
          <w:tcPr>
            <w:tcW w:w="1627" w:type="pct"/>
            <w:shd w:val="clear" w:color="auto" w:fill="DEEAF6" w:themeFill="accent1" w:themeFillTint="33"/>
            <w:noWrap/>
            <w:vAlign w:val="center"/>
          </w:tcPr>
          <w:p w14:paraId="2D5EF466" w14:textId="77777777" w:rsidR="00FF42FD" w:rsidRPr="00C761F0" w:rsidRDefault="00FF42FD" w:rsidP="00973F1E">
            <w:pPr>
              <w:rPr>
                <w:rFonts w:cstheme="minorHAnsi"/>
                <w:b/>
              </w:rPr>
            </w:pPr>
            <w:r w:rsidRPr="00C761F0">
              <w:rPr>
                <w:rFonts w:cstheme="minorHAnsi"/>
                <w:b/>
              </w:rPr>
              <w:t>ΤΕΛΟΣ</w:t>
            </w:r>
          </w:p>
        </w:tc>
        <w:tc>
          <w:tcPr>
            <w:tcW w:w="2954" w:type="pct"/>
            <w:gridSpan w:val="3"/>
            <w:shd w:val="clear" w:color="auto" w:fill="DEEAF6" w:themeFill="accent1" w:themeFillTint="33"/>
            <w:vAlign w:val="center"/>
          </w:tcPr>
          <w:p w14:paraId="2ED2C612" w14:textId="77777777" w:rsidR="00FF42FD" w:rsidRPr="00C761F0" w:rsidRDefault="00FF42FD" w:rsidP="00973F1E">
            <w:pPr>
              <w:jc w:val="center"/>
              <w:rPr>
                <w:rFonts w:cstheme="minorHAnsi"/>
                <w:b/>
              </w:rPr>
            </w:pPr>
          </w:p>
        </w:tc>
      </w:tr>
      <w:tr w:rsidR="00FF42FD" w:rsidRPr="00C761F0" w14:paraId="071742EA" w14:textId="77777777" w:rsidTr="0017077A">
        <w:trPr>
          <w:trHeight w:val="251"/>
          <w:tblHeader/>
          <w:jc w:val="center"/>
        </w:trPr>
        <w:tc>
          <w:tcPr>
            <w:tcW w:w="2046" w:type="pct"/>
            <w:gridSpan w:val="2"/>
            <w:shd w:val="clear" w:color="auto" w:fill="DEEAF6" w:themeFill="accent1" w:themeFillTint="33"/>
            <w:vAlign w:val="center"/>
          </w:tcPr>
          <w:p w14:paraId="56FE3AE0" w14:textId="77777777" w:rsidR="00FF42FD" w:rsidRPr="00C761F0" w:rsidRDefault="00FF42FD" w:rsidP="00973F1E">
            <w:pPr>
              <w:rPr>
                <w:rFonts w:cstheme="minorHAnsi"/>
                <w:b/>
              </w:rPr>
            </w:pPr>
            <w:r>
              <w:rPr>
                <w:rFonts w:cstheme="minorHAnsi"/>
                <w:b/>
              </w:rPr>
              <w:t>Συνολικός Χρόνος</w:t>
            </w:r>
          </w:p>
        </w:tc>
        <w:tc>
          <w:tcPr>
            <w:tcW w:w="943" w:type="pct"/>
            <w:shd w:val="clear" w:color="auto" w:fill="DEEAF6" w:themeFill="accent1" w:themeFillTint="33"/>
            <w:vAlign w:val="center"/>
          </w:tcPr>
          <w:p w14:paraId="722593D7" w14:textId="77777777" w:rsidR="00FF42FD" w:rsidRPr="00C761F0" w:rsidRDefault="00FF42FD" w:rsidP="00973F1E">
            <w:pPr>
              <w:jc w:val="left"/>
              <w:rPr>
                <w:rFonts w:cstheme="minorHAnsi"/>
                <w:b/>
              </w:rPr>
            </w:pPr>
          </w:p>
        </w:tc>
        <w:tc>
          <w:tcPr>
            <w:tcW w:w="1028" w:type="pct"/>
            <w:shd w:val="clear" w:color="auto" w:fill="DEEAF6" w:themeFill="accent1" w:themeFillTint="33"/>
            <w:vAlign w:val="center"/>
          </w:tcPr>
          <w:p w14:paraId="26A59199" w14:textId="77777777" w:rsidR="00FF42FD" w:rsidRPr="00C761F0" w:rsidRDefault="00FF42FD" w:rsidP="00973F1E">
            <w:pPr>
              <w:jc w:val="left"/>
              <w:rPr>
                <w:rFonts w:cstheme="minorHAnsi"/>
                <w:b/>
              </w:rPr>
            </w:pPr>
            <w:r w:rsidRPr="00FF42FD">
              <w:rPr>
                <w:rFonts w:cstheme="minorHAnsi"/>
                <w:b/>
              </w:rPr>
              <w:t>1 ώρα και 42 λεπτά</w:t>
            </w:r>
          </w:p>
        </w:tc>
        <w:tc>
          <w:tcPr>
            <w:tcW w:w="983" w:type="pct"/>
            <w:shd w:val="clear" w:color="auto" w:fill="DEEAF6" w:themeFill="accent1" w:themeFillTint="33"/>
            <w:vAlign w:val="center"/>
          </w:tcPr>
          <w:p w14:paraId="38CF630A" w14:textId="77777777" w:rsidR="00FF42FD" w:rsidRPr="00C761F0" w:rsidRDefault="00FF42FD" w:rsidP="00973F1E">
            <w:pPr>
              <w:jc w:val="center"/>
              <w:rPr>
                <w:rFonts w:cstheme="minorHAnsi"/>
                <w:b/>
              </w:rPr>
            </w:pPr>
            <w:r>
              <w:rPr>
                <w:rFonts w:cstheme="minorHAnsi"/>
                <w:b/>
              </w:rPr>
              <w:t>5 ημέρες</w:t>
            </w:r>
          </w:p>
        </w:tc>
      </w:tr>
    </w:tbl>
    <w:p w14:paraId="226EBB0A" w14:textId="77777777" w:rsidR="00A4093F" w:rsidRPr="00A4093F" w:rsidRDefault="00A4093F" w:rsidP="00973F1E">
      <w:r w:rsidRPr="00A4093F">
        <w:br w:type="page"/>
      </w:r>
    </w:p>
    <w:p w14:paraId="0D0A32AC" w14:textId="77777777" w:rsidR="00A4093F" w:rsidRPr="00A4093F" w:rsidRDefault="00A4093F" w:rsidP="00973F1E">
      <w:r w:rsidRPr="00A4093F">
        <w:lastRenderedPageBreak/>
        <w:t xml:space="preserve">Στην εικόνα </w:t>
      </w:r>
      <w:r w:rsidR="00A8170F" w:rsidRPr="00A8170F">
        <w:t>5</w:t>
      </w:r>
      <w:r w:rsidRPr="00A4093F">
        <w:t xml:space="preserve">, φαίνεται το διάγραμμα ροής της διαδικασίας </w:t>
      </w:r>
      <w:r w:rsidR="00FF42FD">
        <w:t>3</w:t>
      </w:r>
      <w:r w:rsidRPr="00A4093F">
        <w:t>.</w:t>
      </w:r>
    </w:p>
    <w:p w14:paraId="5B46A143" w14:textId="524D8982" w:rsidR="003240A4" w:rsidRDefault="003240A4" w:rsidP="003240A4">
      <w:pPr>
        <w:pStyle w:val="ab"/>
        <w:keepNext/>
      </w:pPr>
      <w:bookmarkStart w:id="28" w:name="_Toc152853337"/>
      <w:r>
        <w:t xml:space="preserve">Εικόνα </w:t>
      </w:r>
      <w:r w:rsidR="00BD4C8A">
        <w:fldChar w:fldCharType="begin"/>
      </w:r>
      <w:r w:rsidR="00BD4C8A">
        <w:instrText xml:space="preserve"> SEQ Εικόνα \* ARABIC </w:instrText>
      </w:r>
      <w:r w:rsidR="00BD4C8A">
        <w:fldChar w:fldCharType="separate"/>
      </w:r>
      <w:r w:rsidR="00DA634B">
        <w:rPr>
          <w:noProof/>
        </w:rPr>
        <w:t>5</w:t>
      </w:r>
      <w:r w:rsidR="00BD4C8A">
        <w:rPr>
          <w:noProof/>
        </w:rPr>
        <w:fldChar w:fldCharType="end"/>
      </w:r>
      <w:r>
        <w:t xml:space="preserve">: </w:t>
      </w:r>
      <w:r w:rsidRPr="003240A4">
        <w:t>Διάγραμμα ροής της διαδικασίας 3</w:t>
      </w:r>
      <w:bookmarkEnd w:id="28"/>
    </w:p>
    <w:p w14:paraId="3FA56AB2" w14:textId="77777777" w:rsidR="00A4093F" w:rsidRPr="00A4093F" w:rsidRDefault="00A4093F" w:rsidP="00973F1E">
      <w:pPr>
        <w:jc w:val="center"/>
      </w:pPr>
      <w:r w:rsidRPr="00A4093F">
        <w:rPr>
          <w:noProof/>
          <w:lang w:eastAsia="el-GR"/>
        </w:rPr>
        <w:drawing>
          <wp:inline distT="0" distB="0" distL="0" distR="0" wp14:anchorId="534ACE7C" wp14:editId="77E03C44">
            <wp:extent cx="4049485" cy="8228796"/>
            <wp:effectExtent l="0" t="0" r="8255" b="127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Ένταξη ωφελούμενου στο πρόγραμμα βοήθεια στο σπίτι (2023-01-18_14-55-49).png"/>
                    <pic:cNvPicPr/>
                  </pic:nvPicPr>
                  <pic:blipFill rotWithShape="1">
                    <a:blip r:embed="rId18" cstate="print">
                      <a:extLst>
                        <a:ext uri="{28A0092B-C50C-407E-A947-70E740481C1C}">
                          <a14:useLocalDpi xmlns:a14="http://schemas.microsoft.com/office/drawing/2010/main" val="0"/>
                        </a:ext>
                      </a:extLst>
                    </a:blip>
                    <a:srcRect t="-268" r="2532" b="1303"/>
                    <a:stretch/>
                  </pic:blipFill>
                  <pic:spPr bwMode="auto">
                    <a:xfrm>
                      <a:off x="0" y="0"/>
                      <a:ext cx="4162786" cy="8459030"/>
                    </a:xfrm>
                    <a:prstGeom prst="rect">
                      <a:avLst/>
                    </a:prstGeom>
                    <a:ln>
                      <a:noFill/>
                    </a:ln>
                    <a:extLst>
                      <a:ext uri="{53640926-AAD7-44D8-BBD7-CCE9431645EC}">
                        <a14:shadowObscured xmlns:a14="http://schemas.microsoft.com/office/drawing/2010/main"/>
                      </a:ext>
                    </a:extLst>
                  </pic:spPr>
                </pic:pic>
              </a:graphicData>
            </a:graphic>
          </wp:inline>
        </w:drawing>
      </w:r>
    </w:p>
    <w:p w14:paraId="47FB02F5" w14:textId="77777777" w:rsidR="00A4093F" w:rsidRPr="00A4093F" w:rsidRDefault="00A4093F" w:rsidP="00973F1E">
      <w:r w:rsidRPr="00A4093F">
        <w:lastRenderedPageBreak/>
        <w:t xml:space="preserve">Όπως προκύπτει από τον πίνακα </w:t>
      </w:r>
      <w:r w:rsidR="00A8170F" w:rsidRPr="00A8170F">
        <w:t>7</w:t>
      </w:r>
      <w:r w:rsidR="00FF42FD">
        <w:t xml:space="preserve"> </w:t>
      </w:r>
      <w:r w:rsidRPr="00A4093F">
        <w:t xml:space="preserve">και την εικόνα </w:t>
      </w:r>
      <w:r w:rsidR="00A8170F" w:rsidRPr="00A8170F">
        <w:t>5</w:t>
      </w:r>
      <w:r w:rsidRPr="00A4093F">
        <w:t>:</w:t>
      </w:r>
    </w:p>
    <w:p w14:paraId="03AD581C" w14:textId="77777777" w:rsidR="00A4093F" w:rsidRPr="00BE12A8" w:rsidRDefault="00A4093F" w:rsidP="00973F1E">
      <w:pPr>
        <w:rPr>
          <w:b/>
        </w:rPr>
      </w:pPr>
      <w:r w:rsidRPr="00BE12A8">
        <w:rPr>
          <w:b/>
        </w:rPr>
        <w:t xml:space="preserve">Ο χρόνος εκτέλεσης </w:t>
      </w:r>
      <w:r w:rsidR="00455BF2" w:rsidRPr="00BE12A8">
        <w:rPr>
          <w:b/>
        </w:rPr>
        <w:t>Δ</w:t>
      </w:r>
      <w:r w:rsidR="00FF42FD" w:rsidRPr="00BE12A8">
        <w:rPr>
          <w:b/>
        </w:rPr>
        <w:t>3</w:t>
      </w:r>
      <w:r w:rsidRPr="00BE12A8">
        <w:rPr>
          <w:b/>
        </w:rPr>
        <w:t xml:space="preserve"> </w:t>
      </w:r>
      <w:r w:rsidR="003974B6" w:rsidRPr="00BE12A8">
        <w:rPr>
          <w:b/>
        </w:rPr>
        <w:t xml:space="preserve">= </w:t>
      </w:r>
      <w:r w:rsidR="00FF42FD" w:rsidRPr="00BE12A8">
        <w:rPr>
          <w:b/>
        </w:rPr>
        <w:t>1 ώρα και 42 λεπτά.</w:t>
      </w:r>
    </w:p>
    <w:p w14:paraId="2C19DB40" w14:textId="77777777" w:rsidR="00FF42FD" w:rsidRDefault="00FF42FD" w:rsidP="00973F1E">
      <w:pPr>
        <w:rPr>
          <w:b/>
        </w:rPr>
      </w:pPr>
      <w:r w:rsidRPr="00FF42FD">
        <w:rPr>
          <w:b/>
        </w:rPr>
        <w:t>Χρόνος Αναμονής Δ</w:t>
      </w:r>
      <w:r w:rsidR="00455BF2">
        <w:rPr>
          <w:b/>
        </w:rPr>
        <w:t>3</w:t>
      </w:r>
      <w:r w:rsidR="003974B6">
        <w:rPr>
          <w:b/>
        </w:rPr>
        <w:t xml:space="preserve"> </w:t>
      </w:r>
      <w:r w:rsidRPr="00FF42FD">
        <w:rPr>
          <w:b/>
        </w:rPr>
        <w:t>= 5 ημέρες</w:t>
      </w:r>
    </w:p>
    <w:p w14:paraId="76FCFF1D" w14:textId="77777777" w:rsidR="00A4093F" w:rsidRDefault="00A4093F" w:rsidP="00973F1E">
      <w:pPr>
        <w:rPr>
          <w:b/>
        </w:rPr>
      </w:pPr>
      <w:r w:rsidRPr="00A4093F">
        <w:rPr>
          <w:b/>
        </w:rPr>
        <w:t>Χρόνος κύκλου Δ</w:t>
      </w:r>
      <w:r w:rsidR="00455BF2">
        <w:rPr>
          <w:b/>
        </w:rPr>
        <w:t>3</w:t>
      </w:r>
      <w:r w:rsidRPr="00A4093F">
        <w:rPr>
          <w:b/>
        </w:rPr>
        <w:t xml:space="preserve"> = Μέσος χρόνος κύκλου Δ</w:t>
      </w:r>
      <w:r w:rsidR="00455BF2">
        <w:rPr>
          <w:b/>
        </w:rPr>
        <w:t>3</w:t>
      </w:r>
      <w:r w:rsidR="00FF42FD">
        <w:rPr>
          <w:rStyle w:val="ad"/>
          <w:b/>
        </w:rPr>
        <w:footnoteReference w:id="16"/>
      </w:r>
      <w:r w:rsidRPr="00A4093F">
        <w:rPr>
          <w:b/>
        </w:rPr>
        <w:t>= Χρόνος εκτέλεσης Δ</w:t>
      </w:r>
      <w:r w:rsidR="00455BF2">
        <w:rPr>
          <w:b/>
        </w:rPr>
        <w:t>3</w:t>
      </w:r>
      <w:r w:rsidR="00FF42FD">
        <w:rPr>
          <w:b/>
        </w:rPr>
        <w:t xml:space="preserve"> +Χρόνος Αναμονής Δ</w:t>
      </w:r>
      <w:r w:rsidR="00455BF2">
        <w:rPr>
          <w:b/>
        </w:rPr>
        <w:t>3 = 5 ημέρες 1 ώρα και 42 λεπτά.</w:t>
      </w:r>
    </w:p>
    <w:p w14:paraId="62D3E5B5" w14:textId="77777777" w:rsidR="00BE12A8" w:rsidRPr="000A39D8" w:rsidRDefault="00BE12A8" w:rsidP="00973F1E"/>
    <w:p w14:paraId="7620396D" w14:textId="77777777" w:rsidR="00BE12A8" w:rsidRPr="00BE12A8" w:rsidRDefault="00BE12A8" w:rsidP="00973F1E">
      <w:r w:rsidRPr="00BE12A8">
        <w:t>Ο χρόνος κύκλου</w:t>
      </w:r>
      <w:r>
        <w:t xml:space="preserve"> και ο μέσος χρόνος κύκλου</w:t>
      </w:r>
      <w:r w:rsidRPr="00BE12A8">
        <w:t xml:space="preserve"> της διαδικασίας 3 είναι πολύ μεγαλύτερος από το χρόνο εκτέλεσής της καθώς η Δ3 περιλαμβάνει χρόνο αναμονής</w:t>
      </w:r>
      <w:r>
        <w:t xml:space="preserve"> στο βήμα 4 (βλ. πίνακα </w:t>
      </w:r>
      <w:r w:rsidR="00A8170F" w:rsidRPr="00020132">
        <w:t>7</w:t>
      </w:r>
      <w:r>
        <w:t>)</w:t>
      </w:r>
      <w:r w:rsidRPr="00BE12A8">
        <w:t>. Κατά σ</w:t>
      </w:r>
      <w:r>
        <w:t xml:space="preserve">υνέπεια, για τον υπολογισμό του αναγκαίου αριθμού στελεχών, ανά ειδικότητα, θα </w:t>
      </w:r>
      <w:r w:rsidRPr="00BE12A8">
        <w:t xml:space="preserve">χρησιμοποιηθεί ο χρόνος εκτέλεσης </w:t>
      </w:r>
      <w:r>
        <w:t xml:space="preserve">των βημάτων </w:t>
      </w:r>
      <w:r w:rsidRPr="00BE12A8">
        <w:t xml:space="preserve">δηλαδή ο ενεργός χρόνος </w:t>
      </w:r>
      <w:r w:rsidR="004165DD">
        <w:t xml:space="preserve">εκτέλεσης </w:t>
      </w:r>
      <w:r w:rsidRPr="00BE12A8">
        <w:t>των βημάτων της διαδικασίας.</w:t>
      </w:r>
    </w:p>
    <w:p w14:paraId="4D480149" w14:textId="77777777" w:rsidR="00BE12A8" w:rsidRPr="00BE12A8" w:rsidRDefault="00BE12A8" w:rsidP="00973F1E"/>
    <w:p w14:paraId="5E661C91" w14:textId="77777777" w:rsidR="00A4093F" w:rsidRPr="00A4093F" w:rsidRDefault="00A4093F" w:rsidP="00973F1E">
      <w:r w:rsidRPr="00A4093F">
        <w:t xml:space="preserve">Στον πίνακα </w:t>
      </w:r>
      <w:r w:rsidR="00020132" w:rsidRPr="00020132">
        <w:t>8</w:t>
      </w:r>
      <w:r w:rsidRPr="00A4093F">
        <w:t>, παρουσιάζεται ο χρόνος εκτέλεσης, ανά βήμα, που εκτελείται από τον διοικητικό υπάλληλο:</w:t>
      </w:r>
    </w:p>
    <w:p w14:paraId="0E62D8B8" w14:textId="77777777" w:rsidR="003240A4" w:rsidRDefault="003240A4" w:rsidP="003240A4">
      <w:pPr>
        <w:pStyle w:val="ab"/>
        <w:keepNext/>
      </w:pPr>
      <w:bookmarkStart w:id="29" w:name="_Toc152853345"/>
      <w:r>
        <w:t xml:space="preserve">Πίνακας </w:t>
      </w:r>
      <w:r w:rsidR="00BD4C8A">
        <w:fldChar w:fldCharType="begin"/>
      </w:r>
      <w:r w:rsidR="00BD4C8A">
        <w:instrText xml:space="preserve"> SEQ Πίνακας \* ARABIC </w:instrText>
      </w:r>
      <w:r w:rsidR="00BD4C8A">
        <w:fldChar w:fldCharType="separate"/>
      </w:r>
      <w:r w:rsidR="0070641D">
        <w:rPr>
          <w:noProof/>
        </w:rPr>
        <w:t>8</w:t>
      </w:r>
      <w:r w:rsidR="00BD4C8A">
        <w:rPr>
          <w:noProof/>
        </w:rPr>
        <w:fldChar w:fldCharType="end"/>
      </w:r>
      <w:r>
        <w:t xml:space="preserve">: </w:t>
      </w:r>
      <w:r w:rsidRPr="003240A4">
        <w:t>Χρόνος απασχόλησης του διοικητικού υπαλλήλου</w:t>
      </w:r>
      <w:bookmarkEnd w:id="29"/>
    </w:p>
    <w:tbl>
      <w:tblPr>
        <w:tblW w:w="4873" w:type="pct"/>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23"/>
        <w:gridCol w:w="4226"/>
        <w:gridCol w:w="1606"/>
        <w:gridCol w:w="1751"/>
      </w:tblGrid>
      <w:tr w:rsidR="00A4093F" w:rsidRPr="003974B6" w14:paraId="6C9F5633" w14:textId="77777777" w:rsidTr="003974B6">
        <w:trPr>
          <w:trHeight w:val="300"/>
          <w:tblHeader/>
          <w:jc w:val="center"/>
        </w:trPr>
        <w:tc>
          <w:tcPr>
            <w:tcW w:w="435" w:type="pct"/>
            <w:shd w:val="clear" w:color="auto" w:fill="9CC2E5" w:themeFill="accent1" w:themeFillTint="99"/>
            <w:vAlign w:val="center"/>
          </w:tcPr>
          <w:p w14:paraId="0120CFDB" w14:textId="77777777" w:rsidR="00A4093F" w:rsidRPr="003974B6" w:rsidRDefault="00A4093F" w:rsidP="00973F1E">
            <w:pPr>
              <w:rPr>
                <w:b/>
              </w:rPr>
            </w:pPr>
            <w:r w:rsidRPr="003974B6">
              <w:rPr>
                <w:b/>
              </w:rPr>
              <w:t>Α/Α</w:t>
            </w:r>
          </w:p>
        </w:tc>
        <w:tc>
          <w:tcPr>
            <w:tcW w:w="2544" w:type="pct"/>
            <w:shd w:val="clear" w:color="auto" w:fill="9CC2E5" w:themeFill="accent1" w:themeFillTint="99"/>
            <w:noWrap/>
            <w:vAlign w:val="center"/>
          </w:tcPr>
          <w:p w14:paraId="62D2C332" w14:textId="77777777" w:rsidR="00A4093F" w:rsidRPr="003974B6" w:rsidRDefault="00A4093F" w:rsidP="00973F1E">
            <w:pPr>
              <w:rPr>
                <w:b/>
              </w:rPr>
            </w:pPr>
            <w:r w:rsidRPr="003974B6">
              <w:rPr>
                <w:b/>
              </w:rPr>
              <w:t>Τίτλος Βήματος</w:t>
            </w:r>
          </w:p>
        </w:tc>
        <w:tc>
          <w:tcPr>
            <w:tcW w:w="967" w:type="pct"/>
            <w:shd w:val="clear" w:color="auto" w:fill="9CC2E5" w:themeFill="accent1" w:themeFillTint="99"/>
            <w:noWrap/>
            <w:vAlign w:val="center"/>
          </w:tcPr>
          <w:p w14:paraId="4A974FAC" w14:textId="77777777" w:rsidR="00A4093F" w:rsidRPr="003974B6" w:rsidRDefault="00A4093F" w:rsidP="00973F1E">
            <w:pPr>
              <w:rPr>
                <w:b/>
              </w:rPr>
            </w:pPr>
            <w:r w:rsidRPr="003974B6">
              <w:rPr>
                <w:b/>
              </w:rPr>
              <w:t>Υπεύθυνος Εκτέλεσης</w:t>
            </w:r>
          </w:p>
        </w:tc>
        <w:tc>
          <w:tcPr>
            <w:tcW w:w="1054" w:type="pct"/>
            <w:shd w:val="clear" w:color="auto" w:fill="9CC2E5" w:themeFill="accent1" w:themeFillTint="99"/>
            <w:noWrap/>
            <w:vAlign w:val="center"/>
          </w:tcPr>
          <w:p w14:paraId="29D85E1D" w14:textId="77777777" w:rsidR="00A4093F" w:rsidRPr="003974B6" w:rsidRDefault="00A4093F" w:rsidP="00973F1E">
            <w:pPr>
              <w:rPr>
                <w:b/>
              </w:rPr>
            </w:pPr>
            <w:r w:rsidRPr="003974B6">
              <w:rPr>
                <w:b/>
              </w:rPr>
              <w:t>Χρόνος Εκτέλεσης</w:t>
            </w:r>
          </w:p>
        </w:tc>
      </w:tr>
      <w:tr w:rsidR="00A4093F" w:rsidRPr="003974B6" w14:paraId="32BE01CC" w14:textId="77777777" w:rsidTr="003974B6">
        <w:trPr>
          <w:trHeight w:val="300"/>
          <w:tblHeader/>
          <w:jc w:val="center"/>
        </w:trPr>
        <w:tc>
          <w:tcPr>
            <w:tcW w:w="435" w:type="pct"/>
            <w:shd w:val="clear" w:color="auto" w:fill="DEEAF6" w:themeFill="accent1" w:themeFillTint="33"/>
            <w:vAlign w:val="center"/>
          </w:tcPr>
          <w:p w14:paraId="37BAD04C" w14:textId="77777777" w:rsidR="00A4093F" w:rsidRPr="003974B6" w:rsidRDefault="00A4093F" w:rsidP="00973F1E">
            <w:pPr>
              <w:rPr>
                <w:b/>
              </w:rPr>
            </w:pPr>
            <w:r w:rsidRPr="003974B6">
              <w:rPr>
                <w:b/>
              </w:rPr>
              <w:t>02</w:t>
            </w:r>
          </w:p>
        </w:tc>
        <w:tc>
          <w:tcPr>
            <w:tcW w:w="2544" w:type="pct"/>
            <w:shd w:val="clear" w:color="auto" w:fill="DEEAF6" w:themeFill="accent1" w:themeFillTint="33"/>
            <w:noWrap/>
            <w:vAlign w:val="center"/>
          </w:tcPr>
          <w:p w14:paraId="14D5D17F" w14:textId="77777777" w:rsidR="00A4093F" w:rsidRPr="003974B6" w:rsidRDefault="00A4093F" w:rsidP="00973F1E">
            <w:pPr>
              <w:rPr>
                <w:b/>
              </w:rPr>
            </w:pPr>
            <w:r w:rsidRPr="003974B6">
              <w:rPr>
                <w:b/>
              </w:rPr>
              <w:t>Παραλαβή αίτησης πολίτη (ή εκπροσώπου του) για ένταξη στο πρόγραμμα κατ’ οίκον φροντίδας</w:t>
            </w:r>
          </w:p>
        </w:tc>
        <w:tc>
          <w:tcPr>
            <w:tcW w:w="967" w:type="pct"/>
            <w:shd w:val="clear" w:color="auto" w:fill="DEEAF6" w:themeFill="accent1" w:themeFillTint="33"/>
            <w:vAlign w:val="center"/>
          </w:tcPr>
          <w:p w14:paraId="69D2BF77" w14:textId="77777777" w:rsidR="00A4093F" w:rsidRPr="003974B6" w:rsidRDefault="00A4093F" w:rsidP="00973F1E">
            <w:pPr>
              <w:rPr>
                <w:b/>
              </w:rPr>
            </w:pPr>
            <w:r w:rsidRPr="003974B6">
              <w:rPr>
                <w:b/>
              </w:rPr>
              <w:t xml:space="preserve">ΔΙΟΙΚΗΤΙΚΟΣ ΥΠΑΛΛΗΛΟΣ </w:t>
            </w:r>
          </w:p>
        </w:tc>
        <w:tc>
          <w:tcPr>
            <w:tcW w:w="1054" w:type="pct"/>
            <w:shd w:val="clear" w:color="auto" w:fill="DEEAF6" w:themeFill="accent1" w:themeFillTint="33"/>
            <w:noWrap/>
            <w:vAlign w:val="center"/>
          </w:tcPr>
          <w:p w14:paraId="55081943" w14:textId="77777777" w:rsidR="00A4093F" w:rsidRPr="003974B6" w:rsidRDefault="00A4093F" w:rsidP="00973F1E">
            <w:pPr>
              <w:rPr>
                <w:b/>
              </w:rPr>
            </w:pPr>
            <w:r w:rsidRPr="003974B6">
              <w:rPr>
                <w:b/>
              </w:rPr>
              <w:t>0:000:00:05:00</w:t>
            </w:r>
          </w:p>
        </w:tc>
      </w:tr>
      <w:tr w:rsidR="00A4093F" w:rsidRPr="003974B6" w14:paraId="6B6D7AD4" w14:textId="77777777" w:rsidTr="003974B6">
        <w:trPr>
          <w:trHeight w:val="300"/>
          <w:tblHeader/>
          <w:jc w:val="center"/>
        </w:trPr>
        <w:tc>
          <w:tcPr>
            <w:tcW w:w="435" w:type="pct"/>
            <w:shd w:val="clear" w:color="auto" w:fill="DEEAF6" w:themeFill="accent1" w:themeFillTint="33"/>
            <w:vAlign w:val="center"/>
          </w:tcPr>
          <w:p w14:paraId="3E57BC83" w14:textId="77777777" w:rsidR="00A4093F" w:rsidRPr="003974B6" w:rsidRDefault="00A4093F" w:rsidP="00973F1E">
            <w:pPr>
              <w:rPr>
                <w:b/>
              </w:rPr>
            </w:pPr>
            <w:r w:rsidRPr="003974B6">
              <w:rPr>
                <w:b/>
              </w:rPr>
              <w:t>03</w:t>
            </w:r>
          </w:p>
        </w:tc>
        <w:tc>
          <w:tcPr>
            <w:tcW w:w="2544" w:type="pct"/>
            <w:shd w:val="clear" w:color="auto" w:fill="DEEAF6" w:themeFill="accent1" w:themeFillTint="33"/>
            <w:noWrap/>
            <w:vAlign w:val="center"/>
          </w:tcPr>
          <w:p w14:paraId="46E7B96B" w14:textId="77777777" w:rsidR="00A4093F" w:rsidRPr="003974B6" w:rsidRDefault="00A4093F" w:rsidP="00973F1E">
            <w:pPr>
              <w:rPr>
                <w:b/>
              </w:rPr>
            </w:pPr>
            <w:r w:rsidRPr="003974B6">
              <w:rPr>
                <w:b/>
              </w:rPr>
              <w:t xml:space="preserve">Πρωτοκόλληση αίτησης </w:t>
            </w:r>
          </w:p>
        </w:tc>
        <w:tc>
          <w:tcPr>
            <w:tcW w:w="967" w:type="pct"/>
            <w:shd w:val="clear" w:color="auto" w:fill="DEEAF6" w:themeFill="accent1" w:themeFillTint="33"/>
            <w:vAlign w:val="center"/>
          </w:tcPr>
          <w:p w14:paraId="42C110D1" w14:textId="77777777" w:rsidR="00A4093F" w:rsidRPr="003974B6" w:rsidRDefault="00A4093F" w:rsidP="00973F1E">
            <w:pPr>
              <w:rPr>
                <w:b/>
              </w:rPr>
            </w:pPr>
            <w:r w:rsidRPr="003974B6">
              <w:rPr>
                <w:b/>
              </w:rPr>
              <w:t xml:space="preserve">ΔΙΟΙΚΗΤΙΚΟΣ ΥΠΑΛΛΗΛΟΣ </w:t>
            </w:r>
          </w:p>
        </w:tc>
        <w:tc>
          <w:tcPr>
            <w:tcW w:w="1054" w:type="pct"/>
            <w:shd w:val="clear" w:color="auto" w:fill="DEEAF6" w:themeFill="accent1" w:themeFillTint="33"/>
            <w:noWrap/>
            <w:vAlign w:val="center"/>
          </w:tcPr>
          <w:p w14:paraId="03AEFEB1" w14:textId="77777777" w:rsidR="00A4093F" w:rsidRPr="003974B6" w:rsidRDefault="00A4093F" w:rsidP="00973F1E">
            <w:pPr>
              <w:rPr>
                <w:b/>
              </w:rPr>
            </w:pPr>
            <w:r w:rsidRPr="003974B6">
              <w:rPr>
                <w:b/>
              </w:rPr>
              <w:t>0:000:00:02:00</w:t>
            </w:r>
          </w:p>
        </w:tc>
      </w:tr>
      <w:tr w:rsidR="00A4093F" w:rsidRPr="003974B6" w14:paraId="467C851B" w14:textId="77777777" w:rsidTr="003974B6">
        <w:trPr>
          <w:trHeight w:val="300"/>
          <w:tblHeader/>
          <w:jc w:val="center"/>
        </w:trPr>
        <w:tc>
          <w:tcPr>
            <w:tcW w:w="2979" w:type="pct"/>
            <w:gridSpan w:val="2"/>
            <w:shd w:val="clear" w:color="auto" w:fill="DEEAF6" w:themeFill="accent1" w:themeFillTint="33"/>
            <w:vAlign w:val="center"/>
          </w:tcPr>
          <w:p w14:paraId="620E0F80" w14:textId="77777777" w:rsidR="00A4093F" w:rsidRPr="003974B6" w:rsidRDefault="00A4093F" w:rsidP="00973F1E">
            <w:pPr>
              <w:rPr>
                <w:b/>
              </w:rPr>
            </w:pPr>
            <w:r w:rsidRPr="003974B6">
              <w:rPr>
                <w:b/>
              </w:rPr>
              <w:t>Συνολικός Χρόνος Εκτέλεσης</w:t>
            </w:r>
          </w:p>
        </w:tc>
        <w:tc>
          <w:tcPr>
            <w:tcW w:w="2021" w:type="pct"/>
            <w:gridSpan w:val="2"/>
            <w:shd w:val="clear" w:color="auto" w:fill="DEEAF6" w:themeFill="accent1" w:themeFillTint="33"/>
            <w:vAlign w:val="center"/>
          </w:tcPr>
          <w:p w14:paraId="50757E56" w14:textId="77777777" w:rsidR="00A4093F" w:rsidRPr="003974B6" w:rsidRDefault="00A4093F" w:rsidP="00973F1E">
            <w:pPr>
              <w:jc w:val="right"/>
              <w:rPr>
                <w:b/>
              </w:rPr>
            </w:pPr>
            <w:r w:rsidRPr="003974B6">
              <w:rPr>
                <w:b/>
              </w:rPr>
              <w:t>7 λεπτά</w:t>
            </w:r>
          </w:p>
        </w:tc>
      </w:tr>
    </w:tbl>
    <w:p w14:paraId="320B2ACF" w14:textId="77777777" w:rsidR="00A4093F" w:rsidRPr="00A4093F" w:rsidRDefault="00A4093F" w:rsidP="00973F1E"/>
    <w:p w14:paraId="71762468" w14:textId="77777777" w:rsidR="00A4093F" w:rsidRPr="00A4093F" w:rsidRDefault="00A4093F" w:rsidP="00973F1E">
      <w:r w:rsidRPr="00A4093F">
        <w:t xml:space="preserve">Στον πίνακα </w:t>
      </w:r>
      <w:r w:rsidR="00020132" w:rsidRPr="00020132">
        <w:t>9</w:t>
      </w:r>
      <w:r w:rsidRPr="00A4093F">
        <w:t>, παρουσιάζεται ο χρόνος εκτέλεσης, ανά βήμα, που εκτελείται από τον κοινωνικό λειτουργό:</w:t>
      </w:r>
    </w:p>
    <w:p w14:paraId="5C5FA87C" w14:textId="77777777" w:rsidR="009A5EE0" w:rsidRDefault="009A5EE0" w:rsidP="009A5EE0">
      <w:pPr>
        <w:pStyle w:val="ab"/>
        <w:keepNext/>
      </w:pPr>
      <w:bookmarkStart w:id="30" w:name="_Toc152853346"/>
      <w:r>
        <w:t xml:space="preserve">Πίνακας </w:t>
      </w:r>
      <w:r w:rsidR="00BD4C8A">
        <w:fldChar w:fldCharType="begin"/>
      </w:r>
      <w:r w:rsidR="00BD4C8A">
        <w:instrText xml:space="preserve"> SEQ Πίνακας \* ARABIC </w:instrText>
      </w:r>
      <w:r w:rsidR="00BD4C8A">
        <w:fldChar w:fldCharType="separate"/>
      </w:r>
      <w:r w:rsidR="0070641D">
        <w:rPr>
          <w:noProof/>
        </w:rPr>
        <w:t>9</w:t>
      </w:r>
      <w:r w:rsidR="00BD4C8A">
        <w:rPr>
          <w:noProof/>
        </w:rPr>
        <w:fldChar w:fldCharType="end"/>
      </w:r>
      <w:r>
        <w:t xml:space="preserve">: </w:t>
      </w:r>
      <w:r w:rsidRPr="009A5EE0">
        <w:t>Χρόνος απασχόλησης του κοινωνικού λειτουργού</w:t>
      </w:r>
      <w:bookmarkEnd w:id="30"/>
    </w:p>
    <w:tbl>
      <w:tblPr>
        <w:tblW w:w="4873" w:type="pct"/>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23"/>
        <w:gridCol w:w="4226"/>
        <w:gridCol w:w="1606"/>
        <w:gridCol w:w="1751"/>
      </w:tblGrid>
      <w:tr w:rsidR="00A4093F" w:rsidRPr="003974B6" w14:paraId="06AD008C" w14:textId="77777777" w:rsidTr="003974B6">
        <w:trPr>
          <w:trHeight w:val="300"/>
          <w:tblHeader/>
          <w:jc w:val="center"/>
        </w:trPr>
        <w:tc>
          <w:tcPr>
            <w:tcW w:w="435" w:type="pct"/>
            <w:shd w:val="clear" w:color="auto" w:fill="9CC2E5" w:themeFill="accent1" w:themeFillTint="99"/>
            <w:vAlign w:val="center"/>
          </w:tcPr>
          <w:p w14:paraId="5CCF7CE1" w14:textId="77777777" w:rsidR="00A4093F" w:rsidRPr="003974B6" w:rsidRDefault="00A4093F" w:rsidP="00973F1E">
            <w:pPr>
              <w:rPr>
                <w:b/>
              </w:rPr>
            </w:pPr>
            <w:r w:rsidRPr="003974B6">
              <w:rPr>
                <w:b/>
              </w:rPr>
              <w:t>Α/Α</w:t>
            </w:r>
          </w:p>
        </w:tc>
        <w:tc>
          <w:tcPr>
            <w:tcW w:w="2544" w:type="pct"/>
            <w:shd w:val="clear" w:color="auto" w:fill="9CC2E5" w:themeFill="accent1" w:themeFillTint="99"/>
            <w:noWrap/>
            <w:vAlign w:val="center"/>
          </w:tcPr>
          <w:p w14:paraId="1EF6A9CB" w14:textId="77777777" w:rsidR="00A4093F" w:rsidRPr="003974B6" w:rsidRDefault="00A4093F" w:rsidP="00973F1E">
            <w:pPr>
              <w:rPr>
                <w:b/>
              </w:rPr>
            </w:pPr>
            <w:r w:rsidRPr="003974B6">
              <w:rPr>
                <w:b/>
              </w:rPr>
              <w:t>Τίτλος Βήματος</w:t>
            </w:r>
          </w:p>
        </w:tc>
        <w:tc>
          <w:tcPr>
            <w:tcW w:w="967" w:type="pct"/>
            <w:shd w:val="clear" w:color="auto" w:fill="9CC2E5" w:themeFill="accent1" w:themeFillTint="99"/>
            <w:noWrap/>
            <w:vAlign w:val="center"/>
          </w:tcPr>
          <w:p w14:paraId="77DC935B" w14:textId="77777777" w:rsidR="00A4093F" w:rsidRPr="003974B6" w:rsidRDefault="00A4093F" w:rsidP="00973F1E">
            <w:pPr>
              <w:rPr>
                <w:b/>
              </w:rPr>
            </w:pPr>
            <w:r w:rsidRPr="003974B6">
              <w:rPr>
                <w:b/>
              </w:rPr>
              <w:t>Υπεύθυνος Εκτέλεσης</w:t>
            </w:r>
          </w:p>
        </w:tc>
        <w:tc>
          <w:tcPr>
            <w:tcW w:w="1054" w:type="pct"/>
            <w:shd w:val="clear" w:color="auto" w:fill="9CC2E5" w:themeFill="accent1" w:themeFillTint="99"/>
            <w:noWrap/>
            <w:vAlign w:val="center"/>
          </w:tcPr>
          <w:p w14:paraId="640DF641" w14:textId="77777777" w:rsidR="00A4093F" w:rsidRPr="003974B6" w:rsidRDefault="00A4093F" w:rsidP="00973F1E">
            <w:pPr>
              <w:rPr>
                <w:b/>
              </w:rPr>
            </w:pPr>
            <w:r w:rsidRPr="003974B6">
              <w:rPr>
                <w:b/>
              </w:rPr>
              <w:t>Χρόνος Εκτέλεσης</w:t>
            </w:r>
          </w:p>
        </w:tc>
      </w:tr>
      <w:tr w:rsidR="00A4093F" w:rsidRPr="003974B6" w14:paraId="33B30F8D" w14:textId="77777777" w:rsidTr="003974B6">
        <w:trPr>
          <w:trHeight w:val="300"/>
          <w:tblHeader/>
          <w:jc w:val="center"/>
        </w:trPr>
        <w:tc>
          <w:tcPr>
            <w:tcW w:w="435" w:type="pct"/>
            <w:shd w:val="clear" w:color="auto" w:fill="DEEAF6" w:themeFill="accent1" w:themeFillTint="33"/>
            <w:vAlign w:val="center"/>
          </w:tcPr>
          <w:p w14:paraId="35FAA1AC" w14:textId="77777777" w:rsidR="00A4093F" w:rsidRPr="003974B6" w:rsidRDefault="00A4093F" w:rsidP="00973F1E">
            <w:pPr>
              <w:rPr>
                <w:b/>
              </w:rPr>
            </w:pPr>
            <w:r w:rsidRPr="003974B6">
              <w:rPr>
                <w:b/>
              </w:rPr>
              <w:t>04</w:t>
            </w:r>
          </w:p>
        </w:tc>
        <w:tc>
          <w:tcPr>
            <w:tcW w:w="2544" w:type="pct"/>
            <w:shd w:val="clear" w:color="auto" w:fill="DEEAF6" w:themeFill="accent1" w:themeFillTint="33"/>
            <w:noWrap/>
            <w:vAlign w:val="center"/>
          </w:tcPr>
          <w:p w14:paraId="6B1920C5" w14:textId="77777777" w:rsidR="00A4093F" w:rsidRPr="003974B6" w:rsidRDefault="00A4093F" w:rsidP="00973F1E">
            <w:pPr>
              <w:rPr>
                <w:b/>
              </w:rPr>
            </w:pPr>
            <w:r w:rsidRPr="003974B6">
              <w:rPr>
                <w:b/>
              </w:rPr>
              <w:t>Καθορισμός ημερομηνίας και ώρας κατ’ οίκον επίσκεψης με ενδιαφερόμενο</w:t>
            </w:r>
          </w:p>
        </w:tc>
        <w:tc>
          <w:tcPr>
            <w:tcW w:w="967" w:type="pct"/>
            <w:shd w:val="clear" w:color="auto" w:fill="DEEAF6" w:themeFill="accent1" w:themeFillTint="33"/>
            <w:vAlign w:val="center"/>
          </w:tcPr>
          <w:p w14:paraId="3E0B04E0" w14:textId="77777777" w:rsidR="00A4093F" w:rsidRPr="003974B6" w:rsidRDefault="00A4093F" w:rsidP="00973F1E">
            <w:pPr>
              <w:rPr>
                <w:b/>
              </w:rPr>
            </w:pPr>
            <w:r w:rsidRPr="003974B6">
              <w:rPr>
                <w:b/>
              </w:rPr>
              <w:t xml:space="preserve">ΚΟΙΝΩΝΙΚΟΣ ΛΕΙΤΟΥΡΓΟΣ </w:t>
            </w:r>
          </w:p>
        </w:tc>
        <w:tc>
          <w:tcPr>
            <w:tcW w:w="1054" w:type="pct"/>
            <w:shd w:val="clear" w:color="auto" w:fill="DEEAF6" w:themeFill="accent1" w:themeFillTint="33"/>
            <w:noWrap/>
            <w:vAlign w:val="center"/>
          </w:tcPr>
          <w:p w14:paraId="47C6E103" w14:textId="77777777" w:rsidR="00A4093F" w:rsidRPr="003974B6" w:rsidRDefault="00A4093F" w:rsidP="00973F1E">
            <w:pPr>
              <w:rPr>
                <w:b/>
              </w:rPr>
            </w:pPr>
            <w:r w:rsidRPr="003974B6">
              <w:rPr>
                <w:b/>
              </w:rPr>
              <w:t>0:000:00:05:00</w:t>
            </w:r>
          </w:p>
        </w:tc>
      </w:tr>
      <w:tr w:rsidR="00A4093F" w:rsidRPr="003974B6" w14:paraId="19236832" w14:textId="77777777" w:rsidTr="003974B6">
        <w:trPr>
          <w:trHeight w:val="300"/>
          <w:tblHeader/>
          <w:jc w:val="center"/>
        </w:trPr>
        <w:tc>
          <w:tcPr>
            <w:tcW w:w="435" w:type="pct"/>
            <w:shd w:val="clear" w:color="auto" w:fill="DEEAF6" w:themeFill="accent1" w:themeFillTint="33"/>
            <w:vAlign w:val="center"/>
          </w:tcPr>
          <w:p w14:paraId="7768576E" w14:textId="77777777" w:rsidR="00A4093F" w:rsidRPr="003974B6" w:rsidRDefault="00A4093F" w:rsidP="00973F1E">
            <w:pPr>
              <w:rPr>
                <w:b/>
              </w:rPr>
            </w:pPr>
            <w:r w:rsidRPr="003974B6">
              <w:rPr>
                <w:b/>
              </w:rPr>
              <w:t>05</w:t>
            </w:r>
          </w:p>
        </w:tc>
        <w:tc>
          <w:tcPr>
            <w:tcW w:w="2544" w:type="pct"/>
            <w:shd w:val="clear" w:color="auto" w:fill="DEEAF6" w:themeFill="accent1" w:themeFillTint="33"/>
            <w:noWrap/>
            <w:vAlign w:val="center"/>
          </w:tcPr>
          <w:p w14:paraId="78EF148A" w14:textId="77777777" w:rsidR="00A4093F" w:rsidRPr="003974B6" w:rsidRDefault="00A4093F" w:rsidP="00973F1E">
            <w:pPr>
              <w:rPr>
                <w:b/>
              </w:rPr>
            </w:pPr>
            <w:r w:rsidRPr="003974B6">
              <w:rPr>
                <w:b/>
              </w:rPr>
              <w:t>Κατ’ οίκον επίσκεψη για συνέντευξη με ωφελούμενο και μέλη της οικογένειάς του</w:t>
            </w:r>
          </w:p>
        </w:tc>
        <w:tc>
          <w:tcPr>
            <w:tcW w:w="967" w:type="pct"/>
            <w:shd w:val="clear" w:color="auto" w:fill="DEEAF6" w:themeFill="accent1" w:themeFillTint="33"/>
            <w:vAlign w:val="center"/>
          </w:tcPr>
          <w:p w14:paraId="06F3DC76" w14:textId="77777777" w:rsidR="00A4093F" w:rsidRPr="003974B6" w:rsidRDefault="00A4093F" w:rsidP="00973F1E">
            <w:pPr>
              <w:rPr>
                <w:b/>
              </w:rPr>
            </w:pPr>
            <w:r w:rsidRPr="003974B6">
              <w:rPr>
                <w:b/>
              </w:rPr>
              <w:t xml:space="preserve">ΚΟΙΝΩΝΙΚΟΣ ΛΕΙΤΟΥΡΓΟΣ, ΝΟΣΗΛΕΥΤΗΣ </w:t>
            </w:r>
          </w:p>
        </w:tc>
        <w:tc>
          <w:tcPr>
            <w:tcW w:w="1054" w:type="pct"/>
            <w:shd w:val="clear" w:color="auto" w:fill="DEEAF6" w:themeFill="accent1" w:themeFillTint="33"/>
            <w:noWrap/>
            <w:vAlign w:val="center"/>
          </w:tcPr>
          <w:p w14:paraId="545D44C0" w14:textId="77777777" w:rsidR="00A4093F" w:rsidRPr="003974B6" w:rsidRDefault="00A4093F" w:rsidP="00973F1E">
            <w:pPr>
              <w:rPr>
                <w:b/>
              </w:rPr>
            </w:pPr>
            <w:r w:rsidRPr="003974B6">
              <w:rPr>
                <w:b/>
              </w:rPr>
              <w:t>0:000:00:45:00</w:t>
            </w:r>
          </w:p>
        </w:tc>
      </w:tr>
      <w:tr w:rsidR="00A4093F" w:rsidRPr="003974B6" w14:paraId="01F1FB05" w14:textId="77777777" w:rsidTr="003974B6">
        <w:trPr>
          <w:trHeight w:val="300"/>
          <w:tblHeader/>
          <w:jc w:val="center"/>
        </w:trPr>
        <w:tc>
          <w:tcPr>
            <w:tcW w:w="435" w:type="pct"/>
            <w:shd w:val="clear" w:color="auto" w:fill="DEEAF6" w:themeFill="accent1" w:themeFillTint="33"/>
            <w:vAlign w:val="center"/>
          </w:tcPr>
          <w:p w14:paraId="7E6115F6" w14:textId="77777777" w:rsidR="00A4093F" w:rsidRPr="003974B6" w:rsidRDefault="00A4093F" w:rsidP="00973F1E">
            <w:pPr>
              <w:rPr>
                <w:b/>
              </w:rPr>
            </w:pPr>
            <w:r w:rsidRPr="003974B6">
              <w:rPr>
                <w:b/>
              </w:rPr>
              <w:t>08</w:t>
            </w:r>
          </w:p>
        </w:tc>
        <w:tc>
          <w:tcPr>
            <w:tcW w:w="2544" w:type="pct"/>
            <w:shd w:val="clear" w:color="auto" w:fill="DEEAF6" w:themeFill="accent1" w:themeFillTint="33"/>
            <w:noWrap/>
            <w:vAlign w:val="center"/>
          </w:tcPr>
          <w:p w14:paraId="6D94695D" w14:textId="77777777" w:rsidR="00A4093F" w:rsidRPr="003974B6" w:rsidRDefault="00A4093F" w:rsidP="00973F1E">
            <w:pPr>
              <w:rPr>
                <w:b/>
              </w:rPr>
            </w:pPr>
            <w:r w:rsidRPr="003974B6">
              <w:rPr>
                <w:b/>
              </w:rPr>
              <w:t>Σύνταξη κοινωνικού ιστορικού</w:t>
            </w:r>
          </w:p>
        </w:tc>
        <w:tc>
          <w:tcPr>
            <w:tcW w:w="967" w:type="pct"/>
            <w:shd w:val="clear" w:color="auto" w:fill="DEEAF6" w:themeFill="accent1" w:themeFillTint="33"/>
            <w:vAlign w:val="center"/>
          </w:tcPr>
          <w:p w14:paraId="719AFD4F" w14:textId="77777777" w:rsidR="00A4093F" w:rsidRPr="003974B6" w:rsidRDefault="00A4093F" w:rsidP="00973F1E">
            <w:pPr>
              <w:rPr>
                <w:b/>
              </w:rPr>
            </w:pPr>
            <w:r w:rsidRPr="003974B6">
              <w:rPr>
                <w:b/>
              </w:rPr>
              <w:t xml:space="preserve">ΚΟΙΝΩΝΙΚΟΣ ΛΕΙΤΟΥΡΓΟΣ </w:t>
            </w:r>
          </w:p>
        </w:tc>
        <w:tc>
          <w:tcPr>
            <w:tcW w:w="1054" w:type="pct"/>
            <w:shd w:val="clear" w:color="auto" w:fill="DEEAF6" w:themeFill="accent1" w:themeFillTint="33"/>
            <w:noWrap/>
            <w:vAlign w:val="center"/>
          </w:tcPr>
          <w:p w14:paraId="61F4A886" w14:textId="77777777" w:rsidR="00A4093F" w:rsidRPr="003974B6" w:rsidRDefault="00A4093F" w:rsidP="00973F1E">
            <w:pPr>
              <w:rPr>
                <w:b/>
              </w:rPr>
            </w:pPr>
            <w:r w:rsidRPr="003974B6">
              <w:rPr>
                <w:b/>
              </w:rPr>
              <w:t>0:000:00:05:00</w:t>
            </w:r>
          </w:p>
        </w:tc>
      </w:tr>
      <w:tr w:rsidR="00A4093F" w:rsidRPr="003974B6" w14:paraId="653584F4" w14:textId="77777777" w:rsidTr="003974B6">
        <w:trPr>
          <w:trHeight w:val="300"/>
          <w:tblHeader/>
          <w:jc w:val="center"/>
        </w:trPr>
        <w:tc>
          <w:tcPr>
            <w:tcW w:w="435" w:type="pct"/>
            <w:shd w:val="clear" w:color="auto" w:fill="DEEAF6" w:themeFill="accent1" w:themeFillTint="33"/>
            <w:vAlign w:val="center"/>
          </w:tcPr>
          <w:p w14:paraId="3B37963B" w14:textId="77777777" w:rsidR="00A4093F" w:rsidRPr="003974B6" w:rsidRDefault="00A4093F" w:rsidP="00973F1E">
            <w:pPr>
              <w:rPr>
                <w:b/>
              </w:rPr>
            </w:pPr>
            <w:r w:rsidRPr="003974B6">
              <w:rPr>
                <w:b/>
              </w:rPr>
              <w:t>09</w:t>
            </w:r>
          </w:p>
        </w:tc>
        <w:tc>
          <w:tcPr>
            <w:tcW w:w="2544" w:type="pct"/>
            <w:shd w:val="clear" w:color="auto" w:fill="DEEAF6" w:themeFill="accent1" w:themeFillTint="33"/>
            <w:noWrap/>
            <w:vAlign w:val="center"/>
          </w:tcPr>
          <w:p w14:paraId="5E8B1DBD" w14:textId="77777777" w:rsidR="00A4093F" w:rsidRPr="003974B6" w:rsidRDefault="00A4093F" w:rsidP="00973F1E">
            <w:pPr>
              <w:rPr>
                <w:b/>
              </w:rPr>
            </w:pPr>
            <w:r w:rsidRPr="003974B6">
              <w:rPr>
                <w:b/>
              </w:rPr>
              <w:t>Καταγραφή αναγκών ωφελούμενου και σχεδιασμός παρεμβάσεων</w:t>
            </w:r>
          </w:p>
        </w:tc>
        <w:tc>
          <w:tcPr>
            <w:tcW w:w="967" w:type="pct"/>
            <w:shd w:val="clear" w:color="auto" w:fill="DEEAF6" w:themeFill="accent1" w:themeFillTint="33"/>
            <w:vAlign w:val="center"/>
          </w:tcPr>
          <w:p w14:paraId="1A00D75F" w14:textId="77777777" w:rsidR="00A4093F" w:rsidRPr="003974B6" w:rsidRDefault="00A4093F" w:rsidP="00973F1E">
            <w:pPr>
              <w:rPr>
                <w:b/>
              </w:rPr>
            </w:pPr>
            <w:r w:rsidRPr="003974B6">
              <w:rPr>
                <w:b/>
              </w:rPr>
              <w:t xml:space="preserve">ΚΟΙΝΩΝΙΚΟΣ ΛΕΙΤΟΥΡΓΟΣ </w:t>
            </w:r>
          </w:p>
        </w:tc>
        <w:tc>
          <w:tcPr>
            <w:tcW w:w="1054" w:type="pct"/>
            <w:shd w:val="clear" w:color="auto" w:fill="DEEAF6" w:themeFill="accent1" w:themeFillTint="33"/>
            <w:noWrap/>
            <w:vAlign w:val="center"/>
          </w:tcPr>
          <w:p w14:paraId="2D5306B8" w14:textId="77777777" w:rsidR="00A4093F" w:rsidRPr="003974B6" w:rsidRDefault="00A4093F" w:rsidP="00973F1E">
            <w:pPr>
              <w:rPr>
                <w:b/>
              </w:rPr>
            </w:pPr>
            <w:r w:rsidRPr="003974B6">
              <w:rPr>
                <w:b/>
              </w:rPr>
              <w:t>0:000:00:05:00</w:t>
            </w:r>
          </w:p>
        </w:tc>
      </w:tr>
      <w:tr w:rsidR="00A4093F" w:rsidRPr="003974B6" w14:paraId="7BAEE225" w14:textId="77777777" w:rsidTr="003974B6">
        <w:trPr>
          <w:trHeight w:val="300"/>
          <w:tblHeader/>
          <w:jc w:val="center"/>
        </w:trPr>
        <w:tc>
          <w:tcPr>
            <w:tcW w:w="435" w:type="pct"/>
            <w:shd w:val="clear" w:color="auto" w:fill="DEEAF6" w:themeFill="accent1" w:themeFillTint="33"/>
            <w:vAlign w:val="center"/>
          </w:tcPr>
          <w:p w14:paraId="513A62C0" w14:textId="77777777" w:rsidR="00A4093F" w:rsidRPr="003974B6" w:rsidRDefault="00A4093F" w:rsidP="00973F1E">
            <w:pPr>
              <w:rPr>
                <w:b/>
              </w:rPr>
            </w:pPr>
            <w:r w:rsidRPr="003974B6">
              <w:rPr>
                <w:b/>
              </w:rPr>
              <w:lastRenderedPageBreak/>
              <w:t>10</w:t>
            </w:r>
          </w:p>
        </w:tc>
        <w:tc>
          <w:tcPr>
            <w:tcW w:w="2544" w:type="pct"/>
            <w:shd w:val="clear" w:color="auto" w:fill="DEEAF6" w:themeFill="accent1" w:themeFillTint="33"/>
            <w:noWrap/>
            <w:vAlign w:val="center"/>
          </w:tcPr>
          <w:p w14:paraId="47EB3EFC" w14:textId="77777777" w:rsidR="00A4093F" w:rsidRPr="003974B6" w:rsidRDefault="00A4093F" w:rsidP="00973F1E">
            <w:pPr>
              <w:rPr>
                <w:b/>
              </w:rPr>
            </w:pPr>
            <w:r w:rsidRPr="003974B6">
              <w:rPr>
                <w:b/>
              </w:rPr>
              <w:t>Προγραμματισμός επισκέψεων ανά ειδικότητα ανάλογα με τις ιδιαίτερες ανάγκες του ωφελούμενου</w:t>
            </w:r>
          </w:p>
        </w:tc>
        <w:tc>
          <w:tcPr>
            <w:tcW w:w="967" w:type="pct"/>
            <w:shd w:val="clear" w:color="auto" w:fill="DEEAF6" w:themeFill="accent1" w:themeFillTint="33"/>
            <w:vAlign w:val="center"/>
          </w:tcPr>
          <w:p w14:paraId="26DC1E38" w14:textId="77777777" w:rsidR="00A4093F" w:rsidRPr="003974B6" w:rsidRDefault="00A4093F" w:rsidP="00973F1E">
            <w:pPr>
              <w:rPr>
                <w:b/>
              </w:rPr>
            </w:pPr>
            <w:r w:rsidRPr="003974B6">
              <w:rPr>
                <w:b/>
              </w:rPr>
              <w:t xml:space="preserve">ΚΟΙΝΩΝΙΚΟΣ ΛΕΙΤΟΥΡΓΟΣ </w:t>
            </w:r>
          </w:p>
        </w:tc>
        <w:tc>
          <w:tcPr>
            <w:tcW w:w="1054" w:type="pct"/>
            <w:shd w:val="clear" w:color="auto" w:fill="DEEAF6" w:themeFill="accent1" w:themeFillTint="33"/>
            <w:noWrap/>
            <w:vAlign w:val="center"/>
          </w:tcPr>
          <w:p w14:paraId="6580078F" w14:textId="77777777" w:rsidR="00A4093F" w:rsidRPr="003974B6" w:rsidRDefault="00A4093F" w:rsidP="00973F1E">
            <w:pPr>
              <w:rPr>
                <w:b/>
              </w:rPr>
            </w:pPr>
            <w:r w:rsidRPr="003974B6">
              <w:rPr>
                <w:b/>
              </w:rPr>
              <w:t>0:000:00:05:00</w:t>
            </w:r>
          </w:p>
        </w:tc>
      </w:tr>
      <w:tr w:rsidR="00A4093F" w:rsidRPr="003974B6" w14:paraId="2DE2430F" w14:textId="77777777" w:rsidTr="003974B6">
        <w:trPr>
          <w:trHeight w:val="300"/>
          <w:tblHeader/>
          <w:jc w:val="center"/>
        </w:trPr>
        <w:tc>
          <w:tcPr>
            <w:tcW w:w="2979" w:type="pct"/>
            <w:gridSpan w:val="2"/>
            <w:shd w:val="clear" w:color="auto" w:fill="DEEAF6" w:themeFill="accent1" w:themeFillTint="33"/>
            <w:vAlign w:val="center"/>
          </w:tcPr>
          <w:p w14:paraId="7F26A68A" w14:textId="77777777" w:rsidR="00A4093F" w:rsidRPr="003974B6" w:rsidRDefault="00A4093F" w:rsidP="00973F1E">
            <w:pPr>
              <w:rPr>
                <w:b/>
              </w:rPr>
            </w:pPr>
            <w:r w:rsidRPr="003974B6">
              <w:rPr>
                <w:b/>
              </w:rPr>
              <w:t>Συνολικός Χρόνος Εκτέλεσης</w:t>
            </w:r>
          </w:p>
        </w:tc>
        <w:tc>
          <w:tcPr>
            <w:tcW w:w="2021" w:type="pct"/>
            <w:gridSpan w:val="2"/>
            <w:shd w:val="clear" w:color="auto" w:fill="DEEAF6" w:themeFill="accent1" w:themeFillTint="33"/>
            <w:vAlign w:val="center"/>
          </w:tcPr>
          <w:p w14:paraId="08CFFB24" w14:textId="77777777" w:rsidR="00A4093F" w:rsidRPr="003974B6" w:rsidRDefault="00A4093F" w:rsidP="00973F1E">
            <w:pPr>
              <w:jc w:val="right"/>
              <w:rPr>
                <w:b/>
              </w:rPr>
            </w:pPr>
            <w:r w:rsidRPr="003974B6">
              <w:rPr>
                <w:b/>
              </w:rPr>
              <w:t>1 ώρα και 5 λεπτά</w:t>
            </w:r>
          </w:p>
        </w:tc>
      </w:tr>
    </w:tbl>
    <w:p w14:paraId="5C336C04" w14:textId="77777777" w:rsidR="009A5EE0" w:rsidRDefault="009A5EE0" w:rsidP="00353539"/>
    <w:p w14:paraId="3BC3BFED" w14:textId="77777777" w:rsidR="00A4093F" w:rsidRPr="00A4093F" w:rsidRDefault="00A4093F" w:rsidP="00353539">
      <w:r w:rsidRPr="00A4093F">
        <w:t xml:space="preserve">Στον πίνακα </w:t>
      </w:r>
      <w:r w:rsidR="00020132" w:rsidRPr="00020132">
        <w:t>10</w:t>
      </w:r>
      <w:r w:rsidRPr="00A4093F">
        <w:t>, παρουσιάζεται ο χρόνος εκτέλεσης, ανά βήμα, που εκτελείται από τον νοσηλευτή.</w:t>
      </w:r>
    </w:p>
    <w:p w14:paraId="5FA6C535" w14:textId="77777777" w:rsidR="009A5EE0" w:rsidRDefault="009A5EE0" w:rsidP="009A5EE0">
      <w:pPr>
        <w:pStyle w:val="ab"/>
        <w:keepNext/>
      </w:pPr>
      <w:bookmarkStart w:id="31" w:name="_Toc152853347"/>
      <w:r>
        <w:t xml:space="preserve">Πίνακας </w:t>
      </w:r>
      <w:r w:rsidR="00BD4C8A">
        <w:fldChar w:fldCharType="begin"/>
      </w:r>
      <w:r w:rsidR="00BD4C8A">
        <w:instrText xml:space="preserve"> SEQ Πίνακας \* ARABIC </w:instrText>
      </w:r>
      <w:r w:rsidR="00BD4C8A">
        <w:fldChar w:fldCharType="separate"/>
      </w:r>
      <w:r w:rsidR="0070641D">
        <w:rPr>
          <w:noProof/>
        </w:rPr>
        <w:t>10</w:t>
      </w:r>
      <w:r w:rsidR="00BD4C8A">
        <w:rPr>
          <w:noProof/>
        </w:rPr>
        <w:fldChar w:fldCharType="end"/>
      </w:r>
      <w:r>
        <w:t xml:space="preserve">: </w:t>
      </w:r>
      <w:r w:rsidRPr="009A5EE0">
        <w:t>Χρόνος απασχόλησης του νοσηλευτή</w:t>
      </w:r>
      <w:bookmarkEnd w:id="31"/>
    </w:p>
    <w:tbl>
      <w:tblPr>
        <w:tblW w:w="4778" w:type="pct"/>
        <w:jc w:val="center"/>
        <w:tblBorders>
          <w:top w:val="double" w:sz="4" w:space="0" w:color="1F4E79" w:themeColor="accent1" w:themeShade="80"/>
          <w:left w:val="double" w:sz="4" w:space="0" w:color="1F4E79" w:themeColor="accent1" w:themeShade="80"/>
          <w:bottom w:val="double" w:sz="4" w:space="0" w:color="1F4E79" w:themeColor="accent1" w:themeShade="80"/>
          <w:right w:val="doub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ayout w:type="fixed"/>
        <w:tblLook w:val="04A0" w:firstRow="1" w:lastRow="0" w:firstColumn="1" w:lastColumn="0" w:noHBand="0" w:noVBand="1"/>
      </w:tblPr>
      <w:tblGrid>
        <w:gridCol w:w="723"/>
        <w:gridCol w:w="4079"/>
        <w:gridCol w:w="1606"/>
        <w:gridCol w:w="1736"/>
      </w:tblGrid>
      <w:tr w:rsidR="00A4093F" w:rsidRPr="003974B6" w14:paraId="1251B8DD" w14:textId="77777777" w:rsidTr="000B061A">
        <w:trPr>
          <w:trHeight w:val="300"/>
          <w:tblHeader/>
          <w:jc w:val="center"/>
        </w:trPr>
        <w:tc>
          <w:tcPr>
            <w:tcW w:w="444" w:type="pct"/>
            <w:shd w:val="clear" w:color="auto" w:fill="9CC2E5" w:themeFill="accent1" w:themeFillTint="99"/>
            <w:vAlign w:val="center"/>
          </w:tcPr>
          <w:p w14:paraId="1BE8617E" w14:textId="77777777" w:rsidR="00A4093F" w:rsidRPr="003974B6" w:rsidRDefault="00A4093F" w:rsidP="00973F1E">
            <w:pPr>
              <w:rPr>
                <w:b/>
              </w:rPr>
            </w:pPr>
            <w:r w:rsidRPr="003974B6">
              <w:rPr>
                <w:b/>
              </w:rPr>
              <w:t>Α/Α</w:t>
            </w:r>
          </w:p>
        </w:tc>
        <w:tc>
          <w:tcPr>
            <w:tcW w:w="2504" w:type="pct"/>
            <w:shd w:val="clear" w:color="auto" w:fill="9CC2E5" w:themeFill="accent1" w:themeFillTint="99"/>
            <w:noWrap/>
            <w:vAlign w:val="center"/>
          </w:tcPr>
          <w:p w14:paraId="3CF0CD14" w14:textId="77777777" w:rsidR="00A4093F" w:rsidRPr="003974B6" w:rsidRDefault="00A4093F" w:rsidP="00973F1E">
            <w:pPr>
              <w:rPr>
                <w:b/>
              </w:rPr>
            </w:pPr>
            <w:r w:rsidRPr="003974B6">
              <w:rPr>
                <w:b/>
              </w:rPr>
              <w:t>Τίτλος Βήματος</w:t>
            </w:r>
          </w:p>
        </w:tc>
        <w:tc>
          <w:tcPr>
            <w:tcW w:w="986" w:type="pct"/>
            <w:shd w:val="clear" w:color="auto" w:fill="9CC2E5" w:themeFill="accent1" w:themeFillTint="99"/>
            <w:noWrap/>
            <w:vAlign w:val="center"/>
          </w:tcPr>
          <w:p w14:paraId="7CF85BD8" w14:textId="77777777" w:rsidR="00A4093F" w:rsidRPr="003974B6" w:rsidRDefault="00A4093F" w:rsidP="00973F1E">
            <w:pPr>
              <w:rPr>
                <w:b/>
              </w:rPr>
            </w:pPr>
            <w:r w:rsidRPr="003974B6">
              <w:rPr>
                <w:b/>
              </w:rPr>
              <w:t>Υπεύθυνος Εκτέλεσης</w:t>
            </w:r>
          </w:p>
        </w:tc>
        <w:tc>
          <w:tcPr>
            <w:tcW w:w="1067" w:type="pct"/>
            <w:shd w:val="clear" w:color="auto" w:fill="9CC2E5" w:themeFill="accent1" w:themeFillTint="99"/>
            <w:noWrap/>
            <w:vAlign w:val="center"/>
          </w:tcPr>
          <w:p w14:paraId="5EE856AB" w14:textId="77777777" w:rsidR="00A4093F" w:rsidRPr="003974B6" w:rsidRDefault="00A4093F" w:rsidP="00973F1E">
            <w:pPr>
              <w:rPr>
                <w:b/>
              </w:rPr>
            </w:pPr>
            <w:r w:rsidRPr="003974B6">
              <w:rPr>
                <w:b/>
              </w:rPr>
              <w:t>Χρόνος Εκτέλεσης</w:t>
            </w:r>
          </w:p>
        </w:tc>
      </w:tr>
      <w:tr w:rsidR="00A4093F" w:rsidRPr="003974B6" w14:paraId="3A1B0EA0" w14:textId="77777777" w:rsidTr="000B061A">
        <w:trPr>
          <w:trHeight w:val="300"/>
          <w:tblHeader/>
          <w:jc w:val="center"/>
        </w:trPr>
        <w:tc>
          <w:tcPr>
            <w:tcW w:w="444" w:type="pct"/>
            <w:shd w:val="clear" w:color="auto" w:fill="DEEAF6" w:themeFill="accent1" w:themeFillTint="33"/>
          </w:tcPr>
          <w:p w14:paraId="642DA87C" w14:textId="77777777" w:rsidR="00A4093F" w:rsidRPr="003974B6" w:rsidRDefault="00A4093F" w:rsidP="00973F1E">
            <w:pPr>
              <w:rPr>
                <w:b/>
              </w:rPr>
            </w:pPr>
            <w:r w:rsidRPr="003974B6">
              <w:rPr>
                <w:b/>
              </w:rPr>
              <w:t>05</w:t>
            </w:r>
          </w:p>
        </w:tc>
        <w:tc>
          <w:tcPr>
            <w:tcW w:w="2504" w:type="pct"/>
            <w:shd w:val="clear" w:color="auto" w:fill="DEEAF6" w:themeFill="accent1" w:themeFillTint="33"/>
            <w:noWrap/>
          </w:tcPr>
          <w:p w14:paraId="46A591B6" w14:textId="77777777" w:rsidR="00A4093F" w:rsidRPr="003974B6" w:rsidRDefault="00A4093F" w:rsidP="00973F1E">
            <w:pPr>
              <w:rPr>
                <w:b/>
              </w:rPr>
            </w:pPr>
            <w:r w:rsidRPr="003974B6">
              <w:rPr>
                <w:b/>
              </w:rPr>
              <w:t>Κατ’ οίκον επίσκεψη για συνέντευξη με ωφελούμενο και μέλη της οικογένειάς του</w:t>
            </w:r>
          </w:p>
        </w:tc>
        <w:tc>
          <w:tcPr>
            <w:tcW w:w="986" w:type="pct"/>
            <w:shd w:val="clear" w:color="auto" w:fill="DEEAF6" w:themeFill="accent1" w:themeFillTint="33"/>
          </w:tcPr>
          <w:p w14:paraId="58D3C5D6" w14:textId="77777777" w:rsidR="00A4093F" w:rsidRPr="003974B6" w:rsidRDefault="00A4093F" w:rsidP="00973F1E">
            <w:pPr>
              <w:rPr>
                <w:b/>
              </w:rPr>
            </w:pPr>
            <w:r w:rsidRPr="003974B6">
              <w:rPr>
                <w:b/>
              </w:rPr>
              <w:t>ΚΟΙΝΩΝΙΚΟΣ ΛΕΙΤΟΥΡΓΟΣ</w:t>
            </w:r>
            <w:r w:rsidR="00A424A0">
              <w:rPr>
                <w:b/>
              </w:rPr>
              <w:t xml:space="preserve"> &amp;</w:t>
            </w:r>
            <w:r w:rsidRPr="003974B6">
              <w:rPr>
                <w:b/>
              </w:rPr>
              <w:t xml:space="preserve"> ΝΟΣΗΛΕΥΤΗΣ </w:t>
            </w:r>
          </w:p>
        </w:tc>
        <w:tc>
          <w:tcPr>
            <w:tcW w:w="1067" w:type="pct"/>
            <w:shd w:val="clear" w:color="auto" w:fill="DEEAF6" w:themeFill="accent1" w:themeFillTint="33"/>
            <w:noWrap/>
          </w:tcPr>
          <w:p w14:paraId="4F5990F6" w14:textId="77777777" w:rsidR="00A4093F" w:rsidRPr="003974B6" w:rsidRDefault="00A4093F" w:rsidP="00973F1E">
            <w:pPr>
              <w:rPr>
                <w:b/>
              </w:rPr>
            </w:pPr>
            <w:r w:rsidRPr="003974B6">
              <w:rPr>
                <w:b/>
              </w:rPr>
              <w:t>0:000:00:45:00</w:t>
            </w:r>
          </w:p>
        </w:tc>
      </w:tr>
      <w:tr w:rsidR="00A4093F" w:rsidRPr="003974B6" w14:paraId="5C414CAE" w14:textId="77777777" w:rsidTr="000B061A">
        <w:trPr>
          <w:trHeight w:val="300"/>
          <w:tblHeader/>
          <w:jc w:val="center"/>
        </w:trPr>
        <w:tc>
          <w:tcPr>
            <w:tcW w:w="444" w:type="pct"/>
            <w:shd w:val="clear" w:color="auto" w:fill="DEEAF6" w:themeFill="accent1" w:themeFillTint="33"/>
          </w:tcPr>
          <w:p w14:paraId="3B0CE120" w14:textId="77777777" w:rsidR="00A4093F" w:rsidRPr="003974B6" w:rsidRDefault="00A4093F" w:rsidP="00973F1E">
            <w:pPr>
              <w:rPr>
                <w:b/>
              </w:rPr>
            </w:pPr>
            <w:r w:rsidRPr="003974B6">
              <w:rPr>
                <w:b/>
              </w:rPr>
              <w:t>06</w:t>
            </w:r>
          </w:p>
        </w:tc>
        <w:tc>
          <w:tcPr>
            <w:tcW w:w="2504" w:type="pct"/>
            <w:shd w:val="clear" w:color="auto" w:fill="DEEAF6" w:themeFill="accent1" w:themeFillTint="33"/>
            <w:noWrap/>
          </w:tcPr>
          <w:p w14:paraId="782549A9" w14:textId="77777777" w:rsidR="00A4093F" w:rsidRPr="003974B6" w:rsidRDefault="00A4093F" w:rsidP="00973F1E">
            <w:pPr>
              <w:rPr>
                <w:b/>
              </w:rPr>
            </w:pPr>
            <w:r w:rsidRPr="003974B6">
              <w:rPr>
                <w:b/>
              </w:rPr>
              <w:t xml:space="preserve">Επιτόπια συγκέντρωση δικαιολογητικών και συμπλήρωση φόρμας καταγραφής στοιχείων ωφελούμενου </w:t>
            </w:r>
          </w:p>
        </w:tc>
        <w:tc>
          <w:tcPr>
            <w:tcW w:w="986" w:type="pct"/>
            <w:shd w:val="clear" w:color="auto" w:fill="DEEAF6" w:themeFill="accent1" w:themeFillTint="33"/>
          </w:tcPr>
          <w:p w14:paraId="4987CBB5" w14:textId="77777777" w:rsidR="00A4093F" w:rsidRPr="003974B6" w:rsidRDefault="00A4093F" w:rsidP="00973F1E">
            <w:pPr>
              <w:rPr>
                <w:b/>
              </w:rPr>
            </w:pPr>
            <w:r w:rsidRPr="003974B6">
              <w:rPr>
                <w:b/>
              </w:rPr>
              <w:t xml:space="preserve">ΝΟΣΗΛΕΥΤΗΣ </w:t>
            </w:r>
          </w:p>
        </w:tc>
        <w:tc>
          <w:tcPr>
            <w:tcW w:w="1067" w:type="pct"/>
            <w:shd w:val="clear" w:color="auto" w:fill="DEEAF6" w:themeFill="accent1" w:themeFillTint="33"/>
            <w:noWrap/>
          </w:tcPr>
          <w:p w14:paraId="799ECD92" w14:textId="77777777" w:rsidR="00A4093F" w:rsidRPr="003974B6" w:rsidRDefault="00A4093F" w:rsidP="00973F1E">
            <w:pPr>
              <w:rPr>
                <w:b/>
              </w:rPr>
            </w:pPr>
            <w:r w:rsidRPr="003974B6">
              <w:rPr>
                <w:b/>
              </w:rPr>
              <w:t>0:000:00:15:00</w:t>
            </w:r>
          </w:p>
        </w:tc>
      </w:tr>
      <w:tr w:rsidR="00A4093F" w:rsidRPr="003974B6" w14:paraId="353A6914" w14:textId="77777777" w:rsidTr="000B061A">
        <w:trPr>
          <w:trHeight w:val="300"/>
          <w:tblHeader/>
          <w:jc w:val="center"/>
        </w:trPr>
        <w:tc>
          <w:tcPr>
            <w:tcW w:w="444" w:type="pct"/>
            <w:shd w:val="clear" w:color="auto" w:fill="DEEAF6" w:themeFill="accent1" w:themeFillTint="33"/>
          </w:tcPr>
          <w:p w14:paraId="502785C1" w14:textId="77777777" w:rsidR="00A4093F" w:rsidRPr="003974B6" w:rsidRDefault="00A4093F" w:rsidP="00973F1E">
            <w:pPr>
              <w:rPr>
                <w:b/>
              </w:rPr>
            </w:pPr>
            <w:r w:rsidRPr="003974B6">
              <w:rPr>
                <w:b/>
              </w:rPr>
              <w:t>07</w:t>
            </w:r>
          </w:p>
        </w:tc>
        <w:tc>
          <w:tcPr>
            <w:tcW w:w="2504" w:type="pct"/>
            <w:shd w:val="clear" w:color="auto" w:fill="DEEAF6" w:themeFill="accent1" w:themeFillTint="33"/>
            <w:noWrap/>
          </w:tcPr>
          <w:p w14:paraId="17430F16" w14:textId="77777777" w:rsidR="00A4093F" w:rsidRPr="003974B6" w:rsidRDefault="00A4093F" w:rsidP="00973F1E">
            <w:pPr>
              <w:rPr>
                <w:b/>
              </w:rPr>
            </w:pPr>
            <w:r w:rsidRPr="003974B6">
              <w:rPr>
                <w:b/>
              </w:rPr>
              <w:t>Άνοιγμα φακέλου ωφελούμενου</w:t>
            </w:r>
          </w:p>
        </w:tc>
        <w:tc>
          <w:tcPr>
            <w:tcW w:w="986" w:type="pct"/>
            <w:shd w:val="clear" w:color="auto" w:fill="DEEAF6" w:themeFill="accent1" w:themeFillTint="33"/>
          </w:tcPr>
          <w:p w14:paraId="02A68DE5" w14:textId="77777777" w:rsidR="00A4093F" w:rsidRPr="003974B6" w:rsidRDefault="00A4093F" w:rsidP="00973F1E">
            <w:pPr>
              <w:rPr>
                <w:b/>
              </w:rPr>
            </w:pPr>
            <w:r w:rsidRPr="003974B6">
              <w:rPr>
                <w:b/>
              </w:rPr>
              <w:t xml:space="preserve">ΝΟΣΗΛΕΥΤΗΣ </w:t>
            </w:r>
          </w:p>
        </w:tc>
        <w:tc>
          <w:tcPr>
            <w:tcW w:w="1067" w:type="pct"/>
            <w:shd w:val="clear" w:color="auto" w:fill="DEEAF6" w:themeFill="accent1" w:themeFillTint="33"/>
            <w:noWrap/>
          </w:tcPr>
          <w:p w14:paraId="4A9E47EF" w14:textId="77777777" w:rsidR="00A4093F" w:rsidRPr="003974B6" w:rsidRDefault="00A4093F" w:rsidP="00973F1E">
            <w:pPr>
              <w:rPr>
                <w:b/>
              </w:rPr>
            </w:pPr>
            <w:r w:rsidRPr="003974B6">
              <w:rPr>
                <w:b/>
              </w:rPr>
              <w:t>0:000:00:15:00</w:t>
            </w:r>
          </w:p>
        </w:tc>
      </w:tr>
      <w:tr w:rsidR="00A4093F" w:rsidRPr="003974B6" w14:paraId="13B8B24B" w14:textId="77777777" w:rsidTr="000B061A">
        <w:trPr>
          <w:trHeight w:val="300"/>
          <w:tblHeader/>
          <w:jc w:val="center"/>
        </w:trPr>
        <w:tc>
          <w:tcPr>
            <w:tcW w:w="2948" w:type="pct"/>
            <w:gridSpan w:val="2"/>
            <w:shd w:val="clear" w:color="auto" w:fill="DEEAF6" w:themeFill="accent1" w:themeFillTint="33"/>
            <w:vAlign w:val="center"/>
          </w:tcPr>
          <w:p w14:paraId="1CDDF929" w14:textId="77777777" w:rsidR="00A4093F" w:rsidRPr="003974B6" w:rsidRDefault="00A4093F" w:rsidP="00973F1E">
            <w:pPr>
              <w:rPr>
                <w:b/>
              </w:rPr>
            </w:pPr>
            <w:r w:rsidRPr="003974B6">
              <w:rPr>
                <w:b/>
              </w:rPr>
              <w:t>Συνολικός Χρόνος Εκτέλεσης</w:t>
            </w:r>
          </w:p>
        </w:tc>
        <w:tc>
          <w:tcPr>
            <w:tcW w:w="2052" w:type="pct"/>
            <w:gridSpan w:val="2"/>
            <w:shd w:val="clear" w:color="auto" w:fill="DEEAF6" w:themeFill="accent1" w:themeFillTint="33"/>
            <w:vAlign w:val="center"/>
          </w:tcPr>
          <w:p w14:paraId="0AAC6C05" w14:textId="77777777" w:rsidR="00A4093F" w:rsidRPr="003974B6" w:rsidRDefault="00A4093F" w:rsidP="00973F1E">
            <w:pPr>
              <w:rPr>
                <w:b/>
              </w:rPr>
            </w:pPr>
            <w:r w:rsidRPr="003974B6">
              <w:rPr>
                <w:b/>
              </w:rPr>
              <w:t>1 ώρα και 15 λεπτά</w:t>
            </w:r>
          </w:p>
        </w:tc>
      </w:tr>
    </w:tbl>
    <w:p w14:paraId="2F9C9CBF" w14:textId="77777777" w:rsidR="009A5EE0" w:rsidRDefault="009A5EE0" w:rsidP="00353539"/>
    <w:p w14:paraId="26361964" w14:textId="77777777" w:rsidR="00A4093F" w:rsidRPr="00A4093F" w:rsidRDefault="00A4093F" w:rsidP="00353539">
      <w:r w:rsidRPr="00A4093F">
        <w:t xml:space="preserve">Συνοψίζοντας τα παραπάνω, στην παρούσα ενότητα, υπολογίστηκε η συνολική διάρκεια εκτέλεσης των βημάτων της διαδικασίας </w:t>
      </w:r>
      <w:r w:rsidR="003974B6">
        <w:t>3,</w:t>
      </w:r>
      <w:r w:rsidRPr="00A4093F">
        <w:t xml:space="preserve"> ανά ειδικότητα</w:t>
      </w:r>
      <w:r w:rsidR="00BE12A8">
        <w:t>. Λήφθηκε</w:t>
      </w:r>
      <w:r w:rsidR="00BE12A8" w:rsidRPr="00BE12A8">
        <w:t xml:space="preserve"> υπόψη μόνο </w:t>
      </w:r>
      <w:r w:rsidR="00BE12A8">
        <w:t>ο</w:t>
      </w:r>
      <w:r w:rsidR="00BE12A8" w:rsidRPr="00BE12A8">
        <w:t xml:space="preserve"> χρόνο</w:t>
      </w:r>
      <w:r w:rsidR="00BE12A8">
        <w:t>ς</w:t>
      </w:r>
      <w:r w:rsidR="00BE12A8" w:rsidRPr="00BE12A8">
        <w:t xml:space="preserve"> εκτέλεσης και όχι ο χρόνο</w:t>
      </w:r>
      <w:r w:rsidR="00BE12A8">
        <w:t>ς</w:t>
      </w:r>
      <w:r w:rsidR="00BE12A8" w:rsidRPr="00BE12A8">
        <w:t xml:space="preserve"> αναμονής</w:t>
      </w:r>
      <w:r w:rsidR="00BE12A8">
        <w:t xml:space="preserve"> </w:t>
      </w:r>
      <w:r w:rsidR="00BE12A8" w:rsidRPr="00BE12A8">
        <w:t>(βλ.</w:t>
      </w:r>
      <w:r w:rsidR="00BE12A8">
        <w:t xml:space="preserve"> πίνακα </w:t>
      </w:r>
      <w:r w:rsidR="00020132" w:rsidRPr="00020132">
        <w:t>7</w:t>
      </w:r>
      <w:r w:rsidR="00BE12A8">
        <w:t>,</w:t>
      </w:r>
      <w:r w:rsidR="00BE12A8" w:rsidRPr="00BE12A8">
        <w:t xml:space="preserve"> βήμα 4) </w:t>
      </w:r>
      <w:r w:rsidR="00BE12A8">
        <w:t>καθώς κατά τον χρόνο αναμονής,</w:t>
      </w:r>
      <w:r w:rsidR="00BE12A8" w:rsidRPr="00BE12A8">
        <w:t xml:space="preserve"> ο κοινωνικός λειτουργός απασχολείται σε άλλες εργασίες εκτός της Δ</w:t>
      </w:r>
      <w:r w:rsidR="00BE12A8">
        <w:t>3</w:t>
      </w:r>
      <w:r w:rsidR="00BE12A8" w:rsidRPr="00BE12A8">
        <w:t>.</w:t>
      </w:r>
      <w:r w:rsidR="00BE12A8">
        <w:t xml:space="preserve"> </w:t>
      </w:r>
      <w:r w:rsidRPr="00A4093F">
        <w:t>Έτσι, υπολογίστηκε, για μια εκτέλεση της διαδικασίας</w:t>
      </w:r>
      <w:r w:rsidR="00BE12A8">
        <w:t xml:space="preserve"> 3</w:t>
      </w:r>
      <w:r w:rsidRPr="00A4093F">
        <w:t xml:space="preserve">, πόσο χρόνο απασχολείται </w:t>
      </w:r>
      <w:r w:rsidR="00455BF2" w:rsidRPr="00455BF2">
        <w:rPr>
          <w:u w:val="single"/>
        </w:rPr>
        <w:t>ενεργά</w:t>
      </w:r>
      <w:r w:rsidR="00455BF2">
        <w:t xml:space="preserve"> </w:t>
      </w:r>
      <w:r w:rsidRPr="00A4093F">
        <w:t>η κάθε ειδικότητα (διοικητικός υπάλληλος, κοινωνικός λειτουργός και νοσηλευτής)</w:t>
      </w:r>
      <w:r w:rsidR="00BE12A8">
        <w:t>.</w:t>
      </w:r>
      <w:r w:rsidR="003974B6">
        <w:t xml:space="preserve"> </w:t>
      </w:r>
    </w:p>
    <w:p w14:paraId="0478C82E" w14:textId="77777777" w:rsidR="009A5EE0" w:rsidRDefault="009A5EE0" w:rsidP="00353539">
      <w:r>
        <w:br w:type="page"/>
      </w:r>
    </w:p>
    <w:p w14:paraId="28A43EB1" w14:textId="77777777" w:rsidR="00A4093F" w:rsidRPr="00A4093F" w:rsidRDefault="00A4093F" w:rsidP="009A5EE0">
      <w:pPr>
        <w:pStyle w:val="EP4"/>
      </w:pPr>
      <w:r w:rsidRPr="00A4093F">
        <w:lastRenderedPageBreak/>
        <w:t xml:space="preserve">ΒΗΜΑ 2: Εκτίμηση αναγκών στελέχωσης της διαδικασίας </w:t>
      </w:r>
      <w:r w:rsidR="00D043D5">
        <w:t>3</w:t>
      </w:r>
      <w:r w:rsidRPr="00A4093F">
        <w:t xml:space="preserve">, ανά ειδικότητα </w:t>
      </w:r>
    </w:p>
    <w:p w14:paraId="4005C5B2" w14:textId="77777777" w:rsidR="00A4093F" w:rsidRPr="00A4093F" w:rsidRDefault="00A4093F" w:rsidP="00973F1E"/>
    <w:p w14:paraId="387E1CC0" w14:textId="5927181A" w:rsidR="00A4093F" w:rsidRPr="00A4093F" w:rsidRDefault="00A4093F" w:rsidP="00973F1E">
      <w:r w:rsidRPr="00A4093F">
        <w:t>Η εκτίμηση της στελέχωσης</w:t>
      </w:r>
      <w:r w:rsidR="001534C4">
        <w:t>,</w:t>
      </w:r>
      <w:r w:rsidRPr="00A4093F">
        <w:t xml:space="preserve"> ανά ειδικότητα</w:t>
      </w:r>
      <w:r w:rsidR="001534C4">
        <w:t>,</w:t>
      </w:r>
      <w:r w:rsidRPr="00A4093F">
        <w:t xml:space="preserve"> θα προκύψει από το χρόνο και τη συχνότητα εκτέλεσης των αντίστοιχων βημάτων.</w:t>
      </w:r>
    </w:p>
    <w:p w14:paraId="5921B87B" w14:textId="77777777" w:rsidR="00A4093F" w:rsidRPr="00A4093F" w:rsidRDefault="00A4093F" w:rsidP="00973F1E"/>
    <w:p w14:paraId="7DAF3281" w14:textId="77777777" w:rsidR="00A4093F" w:rsidRPr="00731F3F" w:rsidRDefault="00A4093F" w:rsidP="009A5EE0">
      <w:pPr>
        <w:pStyle w:val="EP5"/>
      </w:pPr>
      <w:r w:rsidRPr="00731F3F">
        <w:t xml:space="preserve">Ανάγκη στελέχωσης για την ειδικότητα του διοικητικού υπαλλήλου </w:t>
      </w:r>
    </w:p>
    <w:p w14:paraId="45316750" w14:textId="77777777" w:rsidR="00A4093F" w:rsidRPr="00A4093F" w:rsidRDefault="00A4093F" w:rsidP="00973F1E"/>
    <w:p w14:paraId="135549FF" w14:textId="77777777" w:rsidR="00A4093F" w:rsidRPr="00A4093F" w:rsidRDefault="00A4093F" w:rsidP="00973F1E">
      <w:r w:rsidRPr="00A4093F">
        <w:t>Για τον υπολογισμό της απαιτούμενης στελέχωσης, θα χρησιμοποιηθεί μόνο ο χρόνος εκτέλεσης καθώς κατά το χρόνο αναμονής θεωρούμε ότι τα στελέχη α</w:t>
      </w:r>
      <w:r w:rsidR="00020132">
        <w:t>πασχολούνται σε άλλες εργασίες.</w:t>
      </w:r>
    </w:p>
    <w:p w14:paraId="4A047E9F" w14:textId="539BCF46" w:rsidR="00A4093F" w:rsidRDefault="00A4093F" w:rsidP="00973F1E">
      <w:pPr>
        <w:rPr>
          <w:iCs/>
        </w:rPr>
      </w:pPr>
      <w:r w:rsidRPr="00A4093F">
        <w:t xml:space="preserve">Όπως προέκυψε από </w:t>
      </w:r>
      <w:r w:rsidR="00731F3F">
        <w:t xml:space="preserve">τους υπολογισμούς της ενότητας </w:t>
      </w:r>
      <w:r w:rsidR="005954E9">
        <w:t>6</w:t>
      </w:r>
      <w:r w:rsidR="003B4EC6">
        <w:t>.</w:t>
      </w:r>
      <w:r w:rsidR="00731F3F">
        <w:t>4</w:t>
      </w:r>
      <w:r w:rsidRPr="00A4093F">
        <w:t>.</w:t>
      </w:r>
      <w:r w:rsidR="004165DD">
        <w:t>3</w:t>
      </w:r>
      <w:r w:rsidRPr="00A4093F">
        <w:t>.1., ο διοικητικός υπάλληλος απασχολείται 7 λεπτά για την εκτέλεση της διαδικασίας</w:t>
      </w:r>
      <w:r w:rsidRPr="00A4093F">
        <w:rPr>
          <w:i/>
          <w:iCs/>
        </w:rPr>
        <w:t>.</w:t>
      </w:r>
    </w:p>
    <w:p w14:paraId="521DFA1B" w14:textId="0AFCE434" w:rsidR="004F5BD9" w:rsidRPr="00C744BA" w:rsidRDefault="004F5BD9" w:rsidP="004F5BD9">
      <w:r w:rsidRPr="00E8150C">
        <w:t xml:space="preserve">Ακολουθώντας τη μεθοδολογία της ενότητας </w:t>
      </w:r>
      <w:r w:rsidR="005954E9">
        <w:t>6</w:t>
      </w:r>
      <w:r>
        <w:t>.2</w:t>
      </w:r>
      <w:r w:rsidRPr="00C744BA">
        <w:t xml:space="preserve"> </w:t>
      </w:r>
      <w:r>
        <w:t xml:space="preserve">και με δεδομένο ότι 1 Α/Ε = </w:t>
      </w:r>
      <w:r w:rsidRPr="00C744BA">
        <w:t>1.728 ώρες</w:t>
      </w:r>
      <w:r w:rsidRPr="00E8150C">
        <w:t xml:space="preserve">: </w:t>
      </w:r>
    </w:p>
    <w:p w14:paraId="6310BD1E" w14:textId="77777777" w:rsidR="004F5BD9" w:rsidRDefault="004F5BD9" w:rsidP="004F5BD9">
      <w:pPr>
        <w:numPr>
          <w:ilvl w:val="0"/>
          <w:numId w:val="20"/>
        </w:numPr>
        <w:rPr>
          <w:b/>
        </w:rPr>
      </w:pPr>
      <w:r>
        <w:rPr>
          <w:b/>
        </w:rPr>
        <w:t xml:space="preserve">Υπολογισμός Α/Ω του διοικητικού υπαλλήλου </w:t>
      </w:r>
      <w:r w:rsidRPr="00C96AAA">
        <w:rPr>
          <w:b/>
          <w:u w:val="single"/>
        </w:rPr>
        <w:t>για τη συγκεκριμένη διαδικασία</w:t>
      </w:r>
      <w:r>
        <w:rPr>
          <w:b/>
        </w:rPr>
        <w:t>:</w:t>
      </w:r>
    </w:p>
    <w:p w14:paraId="1434038A" w14:textId="77777777" w:rsidR="004F5BD9" w:rsidRPr="007A41BE" w:rsidRDefault="004F5BD9" w:rsidP="004F5BD9">
      <w:r w:rsidRPr="007A41BE">
        <w:t>Απαιτούμενες Α/</w:t>
      </w:r>
      <w:r>
        <w:t>Ω</w:t>
      </w:r>
      <w:r w:rsidRPr="007A41BE">
        <w:t xml:space="preserve"> = Χρόνος εκτέλεσης διαδικασίας x Συχνότητα εκτέλεσης της διαδικασίας </w:t>
      </w:r>
    </w:p>
    <w:p w14:paraId="2A787E3B" w14:textId="580114B4" w:rsidR="004F5BD9" w:rsidRDefault="004F5BD9" w:rsidP="004F5BD9">
      <w:r w:rsidRPr="00E8150C">
        <w:t>Απαιτούμενες Α/Ω</w:t>
      </w:r>
      <w:r w:rsidR="0086706E">
        <w:t xml:space="preserve"> </w:t>
      </w:r>
      <w:r w:rsidR="0086706E">
        <w:rPr>
          <w:vertAlign w:val="subscript"/>
        </w:rPr>
        <w:t>ΔΙΟΙΚΗΤΙΚΟΥ ΥΠΑΛΛΗΛΟΥ</w:t>
      </w:r>
      <w:r w:rsidRPr="00E8150C">
        <w:t>= (</w:t>
      </w:r>
      <w:r>
        <w:t>7</w:t>
      </w:r>
      <w:r w:rsidRPr="00E8150C">
        <w:t xml:space="preserve">/60) ώρες* </w:t>
      </w:r>
      <w:r>
        <w:t xml:space="preserve">3 </w:t>
      </w:r>
      <w:r w:rsidRPr="00E8150C">
        <w:t xml:space="preserve">φορές / </w:t>
      </w:r>
      <w:r>
        <w:t xml:space="preserve">έτος = </w:t>
      </w:r>
      <w:r w:rsidRPr="004F5BD9">
        <w:t>0,35</w:t>
      </w:r>
      <w:r>
        <w:t xml:space="preserve"> </w:t>
      </w:r>
      <w:r w:rsidRPr="008B3B40">
        <w:t>ώρες</w:t>
      </w:r>
    </w:p>
    <w:p w14:paraId="6B8F60A4" w14:textId="77777777" w:rsidR="004F5BD9" w:rsidRPr="00E8150C" w:rsidRDefault="004F5BD9" w:rsidP="004F5BD9">
      <w:pPr>
        <w:numPr>
          <w:ilvl w:val="0"/>
          <w:numId w:val="20"/>
        </w:numPr>
        <w:rPr>
          <w:b/>
        </w:rPr>
      </w:pPr>
      <w:r>
        <w:rPr>
          <w:b/>
        </w:rPr>
        <w:t xml:space="preserve">Υπολογισμός Α/Ε διοικητικού υπαλλήλου </w:t>
      </w:r>
      <w:r w:rsidRPr="00C96AAA">
        <w:rPr>
          <w:b/>
          <w:u w:val="single"/>
        </w:rPr>
        <w:t>για τη συγκεκριμένη διαδικασία</w:t>
      </w:r>
      <w:r>
        <w:rPr>
          <w:b/>
        </w:rPr>
        <w:t>:</w:t>
      </w:r>
    </w:p>
    <w:p w14:paraId="767B7128" w14:textId="121F9938" w:rsidR="004F5BD9" w:rsidRPr="00E8150C" w:rsidRDefault="004F5BD9" w:rsidP="004F5BD9">
      <w:r w:rsidRPr="007A41BE">
        <w:rPr>
          <w:rFonts w:ascii="Calibri" w:hAnsi="Calibri" w:cs="Calibri"/>
        </w:rPr>
        <w:t>Απαιτούμενα</w:t>
      </w:r>
      <w:r w:rsidRPr="007A41BE">
        <w:t xml:space="preserve"> Α/Ε</w:t>
      </w:r>
      <w:r>
        <w:t xml:space="preserve"> </w:t>
      </w:r>
      <w:r>
        <w:rPr>
          <w:vertAlign w:val="subscript"/>
        </w:rPr>
        <w:t>ΔΙΟΙΚΗΤΙΚΟΥ ΥΠΑΛΛΗΛΟΥ</w:t>
      </w:r>
      <w:r>
        <w:t xml:space="preserve"> = 0,35 ώρες / 1.728</w:t>
      </w:r>
      <w:r w:rsidR="0014728C" w:rsidRPr="0014728C">
        <w:t xml:space="preserve"> </w:t>
      </w:r>
      <w:r w:rsidR="0014728C">
        <w:t xml:space="preserve">ώρες </w:t>
      </w:r>
      <w:r>
        <w:t xml:space="preserve">= </w:t>
      </w:r>
      <w:r w:rsidR="0014728C">
        <w:t>0,00020</w:t>
      </w:r>
      <w:r w:rsidRPr="00C96AAA">
        <w:t xml:space="preserve"> </w:t>
      </w:r>
      <w:r w:rsidR="001C76C3">
        <w:t>έτη</w:t>
      </w:r>
    </w:p>
    <w:p w14:paraId="4D6E9CD5" w14:textId="711D18BC" w:rsidR="00AB5745" w:rsidRDefault="004F5BD9" w:rsidP="00AB5745">
      <w:r w:rsidRPr="00E8150C">
        <w:t xml:space="preserve">Τα </w:t>
      </w:r>
      <w:r w:rsidR="0014728C">
        <w:t>0,00020</w:t>
      </w:r>
      <w:r w:rsidRPr="00E8150C">
        <w:t xml:space="preserve"> </w:t>
      </w:r>
      <w:r w:rsidR="001C76C3">
        <w:t>έτη</w:t>
      </w:r>
      <w:r w:rsidRPr="00E8150C">
        <w:t xml:space="preserve">, κατόπιν στρογγυλοποίησης, </w:t>
      </w:r>
      <w:r w:rsidR="00AB5745">
        <w:t xml:space="preserve">μεταφράζονται σε μηδενικό αριθμό διοικητικών υπαλλήλων, καθώς η διαδικασία 3 έχει λίγα βήματα με μικρό χρόνο εκτέλεσης και εκτελείται σπάνια. </w:t>
      </w:r>
    </w:p>
    <w:p w14:paraId="78B0F5DA" w14:textId="23F0B3C1" w:rsidR="004F5BD9" w:rsidRPr="00E8150C" w:rsidRDefault="00AB5745" w:rsidP="00AB5745">
      <w:r>
        <w:t xml:space="preserve">Ωστόσο, θα πρέπει να προστεθούν στα Α/Ε των υπόλοιπων διαδικασιών που εκτελούνται στο Δήμο από το διοικητικό υπάλληλο (όπως περιγράφεται στις ενότητες </w:t>
      </w:r>
      <w:r w:rsidR="007E55AD">
        <w:t>6</w:t>
      </w:r>
      <w:r>
        <w:t xml:space="preserve">.2.1. και </w:t>
      </w:r>
      <w:r w:rsidR="007E55AD">
        <w:t>6</w:t>
      </w:r>
      <w:r>
        <w:t>.4.1.3). Έτσι, η εκτέλεση της εν λόγω διαδικασίας θα επηρεάσει, στο βαθμό που της αναλογεί, το τελικό αποτέλεσμα του απαιτούμενου αριθμού διοικητικών υπαλλήλων για το Δήμο.</w:t>
      </w:r>
    </w:p>
    <w:p w14:paraId="7DFABB6D" w14:textId="0069A0B5" w:rsidR="00A4093F" w:rsidRPr="00A4093F" w:rsidRDefault="00A4093F" w:rsidP="00973F1E"/>
    <w:p w14:paraId="16F53092" w14:textId="77777777" w:rsidR="00A4093F" w:rsidRPr="00731F3F" w:rsidRDefault="00A4093F" w:rsidP="009A5EE0">
      <w:pPr>
        <w:pStyle w:val="EP5"/>
      </w:pPr>
      <w:r w:rsidRPr="00731F3F">
        <w:t xml:space="preserve">Ανάγκη στελέχωσης για την ειδικότητα του κοινωνικού λειτουργού </w:t>
      </w:r>
    </w:p>
    <w:p w14:paraId="77E51C38" w14:textId="6D01335F" w:rsidR="00A4093F" w:rsidRDefault="00A4093F" w:rsidP="00353539">
      <w:pPr>
        <w:rPr>
          <w:iCs/>
        </w:rPr>
      </w:pPr>
      <w:r w:rsidRPr="00A4093F">
        <w:t xml:space="preserve">Όπως προέκυψε από τους υπολογισμούς της ενότητας </w:t>
      </w:r>
      <w:r w:rsidR="005954E9">
        <w:t>6</w:t>
      </w:r>
      <w:r w:rsidR="0035415F">
        <w:t>.</w:t>
      </w:r>
      <w:r w:rsidR="00731F3F">
        <w:t>4</w:t>
      </w:r>
      <w:r w:rsidRPr="00A4093F">
        <w:t>.</w:t>
      </w:r>
      <w:r w:rsidR="004165DD">
        <w:t>3</w:t>
      </w:r>
      <w:r w:rsidRPr="00A4093F">
        <w:t>.1., ο κοινωνικός λειτουργός απασχολείται 1 ώρα και 5 λεπτά για την εκτέλεση της διαδικασίας</w:t>
      </w:r>
      <w:r w:rsidRPr="00A4093F">
        <w:rPr>
          <w:i/>
          <w:iCs/>
        </w:rPr>
        <w:t>.</w:t>
      </w:r>
    </w:p>
    <w:p w14:paraId="15766F76" w14:textId="404E798F" w:rsidR="0086706E" w:rsidRDefault="0086706E" w:rsidP="00353539">
      <w:pPr>
        <w:numPr>
          <w:ilvl w:val="0"/>
          <w:numId w:val="21"/>
        </w:numPr>
        <w:rPr>
          <w:b/>
        </w:rPr>
      </w:pPr>
      <w:r>
        <w:rPr>
          <w:b/>
        </w:rPr>
        <w:t xml:space="preserve">Υπολογισμός Α/Ω του κοινωνικού λειτουργού </w:t>
      </w:r>
      <w:r w:rsidRPr="00C96AAA">
        <w:rPr>
          <w:b/>
          <w:u w:val="single"/>
        </w:rPr>
        <w:t>για τη συγκεκριμένη διαδικασία</w:t>
      </w:r>
      <w:r>
        <w:rPr>
          <w:b/>
        </w:rPr>
        <w:t>:</w:t>
      </w:r>
    </w:p>
    <w:p w14:paraId="7B9ED050" w14:textId="77777777" w:rsidR="0086706E" w:rsidRPr="007A41BE" w:rsidRDefault="0086706E" w:rsidP="00353539">
      <w:r w:rsidRPr="007A41BE">
        <w:t>Απαιτούμενες Α/</w:t>
      </w:r>
      <w:r>
        <w:t>Ω</w:t>
      </w:r>
      <w:r w:rsidRPr="007A41BE">
        <w:t xml:space="preserve"> = Χρόνος εκτέλεσης διαδικασίας x Συχνότητα εκτέλεσης της διαδικασίας </w:t>
      </w:r>
    </w:p>
    <w:p w14:paraId="16AA9416" w14:textId="38670249" w:rsidR="0086706E" w:rsidRDefault="0086706E" w:rsidP="00353539">
      <w:r w:rsidRPr="00E8150C">
        <w:t>Απαιτούμενες Α/Ω</w:t>
      </w:r>
      <w:r>
        <w:t xml:space="preserve"> </w:t>
      </w:r>
      <w:r>
        <w:rPr>
          <w:vertAlign w:val="subscript"/>
        </w:rPr>
        <w:t>ΚΟΙΝΩΝΙΚΟΥ ΛΕΙΤΟΥΡΓΟΥ</w:t>
      </w:r>
      <w:r w:rsidRPr="00E8150C">
        <w:t>= (</w:t>
      </w:r>
      <w:r>
        <w:t>65</w:t>
      </w:r>
      <w:r w:rsidRPr="00E8150C">
        <w:t xml:space="preserve">/60) ώρες* </w:t>
      </w:r>
      <w:r>
        <w:t xml:space="preserve">3 </w:t>
      </w:r>
      <w:r w:rsidRPr="00E8150C">
        <w:t xml:space="preserve">φορές / </w:t>
      </w:r>
      <w:r>
        <w:t xml:space="preserve">έτος = </w:t>
      </w:r>
      <w:r w:rsidRPr="0086706E">
        <w:t>3,25</w:t>
      </w:r>
      <w:r>
        <w:t xml:space="preserve"> ώρες</w:t>
      </w:r>
    </w:p>
    <w:p w14:paraId="28FFCFC2" w14:textId="77777777" w:rsidR="0086706E" w:rsidRPr="00E8150C" w:rsidRDefault="0086706E" w:rsidP="00353539">
      <w:pPr>
        <w:numPr>
          <w:ilvl w:val="0"/>
          <w:numId w:val="21"/>
        </w:numPr>
        <w:rPr>
          <w:b/>
        </w:rPr>
      </w:pPr>
      <w:r>
        <w:rPr>
          <w:b/>
        </w:rPr>
        <w:t xml:space="preserve">Υπολογισμός Α/Ε διοικητικού υπαλλήλου </w:t>
      </w:r>
      <w:r w:rsidRPr="00C96AAA">
        <w:rPr>
          <w:b/>
          <w:u w:val="single"/>
        </w:rPr>
        <w:t>για τη συγκεκριμένη διαδικασία</w:t>
      </w:r>
      <w:r>
        <w:rPr>
          <w:b/>
        </w:rPr>
        <w:t>:</w:t>
      </w:r>
    </w:p>
    <w:p w14:paraId="78D20F0E" w14:textId="06BECEC7" w:rsidR="0086706E" w:rsidRPr="00E8150C" w:rsidRDefault="0086706E" w:rsidP="00353539">
      <w:r w:rsidRPr="007A41BE">
        <w:rPr>
          <w:rFonts w:ascii="Calibri" w:hAnsi="Calibri" w:cs="Calibri"/>
        </w:rPr>
        <w:t>Απαιτούμενα</w:t>
      </w:r>
      <w:r w:rsidRPr="007A41BE">
        <w:t xml:space="preserve"> Α/Ε</w:t>
      </w:r>
      <w:r>
        <w:t xml:space="preserve"> </w:t>
      </w:r>
      <w:r>
        <w:rPr>
          <w:vertAlign w:val="subscript"/>
        </w:rPr>
        <w:t>ΚΟΙΝΩΝΙΚΟΥ ΛΕΙΤΟΥΡΓΟΥ</w:t>
      </w:r>
      <w:r>
        <w:t xml:space="preserve"> = 3,25 ώρες / 1.728</w:t>
      </w:r>
      <w:r w:rsidRPr="0014728C">
        <w:t xml:space="preserve"> </w:t>
      </w:r>
      <w:r>
        <w:t xml:space="preserve">ώρες = </w:t>
      </w:r>
      <w:r w:rsidRPr="0086706E">
        <w:t>0,0018</w:t>
      </w:r>
      <w:r>
        <w:t xml:space="preserve">8 </w:t>
      </w:r>
      <w:r w:rsidR="001C76C3">
        <w:t>έτη</w:t>
      </w:r>
    </w:p>
    <w:p w14:paraId="35C557E2" w14:textId="5F9A8651" w:rsidR="001534C4" w:rsidRDefault="001534C4" w:rsidP="00353539">
      <w:pPr>
        <w:spacing w:line="259" w:lineRule="auto"/>
        <w:jc w:val="left"/>
      </w:pPr>
      <w:r>
        <w:br w:type="page"/>
      </w:r>
    </w:p>
    <w:p w14:paraId="6EC956AF" w14:textId="77777777" w:rsidR="00A4093F" w:rsidRPr="00A4093F" w:rsidRDefault="00A4093F" w:rsidP="009A5EE0">
      <w:pPr>
        <w:pStyle w:val="EP5"/>
      </w:pPr>
      <w:r w:rsidRPr="00731F3F">
        <w:lastRenderedPageBreak/>
        <w:t xml:space="preserve">Ανάγκη στελέχωσης για την ειδικότητα του νοσηλευτή </w:t>
      </w:r>
    </w:p>
    <w:p w14:paraId="14B247A2" w14:textId="00658515" w:rsidR="00A4093F" w:rsidRDefault="00A4093F" w:rsidP="00353539">
      <w:pPr>
        <w:rPr>
          <w:iCs/>
        </w:rPr>
      </w:pPr>
      <w:r w:rsidRPr="00A4093F">
        <w:t xml:space="preserve">Όπως προέκυψε από τους υπολογισμούς της ενότητας </w:t>
      </w:r>
      <w:r w:rsidR="005954E9">
        <w:t>6</w:t>
      </w:r>
      <w:r w:rsidR="0035415F">
        <w:t>.</w:t>
      </w:r>
      <w:r w:rsidR="00731F3F">
        <w:t>4</w:t>
      </w:r>
      <w:r w:rsidRPr="00A4093F">
        <w:t>.</w:t>
      </w:r>
      <w:r w:rsidR="004165DD">
        <w:t>3</w:t>
      </w:r>
      <w:r w:rsidRPr="00A4093F">
        <w:t>.1., ο νοσηλευτής απασχολείται 1 ώρα και 15 λεπτά για την εκτέλεση της διαδικασίας</w:t>
      </w:r>
      <w:r w:rsidRPr="00A4093F">
        <w:rPr>
          <w:i/>
          <w:iCs/>
        </w:rPr>
        <w:t>.</w:t>
      </w:r>
    </w:p>
    <w:p w14:paraId="3EA427D5" w14:textId="149C6849" w:rsidR="001534C4" w:rsidRDefault="001534C4" w:rsidP="00353539">
      <w:pPr>
        <w:numPr>
          <w:ilvl w:val="0"/>
          <w:numId w:val="22"/>
        </w:numPr>
        <w:rPr>
          <w:b/>
        </w:rPr>
      </w:pPr>
      <w:r>
        <w:rPr>
          <w:b/>
        </w:rPr>
        <w:t xml:space="preserve">Υπολογισμός Α/Ω του νοσηλευτή </w:t>
      </w:r>
      <w:r w:rsidRPr="00C96AAA">
        <w:rPr>
          <w:b/>
          <w:u w:val="single"/>
        </w:rPr>
        <w:t>για τη συγκεκριμένη διαδικασία</w:t>
      </w:r>
      <w:r>
        <w:rPr>
          <w:b/>
        </w:rPr>
        <w:t>:</w:t>
      </w:r>
    </w:p>
    <w:p w14:paraId="3A98DEC3" w14:textId="77777777" w:rsidR="001534C4" w:rsidRPr="007A41BE" w:rsidRDefault="001534C4" w:rsidP="00353539">
      <w:r w:rsidRPr="007A41BE">
        <w:t>Απαιτούμενες Α/</w:t>
      </w:r>
      <w:r>
        <w:t>Ω</w:t>
      </w:r>
      <w:r w:rsidRPr="007A41BE">
        <w:t xml:space="preserve"> = Χρόνος εκτέλεσης διαδικασίας x Συχνότητα εκτέλεσης της διαδικασίας </w:t>
      </w:r>
    </w:p>
    <w:p w14:paraId="15A6A427" w14:textId="15C48E9E" w:rsidR="001534C4" w:rsidRDefault="001534C4" w:rsidP="00353539">
      <w:r w:rsidRPr="00E8150C">
        <w:t>Απαιτούμενες Α/Ω</w:t>
      </w:r>
      <w:r>
        <w:t xml:space="preserve"> </w:t>
      </w:r>
      <w:r>
        <w:rPr>
          <w:vertAlign w:val="subscript"/>
        </w:rPr>
        <w:t>ΝΟΣΗΛΕΥΤΗ</w:t>
      </w:r>
      <w:r w:rsidRPr="00E8150C">
        <w:t>= (</w:t>
      </w:r>
      <w:r>
        <w:t>75</w:t>
      </w:r>
      <w:r w:rsidRPr="00E8150C">
        <w:t xml:space="preserve">/60) ώρες* </w:t>
      </w:r>
      <w:r>
        <w:t xml:space="preserve">3 </w:t>
      </w:r>
      <w:r w:rsidRPr="00E8150C">
        <w:t xml:space="preserve">φορές / </w:t>
      </w:r>
      <w:r>
        <w:t xml:space="preserve">έτος = </w:t>
      </w:r>
      <w:r w:rsidRPr="0086706E">
        <w:t>3,</w:t>
      </w:r>
      <w:r>
        <w:t>7</w:t>
      </w:r>
      <w:r w:rsidRPr="0086706E">
        <w:t>5</w:t>
      </w:r>
      <w:r>
        <w:t xml:space="preserve"> ώρες</w:t>
      </w:r>
    </w:p>
    <w:p w14:paraId="34F42052" w14:textId="62FC7E05" w:rsidR="001534C4" w:rsidRPr="00E8150C" w:rsidRDefault="001534C4" w:rsidP="00353539">
      <w:pPr>
        <w:numPr>
          <w:ilvl w:val="0"/>
          <w:numId w:val="22"/>
        </w:numPr>
        <w:rPr>
          <w:b/>
        </w:rPr>
      </w:pPr>
      <w:r>
        <w:rPr>
          <w:b/>
        </w:rPr>
        <w:t xml:space="preserve">Υπολογισμός Α/Ε νοσηλευτή </w:t>
      </w:r>
      <w:r w:rsidRPr="00C96AAA">
        <w:rPr>
          <w:b/>
          <w:u w:val="single"/>
        </w:rPr>
        <w:t>για τη συγκεκριμένη διαδικασία</w:t>
      </w:r>
      <w:r>
        <w:rPr>
          <w:b/>
        </w:rPr>
        <w:t>:</w:t>
      </w:r>
    </w:p>
    <w:p w14:paraId="1488AD74" w14:textId="2C513056" w:rsidR="001534C4" w:rsidRDefault="001534C4" w:rsidP="00353539">
      <w:r w:rsidRPr="007A41BE">
        <w:rPr>
          <w:rFonts w:ascii="Calibri" w:hAnsi="Calibri" w:cs="Calibri"/>
        </w:rPr>
        <w:t>Απαιτούμενα</w:t>
      </w:r>
      <w:r w:rsidRPr="007A41BE">
        <w:t xml:space="preserve"> Α/Ε</w:t>
      </w:r>
      <w:r>
        <w:t xml:space="preserve"> </w:t>
      </w:r>
      <w:r>
        <w:rPr>
          <w:vertAlign w:val="subscript"/>
        </w:rPr>
        <w:t>ΝΟΣΗΛΕΥΤΗ</w:t>
      </w:r>
      <w:r>
        <w:t xml:space="preserve"> = 3,75 ώρες / 1.728</w:t>
      </w:r>
      <w:r w:rsidRPr="0014728C">
        <w:t xml:space="preserve"> </w:t>
      </w:r>
      <w:r>
        <w:t xml:space="preserve">ώρες = </w:t>
      </w:r>
      <w:r w:rsidRPr="001534C4">
        <w:t>0,00217</w:t>
      </w:r>
      <w:r>
        <w:t xml:space="preserve"> έτη</w:t>
      </w:r>
    </w:p>
    <w:p w14:paraId="41B830FA" w14:textId="77777777" w:rsidR="001534C4" w:rsidRPr="00E8150C" w:rsidRDefault="001534C4" w:rsidP="00353539"/>
    <w:p w14:paraId="0411EE8F" w14:textId="77777777" w:rsidR="00A4093F" w:rsidRPr="00A4093F" w:rsidRDefault="00A4093F" w:rsidP="0016414A">
      <w:pPr>
        <w:pStyle w:val="EP4"/>
      </w:pPr>
      <w:r w:rsidRPr="00A4093F">
        <w:t>Συμπεράσματα και συζήτηση για τη Δ</w:t>
      </w:r>
      <w:r w:rsidR="001E0D32">
        <w:t>3</w:t>
      </w:r>
    </w:p>
    <w:p w14:paraId="3EF99986" w14:textId="5029D363" w:rsidR="007B7BA1" w:rsidRDefault="007B7BA1" w:rsidP="00353539">
      <w:r>
        <w:t xml:space="preserve">Στο σημείο αυτό, </w:t>
      </w:r>
      <w:r w:rsidR="004165DD">
        <w:t>με στόχο</w:t>
      </w:r>
      <w:r>
        <w:t xml:space="preserve"> να τονιστεί η σημασία του διαχωρισμού του χρόνου εκτέλεσης από τον χρόνο αναμονής για τον υπολογισμό του απαραίτητου αριθμού στελεχών ανά ειδικότητα, παρουσιάζεται ο υπολογισμός του αναγκαίου αριθμού κοινωνικών λειτουργών </w:t>
      </w:r>
      <w:r w:rsidR="00D16817">
        <w:t xml:space="preserve">για τα αντίστοιχα βήματα της διαδικασίας 3, </w:t>
      </w:r>
      <w:r>
        <w:t>χρησιμοποιώντας</w:t>
      </w:r>
      <w:r w:rsidR="00A56B9D">
        <w:t xml:space="preserve"> </w:t>
      </w:r>
      <w:r w:rsidR="00A56B9D" w:rsidRPr="00A56B9D">
        <w:rPr>
          <w:u w:val="single"/>
        </w:rPr>
        <w:t>λανθασμένα</w:t>
      </w:r>
      <w:r w:rsidR="001534C4">
        <w:t xml:space="preserve"> το χρόνο κύκλου αντί για το</w:t>
      </w:r>
      <w:r>
        <w:t xml:space="preserve"> χρόνο εκτέλεσης.</w:t>
      </w:r>
    </w:p>
    <w:p w14:paraId="104FAB4A" w14:textId="77777777" w:rsidR="001534C4" w:rsidRDefault="001534C4" w:rsidP="00353539">
      <w:pPr>
        <w:numPr>
          <w:ilvl w:val="0"/>
          <w:numId w:val="23"/>
        </w:numPr>
        <w:rPr>
          <w:b/>
        </w:rPr>
      </w:pPr>
      <w:r>
        <w:rPr>
          <w:b/>
        </w:rPr>
        <w:t xml:space="preserve">Υπολογισμός Α/Ω του κοινωνικού λειτουργού </w:t>
      </w:r>
      <w:r w:rsidRPr="00C96AAA">
        <w:rPr>
          <w:b/>
          <w:u w:val="single"/>
        </w:rPr>
        <w:t>για τη συγκεκριμένη διαδικασία</w:t>
      </w:r>
      <w:r>
        <w:rPr>
          <w:b/>
        </w:rPr>
        <w:t>:</w:t>
      </w:r>
    </w:p>
    <w:p w14:paraId="5B6B006F" w14:textId="260DA388" w:rsidR="001534C4" w:rsidRPr="007A41BE" w:rsidRDefault="001534C4" w:rsidP="00353539">
      <w:r w:rsidRPr="007A41BE">
        <w:t>Απαιτούμενες Α/</w:t>
      </w:r>
      <w:r>
        <w:t>Ω</w:t>
      </w:r>
      <w:r w:rsidRPr="007A41BE">
        <w:t xml:space="preserve"> = </w:t>
      </w:r>
      <w:r>
        <w:t>(</w:t>
      </w:r>
      <w:r w:rsidRPr="007A41BE">
        <w:t xml:space="preserve">Χρόνος εκτέλεσης διαδικασίας </w:t>
      </w:r>
      <w:r>
        <w:t xml:space="preserve">+ Χρόνος Αναμονής διαδικασίας) </w:t>
      </w:r>
      <w:r w:rsidRPr="007A41BE">
        <w:t xml:space="preserve">x Συχνότητα εκτέλεσης της διαδικασίας </w:t>
      </w:r>
    </w:p>
    <w:p w14:paraId="32FC9843" w14:textId="4F8A3E25" w:rsidR="001534C4" w:rsidRDefault="001534C4" w:rsidP="00353539">
      <w:r w:rsidRPr="00E8150C">
        <w:t>Απαιτούμενες Α/Ω</w:t>
      </w:r>
      <w:r>
        <w:t xml:space="preserve"> </w:t>
      </w:r>
      <w:r>
        <w:rPr>
          <w:vertAlign w:val="subscript"/>
        </w:rPr>
        <w:t>ΚΟΙΝΩΝΙΚΟΥ ΛΕΙΤΟΥΡΓΟΥ</w:t>
      </w:r>
      <w:r w:rsidRPr="00E8150C">
        <w:t>= (</w:t>
      </w:r>
      <w:r>
        <w:t>5 ημέρες x 8</w:t>
      </w:r>
      <w:r w:rsidRPr="001534C4">
        <w:t xml:space="preserve"> </w:t>
      </w:r>
      <w:r>
        <w:t>+ 65</w:t>
      </w:r>
      <w:r w:rsidRPr="00E8150C">
        <w:t xml:space="preserve">/60) ώρες* </w:t>
      </w:r>
      <w:r>
        <w:t xml:space="preserve">3 </w:t>
      </w:r>
      <w:r w:rsidRPr="00E8150C">
        <w:t xml:space="preserve">φορές / </w:t>
      </w:r>
      <w:r>
        <w:t xml:space="preserve">έτος = </w:t>
      </w:r>
      <w:r w:rsidRPr="001534C4">
        <w:t>123,25</w:t>
      </w:r>
      <w:r>
        <w:t xml:space="preserve"> ώρες</w:t>
      </w:r>
    </w:p>
    <w:p w14:paraId="1F6A186F" w14:textId="77777777" w:rsidR="001534C4" w:rsidRPr="00E8150C" w:rsidRDefault="001534C4" w:rsidP="00353539">
      <w:pPr>
        <w:numPr>
          <w:ilvl w:val="0"/>
          <w:numId w:val="23"/>
        </w:numPr>
        <w:rPr>
          <w:b/>
        </w:rPr>
      </w:pPr>
      <w:r>
        <w:rPr>
          <w:b/>
        </w:rPr>
        <w:t xml:space="preserve">Υπολογισμός Α/Ε διοικητικού υπαλλήλου </w:t>
      </w:r>
      <w:r w:rsidRPr="00C96AAA">
        <w:rPr>
          <w:b/>
          <w:u w:val="single"/>
        </w:rPr>
        <w:t>για τη συγκεκριμένη διαδικασία</w:t>
      </w:r>
      <w:r>
        <w:rPr>
          <w:b/>
        </w:rPr>
        <w:t>:</w:t>
      </w:r>
    </w:p>
    <w:p w14:paraId="443828D9" w14:textId="1D4190E9" w:rsidR="001534C4" w:rsidRPr="00E8150C" w:rsidRDefault="001534C4" w:rsidP="00353539">
      <w:r w:rsidRPr="007A41BE">
        <w:rPr>
          <w:rFonts w:ascii="Calibri" w:hAnsi="Calibri" w:cs="Calibri"/>
        </w:rPr>
        <w:t>Απαιτούμενα</w:t>
      </w:r>
      <w:r w:rsidRPr="007A41BE">
        <w:t xml:space="preserve"> Α/Ε</w:t>
      </w:r>
      <w:r>
        <w:t xml:space="preserve"> </w:t>
      </w:r>
      <w:r>
        <w:rPr>
          <w:vertAlign w:val="subscript"/>
        </w:rPr>
        <w:t>ΚΟΙΝΩΝΙΚΟΥ ΛΕΙΤΟΥΡΓΟΥ</w:t>
      </w:r>
      <w:r>
        <w:t xml:space="preserve"> = 123,25 ώρες / 1.728</w:t>
      </w:r>
      <w:r w:rsidRPr="0014728C">
        <w:t xml:space="preserve"> </w:t>
      </w:r>
      <w:r>
        <w:t xml:space="preserve">ώρες = 0,07133 </w:t>
      </w:r>
      <w:r w:rsidR="001C76C3">
        <w:t>έτη</w:t>
      </w:r>
    </w:p>
    <w:p w14:paraId="22D7FA30" w14:textId="68DAADF4" w:rsidR="00A56B9D" w:rsidRPr="00D16817" w:rsidRDefault="00A56B9D" w:rsidP="00353539">
      <w:r w:rsidRPr="00D16817">
        <w:t xml:space="preserve">Στην ενότητα </w:t>
      </w:r>
      <w:r w:rsidR="00C33415">
        <w:t>6</w:t>
      </w:r>
      <w:r w:rsidR="0035415F">
        <w:t>.</w:t>
      </w:r>
      <w:r w:rsidR="00B5047D">
        <w:t>4</w:t>
      </w:r>
      <w:r w:rsidRPr="00D16817">
        <w:t xml:space="preserve">.3.2., </w:t>
      </w:r>
      <w:r w:rsidR="00D16817" w:rsidRPr="00D16817">
        <w:t>έχοντας διαχωρίσει και χρησιμοποιήσει στους υπολογισμούς μόνο τον χρόνο εκτέλεσης των βημάτων</w:t>
      </w:r>
      <w:r w:rsidR="00D16817">
        <w:t>,</w:t>
      </w:r>
      <w:r w:rsidR="00D16817" w:rsidRPr="00D16817">
        <w:t xml:space="preserve"> </w:t>
      </w:r>
      <w:r w:rsidRPr="00D16817">
        <w:t>τα Α/Ε του κοινωνικού λειτουργο</w:t>
      </w:r>
      <w:r w:rsidR="00D16817">
        <w:t>ύ</w:t>
      </w:r>
      <w:r w:rsidR="001C76C3">
        <w:t xml:space="preserve"> ήταν 0,00188</w:t>
      </w:r>
      <w:r w:rsidRPr="00D16817">
        <w:t xml:space="preserve">. </w:t>
      </w:r>
      <w:r w:rsidR="00D16817" w:rsidRPr="00D16817">
        <w:t>Στην παρούσα ενότητα</w:t>
      </w:r>
      <w:r w:rsidR="004165DD">
        <w:t xml:space="preserve">, </w:t>
      </w:r>
      <w:r w:rsidR="00D16817" w:rsidRPr="00D16817">
        <w:t>σ</w:t>
      </w:r>
      <w:r w:rsidRPr="00D16817">
        <w:t xml:space="preserve">υμπεριλαμβάνοντας στους υπολογισμούς τον χρόνο αναμονής, στον οποίο προφανώς ο κοινωνικός λειτουργός απασχολείται σε άλλες εργασίες του εκτός της διαδικασίας 3, το αποτέλεσμα που προέκυψε </w:t>
      </w:r>
      <w:r w:rsidR="00D16817">
        <w:t xml:space="preserve">είναι </w:t>
      </w:r>
      <w:r w:rsidR="00D16817" w:rsidRPr="00D16817">
        <w:t>παραπάνω από</w:t>
      </w:r>
      <w:r w:rsidRPr="00D16817">
        <w:t xml:space="preserve"> μια τάξη μεγέθους αυξημένο και </w:t>
      </w:r>
      <w:r w:rsidR="004165DD">
        <w:t>προφανώς λανθασμένο</w:t>
      </w:r>
      <w:r w:rsidRPr="00D16817">
        <w:t>.</w:t>
      </w:r>
    </w:p>
    <w:p w14:paraId="52A5C41A" w14:textId="2FB22CE4" w:rsidR="00A4093F" w:rsidRPr="00A4093F" w:rsidRDefault="00AC6F83" w:rsidP="00353539">
      <w:r>
        <w:t>Επιπλέον</w:t>
      </w:r>
      <w:r w:rsidR="00D16817">
        <w:t>, κ</w:t>
      </w:r>
      <w:r w:rsidR="00A4093F" w:rsidRPr="00A4093F">
        <w:t xml:space="preserve">αθώς η διαδικασία </w:t>
      </w:r>
      <w:r w:rsidR="00A424A0">
        <w:t>3</w:t>
      </w:r>
      <w:r w:rsidR="00A4093F" w:rsidRPr="00A4093F">
        <w:t xml:space="preserve"> έχει λίγα βήματα, μικρό χρόνο εκτέλεσης και εκτελείται σπάνια, τα αποτελέσματα</w:t>
      </w:r>
      <w:r w:rsidR="00D16817">
        <w:t xml:space="preserve"> σε Α/Ε της ενότητας </w:t>
      </w:r>
      <w:r w:rsidR="00C33415">
        <w:t>6</w:t>
      </w:r>
      <w:r w:rsidR="0035415F">
        <w:t>.</w:t>
      </w:r>
      <w:r w:rsidR="00B5047D">
        <w:t>4</w:t>
      </w:r>
      <w:r w:rsidR="00D16817">
        <w:t>.3.2.</w:t>
      </w:r>
      <w:r w:rsidR="00A4093F" w:rsidRPr="00A4093F">
        <w:t>, κατόπιν στρογγυλοποίησης, μεταφράζονται σε μηδενικό αριθμό στελεχών. Ωστόσο, θα πρέπει να προστεθούν στα Α/Ε των υπόλοιπων διαδικασιών που εκτελούνται στο Δήμο για τις αντίστοιχες ειδικότητες</w:t>
      </w:r>
      <w:r>
        <w:t xml:space="preserve"> (όπως περιγράφεται </w:t>
      </w:r>
      <w:r w:rsidR="0035415F">
        <w:t xml:space="preserve">στις ενότητες </w:t>
      </w:r>
      <w:r w:rsidR="00C33415">
        <w:t>6</w:t>
      </w:r>
      <w:r w:rsidR="0035415F">
        <w:t>.2.1. και</w:t>
      </w:r>
      <w:r>
        <w:t xml:space="preserve"> </w:t>
      </w:r>
      <w:r w:rsidR="00C33415">
        <w:t>6</w:t>
      </w:r>
      <w:r w:rsidR="0035415F">
        <w:t>.</w:t>
      </w:r>
      <w:r w:rsidR="00B5047D">
        <w:t>4</w:t>
      </w:r>
      <w:r>
        <w:t>.1.3)</w:t>
      </w:r>
      <w:r w:rsidR="00A4093F" w:rsidRPr="00A4093F">
        <w:t>. Έτσι, η εκτέλεση της εν λόγω διαδικασίας θα επηρεάσει, στο βαθμό που της αναλογεί, το τελικό αποτέλεσμα του απαιτούμενου αριθμού στελεχών, ανά ειδικότητα, για το Δήμο.</w:t>
      </w:r>
    </w:p>
    <w:p w14:paraId="3C60E9EB" w14:textId="77777777" w:rsidR="00215B87" w:rsidRDefault="00215B87" w:rsidP="00353539">
      <w:pPr>
        <w:rPr>
          <w:rFonts w:eastAsiaTheme="minorEastAsia"/>
          <w:color w:val="5A5A5A" w:themeColor="text1" w:themeTint="A5"/>
          <w:spacing w:val="15"/>
          <w:sz w:val="24"/>
        </w:rPr>
      </w:pPr>
      <w:r>
        <w:br w:type="page"/>
      </w:r>
    </w:p>
    <w:p w14:paraId="6CFAB95B" w14:textId="77777777" w:rsidR="00EF4E5E" w:rsidRDefault="00192D88" w:rsidP="00192D88">
      <w:pPr>
        <w:pStyle w:val="EP1"/>
        <w:numPr>
          <w:ilvl w:val="0"/>
          <w:numId w:val="0"/>
        </w:numPr>
        <w:ind w:left="360" w:hanging="360"/>
      </w:pPr>
      <w:bookmarkStart w:id="32" w:name="_Toc153708821"/>
      <w:r>
        <w:lastRenderedPageBreak/>
        <w:t>Βιβλιογραφια</w:t>
      </w:r>
      <w:bookmarkEnd w:id="32"/>
    </w:p>
    <w:p w14:paraId="69A5C1DB" w14:textId="77777777" w:rsidR="00CE6C07" w:rsidRPr="009D58B8" w:rsidRDefault="00CE6C07" w:rsidP="00353539">
      <w:pPr>
        <w:pStyle w:val="a5"/>
        <w:numPr>
          <w:ilvl w:val="0"/>
          <w:numId w:val="3"/>
        </w:numPr>
        <w:ind w:left="170" w:hanging="357"/>
      </w:pPr>
      <w:r w:rsidRPr="009D58B8">
        <w:t xml:space="preserve">Εθνικό Δίκτυο Υποδομών Τεχνολογίας και Έρευνας Α.Ε (Ε.Δ.Υ.Τ.Ε.) (2022) </w:t>
      </w:r>
      <w:r w:rsidRPr="009D58B8">
        <w:rPr>
          <w:i/>
        </w:rPr>
        <w:t>Ανάλυση έργου Εθνικό Μητρώο Διαδικασιών</w:t>
      </w:r>
      <w:r w:rsidRPr="009D58B8">
        <w:t xml:space="preserve">. Διαθέσιμο στο: </w:t>
      </w:r>
      <w:hyperlink r:id="rId19" w:history="1">
        <w:r w:rsidRPr="009D58B8">
          <w:rPr>
            <w:lang w:val="en-US"/>
          </w:rPr>
          <w:t>https</w:t>
        </w:r>
        <w:r w:rsidRPr="009D58B8">
          <w:t>://</w:t>
        </w:r>
        <w:r w:rsidRPr="009D58B8">
          <w:rPr>
            <w:lang w:val="en-US"/>
          </w:rPr>
          <w:t>howto</w:t>
        </w:r>
        <w:r w:rsidRPr="009D58B8">
          <w:t>.</w:t>
        </w:r>
        <w:r w:rsidRPr="009D58B8">
          <w:rPr>
            <w:lang w:val="en-US"/>
          </w:rPr>
          <w:t>gov</w:t>
        </w:r>
        <w:r w:rsidRPr="009D58B8">
          <w:t>.</w:t>
        </w:r>
        <w:r w:rsidRPr="009D58B8">
          <w:rPr>
            <w:lang w:val="en-US"/>
          </w:rPr>
          <w:t>gr</w:t>
        </w:r>
        <w:r w:rsidRPr="009D58B8">
          <w:t>/</w:t>
        </w:r>
        <w:r w:rsidRPr="009D58B8">
          <w:rPr>
            <w:lang w:val="en-US"/>
          </w:rPr>
          <w:t>pluginfile</w:t>
        </w:r>
        <w:r w:rsidRPr="009D58B8">
          <w:t>.</w:t>
        </w:r>
        <w:r w:rsidRPr="009D58B8">
          <w:rPr>
            <w:lang w:val="en-US"/>
          </w:rPr>
          <w:t>php</w:t>
        </w:r>
        <w:r w:rsidRPr="009D58B8">
          <w:t>/482/</w:t>
        </w:r>
        <w:r w:rsidRPr="009D58B8">
          <w:rPr>
            <w:lang w:val="en-US"/>
          </w:rPr>
          <w:t>mod</w:t>
        </w:r>
        <w:r w:rsidRPr="009D58B8">
          <w:t>_</w:t>
        </w:r>
        <w:r w:rsidRPr="009D58B8">
          <w:rPr>
            <w:lang w:val="en-US"/>
          </w:rPr>
          <w:t>resource</w:t>
        </w:r>
        <w:r w:rsidRPr="009D58B8">
          <w:t>/</w:t>
        </w:r>
        <w:r w:rsidRPr="009D58B8">
          <w:rPr>
            <w:lang w:val="en-US"/>
          </w:rPr>
          <w:t>content</w:t>
        </w:r>
        <w:r w:rsidRPr="009D58B8">
          <w:t>/3/%</w:t>
        </w:r>
        <w:r w:rsidRPr="009D58B8">
          <w:rPr>
            <w:lang w:val="en-US"/>
          </w:rPr>
          <w:t>CE</w:t>
        </w:r>
        <w:r w:rsidRPr="009D58B8">
          <w:t>%91%</w:t>
        </w:r>
        <w:r w:rsidRPr="009D58B8">
          <w:rPr>
            <w:lang w:val="en-US"/>
          </w:rPr>
          <w:t>CE</w:t>
        </w:r>
        <w:r w:rsidRPr="009D58B8">
          <w:t>%</w:t>
        </w:r>
        <w:r w:rsidRPr="009D58B8">
          <w:rPr>
            <w:lang w:val="en-US"/>
          </w:rPr>
          <w:t>BD</w:t>
        </w:r>
        <w:r w:rsidRPr="009D58B8">
          <w:t>%</w:t>
        </w:r>
        <w:r w:rsidRPr="009D58B8">
          <w:rPr>
            <w:lang w:val="en-US"/>
          </w:rPr>
          <w:t>CE</w:t>
        </w:r>
        <w:r w:rsidRPr="009D58B8">
          <w:t>%</w:t>
        </w:r>
        <w:r w:rsidRPr="009D58B8">
          <w:rPr>
            <w:lang w:val="en-US"/>
          </w:rPr>
          <w:t>AC</w:t>
        </w:r>
        <w:r w:rsidRPr="009D58B8">
          <w:t>%</w:t>
        </w:r>
        <w:r w:rsidRPr="009D58B8">
          <w:rPr>
            <w:lang w:val="en-US"/>
          </w:rPr>
          <w:t>CE</w:t>
        </w:r>
        <w:r w:rsidRPr="009D58B8">
          <w:t>%</w:t>
        </w:r>
        <w:r w:rsidRPr="009D58B8">
          <w:rPr>
            <w:lang w:val="en-US"/>
          </w:rPr>
          <w:t>BB</w:t>
        </w:r>
        <w:r w:rsidRPr="009D58B8">
          <w:t>%</w:t>
        </w:r>
        <w:r w:rsidRPr="009D58B8">
          <w:rPr>
            <w:lang w:val="en-US"/>
          </w:rPr>
          <w:t>CF</w:t>
        </w:r>
        <w:r w:rsidRPr="009D58B8">
          <w:t>%85%</w:t>
        </w:r>
        <w:r w:rsidRPr="009D58B8">
          <w:rPr>
            <w:lang w:val="en-US"/>
          </w:rPr>
          <w:t>CF</w:t>
        </w:r>
        <w:r w:rsidRPr="009D58B8">
          <w:t>%83%</w:t>
        </w:r>
        <w:r w:rsidRPr="009D58B8">
          <w:rPr>
            <w:lang w:val="en-US"/>
          </w:rPr>
          <w:t>CE</w:t>
        </w:r>
        <w:r w:rsidRPr="009D58B8">
          <w:t>%</w:t>
        </w:r>
        <w:r w:rsidRPr="009D58B8">
          <w:rPr>
            <w:lang w:val="en-US"/>
          </w:rPr>
          <w:t>B</w:t>
        </w:r>
        <w:r w:rsidRPr="009D58B8">
          <w:t>7%20%</w:t>
        </w:r>
        <w:r w:rsidRPr="009D58B8">
          <w:rPr>
            <w:lang w:val="en-US"/>
          </w:rPr>
          <w:t>CE</w:t>
        </w:r>
        <w:r w:rsidRPr="009D58B8">
          <w:t>%</w:t>
        </w:r>
        <w:r w:rsidRPr="009D58B8">
          <w:rPr>
            <w:lang w:val="en-US"/>
          </w:rPr>
          <w:t>AD</w:t>
        </w:r>
        <w:r w:rsidRPr="009D58B8">
          <w:t>%</w:t>
        </w:r>
        <w:r w:rsidRPr="009D58B8">
          <w:rPr>
            <w:lang w:val="en-US"/>
          </w:rPr>
          <w:t>CF</w:t>
        </w:r>
        <w:r w:rsidRPr="009D58B8">
          <w:t>%81%</w:t>
        </w:r>
        <w:r w:rsidRPr="009D58B8">
          <w:rPr>
            <w:lang w:val="en-US"/>
          </w:rPr>
          <w:t>CE</w:t>
        </w:r>
        <w:r w:rsidRPr="009D58B8">
          <w:t>%</w:t>
        </w:r>
        <w:r w:rsidRPr="009D58B8">
          <w:rPr>
            <w:lang w:val="en-US"/>
          </w:rPr>
          <w:t>B</w:t>
        </w:r>
        <w:r w:rsidRPr="009D58B8">
          <w:t>3%</w:t>
        </w:r>
        <w:r w:rsidRPr="009D58B8">
          <w:rPr>
            <w:lang w:val="en-US"/>
          </w:rPr>
          <w:t>CE</w:t>
        </w:r>
        <w:r w:rsidRPr="009D58B8">
          <w:t>%</w:t>
        </w:r>
        <w:r w:rsidRPr="009D58B8">
          <w:rPr>
            <w:lang w:val="en-US"/>
          </w:rPr>
          <w:t>BF</w:t>
        </w:r>
        <w:r w:rsidRPr="009D58B8">
          <w:t>%</w:t>
        </w:r>
        <w:r w:rsidRPr="009D58B8">
          <w:rPr>
            <w:lang w:val="en-US"/>
          </w:rPr>
          <w:t>CF</w:t>
        </w:r>
        <w:r w:rsidRPr="009D58B8">
          <w:t>%85%20-%20%</w:t>
        </w:r>
        <w:r w:rsidRPr="009D58B8">
          <w:rPr>
            <w:lang w:val="en-US"/>
          </w:rPr>
          <w:t>CE</w:t>
        </w:r>
        <w:r w:rsidRPr="009D58B8">
          <w:t>%95%</w:t>
        </w:r>
        <w:r w:rsidRPr="009D58B8">
          <w:rPr>
            <w:lang w:val="en-US"/>
          </w:rPr>
          <w:t>CE</w:t>
        </w:r>
        <w:r w:rsidRPr="009D58B8">
          <w:t>%</w:t>
        </w:r>
        <w:r w:rsidRPr="009D58B8">
          <w:rPr>
            <w:lang w:val="en-US"/>
          </w:rPr>
          <w:t>B</w:t>
        </w:r>
        <w:r w:rsidRPr="009D58B8">
          <w:t>8%</w:t>
        </w:r>
        <w:r w:rsidRPr="009D58B8">
          <w:rPr>
            <w:lang w:val="en-US"/>
          </w:rPr>
          <w:t>CE</w:t>
        </w:r>
        <w:r w:rsidRPr="009D58B8">
          <w:t>%</w:t>
        </w:r>
        <w:r w:rsidRPr="009D58B8">
          <w:rPr>
            <w:lang w:val="en-US"/>
          </w:rPr>
          <w:t>BD</w:t>
        </w:r>
        <w:r w:rsidRPr="009D58B8">
          <w:t>%</w:t>
        </w:r>
        <w:r w:rsidRPr="009D58B8">
          <w:rPr>
            <w:lang w:val="en-US"/>
          </w:rPr>
          <w:t>CE</w:t>
        </w:r>
        <w:r w:rsidRPr="009D58B8">
          <w:t>%</w:t>
        </w:r>
        <w:r w:rsidRPr="009D58B8">
          <w:rPr>
            <w:lang w:val="en-US"/>
          </w:rPr>
          <w:t>B</w:t>
        </w:r>
        <w:r w:rsidRPr="009D58B8">
          <w:t>9%</w:t>
        </w:r>
        <w:r w:rsidRPr="009D58B8">
          <w:rPr>
            <w:lang w:val="en-US"/>
          </w:rPr>
          <w:t>CE</w:t>
        </w:r>
        <w:r w:rsidRPr="009D58B8">
          <w:t>%</w:t>
        </w:r>
        <w:r w:rsidRPr="009D58B8">
          <w:rPr>
            <w:lang w:val="en-US"/>
          </w:rPr>
          <w:t>BA</w:t>
        </w:r>
        <w:r w:rsidRPr="009D58B8">
          <w:t>%</w:t>
        </w:r>
        <w:r w:rsidRPr="009D58B8">
          <w:rPr>
            <w:lang w:val="en-US"/>
          </w:rPr>
          <w:t>CF</w:t>
        </w:r>
        <w:r w:rsidRPr="009D58B8">
          <w:t>%8</w:t>
        </w:r>
        <w:r w:rsidRPr="009D58B8">
          <w:rPr>
            <w:lang w:val="en-US"/>
          </w:rPr>
          <w:t>C</w:t>
        </w:r>
        <w:r w:rsidRPr="009D58B8">
          <w:t>%20%</w:t>
        </w:r>
        <w:r w:rsidRPr="009D58B8">
          <w:rPr>
            <w:lang w:val="en-US"/>
          </w:rPr>
          <w:t>CE</w:t>
        </w:r>
        <w:r w:rsidRPr="009D58B8">
          <w:t>%9</w:t>
        </w:r>
        <w:r w:rsidRPr="009D58B8">
          <w:rPr>
            <w:lang w:val="en-US"/>
          </w:rPr>
          <w:t>C</w:t>
        </w:r>
        <w:r w:rsidRPr="009D58B8">
          <w:t>%</w:t>
        </w:r>
        <w:r w:rsidRPr="009D58B8">
          <w:rPr>
            <w:lang w:val="en-US"/>
          </w:rPr>
          <w:t>CE</w:t>
        </w:r>
        <w:r w:rsidRPr="009D58B8">
          <w:t>%</w:t>
        </w:r>
        <w:r w:rsidRPr="009D58B8">
          <w:rPr>
            <w:lang w:val="en-US"/>
          </w:rPr>
          <w:t>B</w:t>
        </w:r>
        <w:r w:rsidRPr="009D58B8">
          <w:t>7%</w:t>
        </w:r>
        <w:r w:rsidRPr="009D58B8">
          <w:rPr>
            <w:lang w:val="en-US"/>
          </w:rPr>
          <w:t>CF</w:t>
        </w:r>
        <w:r w:rsidRPr="009D58B8">
          <w:t>%84%</w:t>
        </w:r>
        <w:r w:rsidRPr="009D58B8">
          <w:rPr>
            <w:lang w:val="en-US"/>
          </w:rPr>
          <w:t>CF</w:t>
        </w:r>
        <w:r w:rsidRPr="009D58B8">
          <w:t>%81%</w:t>
        </w:r>
        <w:r w:rsidRPr="009D58B8">
          <w:rPr>
            <w:lang w:val="en-US"/>
          </w:rPr>
          <w:t>CF</w:t>
        </w:r>
        <w:r w:rsidRPr="009D58B8">
          <w:t>%8</w:t>
        </w:r>
        <w:r w:rsidRPr="009D58B8">
          <w:rPr>
            <w:lang w:val="en-US"/>
          </w:rPr>
          <w:t>E</w:t>
        </w:r>
        <w:r w:rsidRPr="009D58B8">
          <w:t>%</w:t>
        </w:r>
        <w:r w:rsidRPr="009D58B8">
          <w:rPr>
            <w:lang w:val="en-US"/>
          </w:rPr>
          <w:t>CE</w:t>
        </w:r>
        <w:r w:rsidRPr="009D58B8">
          <w:t>%</w:t>
        </w:r>
        <w:r w:rsidRPr="009D58B8">
          <w:rPr>
            <w:lang w:val="en-US"/>
          </w:rPr>
          <w:t>BF</w:t>
        </w:r>
        <w:r w:rsidRPr="009D58B8">
          <w:t>%20%</w:t>
        </w:r>
        <w:r w:rsidRPr="009D58B8">
          <w:rPr>
            <w:lang w:val="en-US"/>
          </w:rPr>
          <w:t>CE</w:t>
        </w:r>
        <w:r w:rsidRPr="009D58B8">
          <w:t>%94%</w:t>
        </w:r>
        <w:r w:rsidRPr="009D58B8">
          <w:rPr>
            <w:lang w:val="en-US"/>
          </w:rPr>
          <w:t>CE</w:t>
        </w:r>
        <w:r w:rsidRPr="009D58B8">
          <w:t>%</w:t>
        </w:r>
        <w:r w:rsidRPr="009D58B8">
          <w:rPr>
            <w:lang w:val="en-US"/>
          </w:rPr>
          <w:t>B</w:t>
        </w:r>
        <w:r w:rsidRPr="009D58B8">
          <w:t>9%</w:t>
        </w:r>
        <w:r w:rsidRPr="009D58B8">
          <w:rPr>
            <w:lang w:val="en-US"/>
          </w:rPr>
          <w:t>CE</w:t>
        </w:r>
        <w:r w:rsidRPr="009D58B8">
          <w:t>%</w:t>
        </w:r>
        <w:r w:rsidRPr="009D58B8">
          <w:rPr>
            <w:lang w:val="en-US"/>
          </w:rPr>
          <w:t>B</w:t>
        </w:r>
        <w:r w:rsidRPr="009D58B8">
          <w:t>1%</w:t>
        </w:r>
        <w:r w:rsidRPr="009D58B8">
          <w:rPr>
            <w:lang w:val="en-US"/>
          </w:rPr>
          <w:t>CE</w:t>
        </w:r>
        <w:r w:rsidRPr="009D58B8">
          <w:t>%</w:t>
        </w:r>
        <w:r w:rsidRPr="009D58B8">
          <w:rPr>
            <w:lang w:val="en-US"/>
          </w:rPr>
          <w:t>B</w:t>
        </w:r>
        <w:r w:rsidRPr="009D58B8">
          <w:t>4%</w:t>
        </w:r>
        <w:r w:rsidRPr="009D58B8">
          <w:rPr>
            <w:lang w:val="en-US"/>
          </w:rPr>
          <w:t>CE</w:t>
        </w:r>
        <w:r w:rsidRPr="009D58B8">
          <w:t>%</w:t>
        </w:r>
        <w:r w:rsidRPr="009D58B8">
          <w:rPr>
            <w:lang w:val="en-US"/>
          </w:rPr>
          <w:t>B</w:t>
        </w:r>
        <w:r w:rsidRPr="009D58B8">
          <w:t>9%</w:t>
        </w:r>
        <w:r w:rsidRPr="009D58B8">
          <w:rPr>
            <w:lang w:val="en-US"/>
          </w:rPr>
          <w:t>CE</w:t>
        </w:r>
        <w:r w:rsidRPr="009D58B8">
          <w:t>%</w:t>
        </w:r>
        <w:r w:rsidRPr="009D58B8">
          <w:rPr>
            <w:lang w:val="en-US"/>
          </w:rPr>
          <w:t>BA</w:t>
        </w:r>
        <w:r w:rsidRPr="009D58B8">
          <w:t>%</w:t>
        </w:r>
        <w:r w:rsidRPr="009D58B8">
          <w:rPr>
            <w:lang w:val="en-US"/>
          </w:rPr>
          <w:t>CE</w:t>
        </w:r>
        <w:r w:rsidRPr="009D58B8">
          <w:t>%</w:t>
        </w:r>
        <w:r w:rsidRPr="009D58B8">
          <w:rPr>
            <w:lang w:val="en-US"/>
          </w:rPr>
          <w:t>B</w:t>
        </w:r>
        <w:r w:rsidRPr="009D58B8">
          <w:t>1%</w:t>
        </w:r>
        <w:r w:rsidRPr="009D58B8">
          <w:rPr>
            <w:lang w:val="en-US"/>
          </w:rPr>
          <w:t>CF</w:t>
        </w:r>
        <w:r w:rsidRPr="009D58B8">
          <w:t>%83%</w:t>
        </w:r>
        <w:r w:rsidRPr="009D58B8">
          <w:rPr>
            <w:lang w:val="en-US"/>
          </w:rPr>
          <w:t>CE</w:t>
        </w:r>
        <w:r w:rsidRPr="009D58B8">
          <w:t>%</w:t>
        </w:r>
        <w:r w:rsidRPr="009D58B8">
          <w:rPr>
            <w:lang w:val="en-US"/>
          </w:rPr>
          <w:t>B</w:t>
        </w:r>
        <w:r w:rsidRPr="009D58B8">
          <w:t>9%</w:t>
        </w:r>
        <w:r w:rsidRPr="009D58B8">
          <w:rPr>
            <w:lang w:val="en-US"/>
          </w:rPr>
          <w:t>CF</w:t>
        </w:r>
        <w:r w:rsidRPr="009D58B8">
          <w:t>%8</w:t>
        </w:r>
        <w:r w:rsidRPr="009D58B8">
          <w:rPr>
            <w:lang w:val="en-US"/>
          </w:rPr>
          <w:t>E</w:t>
        </w:r>
        <w:r w:rsidRPr="009D58B8">
          <w:t>%</w:t>
        </w:r>
        <w:r w:rsidRPr="009D58B8">
          <w:rPr>
            <w:lang w:val="en-US"/>
          </w:rPr>
          <w:t>CE</w:t>
        </w:r>
        <w:r w:rsidRPr="009D58B8">
          <w:t>%</w:t>
        </w:r>
        <w:r w:rsidRPr="009D58B8">
          <w:rPr>
            <w:lang w:val="en-US"/>
          </w:rPr>
          <w:t>BD</w:t>
        </w:r>
        <w:r w:rsidRPr="009D58B8">
          <w:t>.</w:t>
        </w:r>
        <w:r w:rsidRPr="009D58B8">
          <w:rPr>
            <w:lang w:val="en-US"/>
          </w:rPr>
          <w:t>pdf</w:t>
        </w:r>
      </w:hyperlink>
      <w:r w:rsidRPr="009D58B8">
        <w:t xml:space="preserve"> (Τελευταία πρόσβαση: 31 Ιουλίου 2023)</w:t>
      </w:r>
    </w:p>
    <w:p w14:paraId="170ADAAF" w14:textId="77777777" w:rsidR="00CE6C07" w:rsidRPr="009D58B8" w:rsidRDefault="00CE6C07" w:rsidP="00353539">
      <w:pPr>
        <w:pStyle w:val="a5"/>
        <w:numPr>
          <w:ilvl w:val="0"/>
          <w:numId w:val="3"/>
        </w:numPr>
        <w:ind w:left="170" w:hanging="357"/>
        <w:rPr>
          <w:rFonts w:cstheme="minorHAnsi"/>
        </w:rPr>
      </w:pPr>
      <w:r w:rsidRPr="009D58B8">
        <w:rPr>
          <w:iCs/>
        </w:rPr>
        <w:t>Ιατρική Εταιρεία Αθηνών (2019)</w:t>
      </w:r>
      <w:r w:rsidRPr="009D58B8">
        <w:rPr>
          <w:i/>
          <w:iCs/>
        </w:rPr>
        <w:t xml:space="preserve"> Μετάφραση στα Ελληνικά του εργαλείου δεικτών φόρτου εργασίας για τις ανάγκες σε προσωπικό (</w:t>
      </w:r>
      <w:r w:rsidRPr="009D58B8">
        <w:rPr>
          <w:i/>
          <w:iCs/>
          <w:lang w:val="en-US"/>
        </w:rPr>
        <w:t>Workload</w:t>
      </w:r>
      <w:r w:rsidRPr="009D58B8">
        <w:rPr>
          <w:i/>
          <w:iCs/>
        </w:rPr>
        <w:t xml:space="preserve"> </w:t>
      </w:r>
      <w:r w:rsidRPr="009D58B8">
        <w:rPr>
          <w:i/>
          <w:iCs/>
          <w:lang w:val="en-US"/>
        </w:rPr>
        <w:t>Indicators</w:t>
      </w:r>
      <w:r w:rsidRPr="009D58B8">
        <w:rPr>
          <w:i/>
          <w:iCs/>
        </w:rPr>
        <w:t xml:space="preserve"> </w:t>
      </w:r>
      <w:r w:rsidRPr="009D58B8">
        <w:rPr>
          <w:i/>
          <w:iCs/>
          <w:lang w:val="en-US"/>
        </w:rPr>
        <w:t>of</w:t>
      </w:r>
      <w:r w:rsidRPr="009D58B8">
        <w:rPr>
          <w:i/>
          <w:iCs/>
        </w:rPr>
        <w:t xml:space="preserve"> </w:t>
      </w:r>
      <w:r w:rsidRPr="009D58B8">
        <w:rPr>
          <w:i/>
          <w:iCs/>
          <w:lang w:val="en-US"/>
        </w:rPr>
        <w:t>Staffing</w:t>
      </w:r>
      <w:r w:rsidRPr="009D58B8">
        <w:rPr>
          <w:i/>
          <w:iCs/>
        </w:rPr>
        <w:t xml:space="preserve"> </w:t>
      </w:r>
      <w:r w:rsidRPr="009D58B8">
        <w:rPr>
          <w:i/>
          <w:iCs/>
          <w:lang w:val="en-US"/>
        </w:rPr>
        <w:t>Needs</w:t>
      </w:r>
      <w:r w:rsidRPr="009D58B8">
        <w:rPr>
          <w:i/>
          <w:iCs/>
        </w:rPr>
        <w:t>), του Παγκόσμιου Οργανισμού Υγείας</w:t>
      </w:r>
      <w:r w:rsidRPr="009D58B8">
        <w:t xml:space="preserve">. Διαθέσιμο στο: </w:t>
      </w:r>
      <w:r w:rsidRPr="009D58B8">
        <w:rPr>
          <w:lang w:val="en-US"/>
        </w:rPr>
        <w:t>http</w:t>
      </w:r>
      <w:r w:rsidRPr="009D58B8">
        <w:t>://</w:t>
      </w:r>
      <w:r w:rsidRPr="009D58B8">
        <w:rPr>
          <w:lang w:val="en-US"/>
        </w:rPr>
        <w:t>www</w:t>
      </w:r>
      <w:r w:rsidRPr="009D58B8">
        <w:t>.</w:t>
      </w:r>
      <w:r w:rsidRPr="009D58B8">
        <w:rPr>
          <w:lang w:val="en-US"/>
        </w:rPr>
        <w:t>mednet</w:t>
      </w:r>
      <w:r w:rsidRPr="009D58B8">
        <w:t>.</w:t>
      </w:r>
      <w:r w:rsidRPr="009D58B8">
        <w:rPr>
          <w:lang w:val="en-US"/>
        </w:rPr>
        <w:t>gr</w:t>
      </w:r>
      <w:r w:rsidRPr="009D58B8">
        <w:t>/</w:t>
      </w:r>
      <w:r w:rsidRPr="009D58B8">
        <w:rPr>
          <w:lang w:val="en-US"/>
        </w:rPr>
        <w:t>archives</w:t>
      </w:r>
      <w:r w:rsidRPr="009D58B8">
        <w:t>/2019-5/</w:t>
      </w:r>
      <w:r w:rsidRPr="009D58B8">
        <w:rPr>
          <w:lang w:val="en-US"/>
        </w:rPr>
        <w:t>pdf</w:t>
      </w:r>
      <w:r w:rsidRPr="009D58B8">
        <w:t>/662.</w:t>
      </w:r>
      <w:r w:rsidRPr="009D58B8">
        <w:rPr>
          <w:lang w:val="en-US"/>
        </w:rPr>
        <w:t>pdf</w:t>
      </w:r>
      <w:r w:rsidRPr="009D58B8">
        <w:t xml:space="preserve"> (Τελευταία πρόσβαση: 31 Ιουλίου 2023)</w:t>
      </w:r>
    </w:p>
    <w:p w14:paraId="1674232D" w14:textId="77777777" w:rsidR="00CE6C07" w:rsidRPr="009D58B8" w:rsidRDefault="00CE6C07" w:rsidP="00353539">
      <w:pPr>
        <w:pStyle w:val="a5"/>
        <w:numPr>
          <w:ilvl w:val="0"/>
          <w:numId w:val="3"/>
        </w:numPr>
        <w:ind w:left="170" w:hanging="357"/>
      </w:pPr>
      <w:r w:rsidRPr="009D58B8">
        <w:rPr>
          <w:lang w:val="en-US"/>
        </w:rPr>
        <w:t xml:space="preserve">Ali, M.A. (2021) </w:t>
      </w:r>
      <w:r w:rsidRPr="009D58B8">
        <w:rPr>
          <w:i/>
          <w:iCs/>
          <w:lang w:val="en-US"/>
        </w:rPr>
        <w:t>Why am I waiting? analyzing waiting times in Business Processes from Event Logs (Extended Abstract)</w:t>
      </w:r>
      <w:r w:rsidRPr="009D58B8">
        <w:rPr>
          <w:lang w:val="en-US"/>
        </w:rPr>
        <w:t xml:space="preserve">. </w:t>
      </w:r>
      <w:r w:rsidRPr="009D58B8">
        <w:t xml:space="preserve">Διαθέσιμο στο: </w:t>
      </w:r>
      <w:r w:rsidRPr="009D58B8">
        <w:rPr>
          <w:lang w:val="en-US"/>
        </w:rPr>
        <w:t>https</w:t>
      </w:r>
      <w:r w:rsidRPr="009D58B8">
        <w:t>://</w:t>
      </w:r>
      <w:r w:rsidRPr="009D58B8">
        <w:rPr>
          <w:lang w:val="en-US"/>
        </w:rPr>
        <w:t>ceur</w:t>
      </w:r>
      <w:r w:rsidRPr="009D58B8">
        <w:t>-</w:t>
      </w:r>
      <w:r w:rsidRPr="009D58B8">
        <w:rPr>
          <w:lang w:val="en-US"/>
        </w:rPr>
        <w:t>ws</w:t>
      </w:r>
      <w:r w:rsidRPr="009D58B8">
        <w:t>.</w:t>
      </w:r>
      <w:r w:rsidRPr="009D58B8">
        <w:rPr>
          <w:lang w:val="en-US"/>
        </w:rPr>
        <w:t>org</w:t>
      </w:r>
      <w:r w:rsidRPr="009D58B8">
        <w:t>/</w:t>
      </w:r>
      <w:r w:rsidRPr="009D58B8">
        <w:rPr>
          <w:lang w:val="en-US"/>
        </w:rPr>
        <w:t>Vol</w:t>
      </w:r>
      <w:r w:rsidRPr="009D58B8">
        <w:t>-3098/</w:t>
      </w:r>
      <w:r w:rsidRPr="009D58B8">
        <w:rPr>
          <w:lang w:val="en-US"/>
        </w:rPr>
        <w:t>dc</w:t>
      </w:r>
      <w:r w:rsidRPr="009D58B8">
        <w:t>_203.</w:t>
      </w:r>
      <w:r w:rsidRPr="009D58B8">
        <w:rPr>
          <w:lang w:val="en-US"/>
        </w:rPr>
        <w:t>pdf</w:t>
      </w:r>
      <w:r w:rsidRPr="009D58B8">
        <w:t xml:space="preserve"> (Τελευταία πρόσβαση: 31 Ιουλίου 2023). </w:t>
      </w:r>
    </w:p>
    <w:p w14:paraId="00762049" w14:textId="77777777" w:rsidR="00CE6C07" w:rsidRPr="009D58B8" w:rsidRDefault="00CE6C07" w:rsidP="00353539">
      <w:pPr>
        <w:pStyle w:val="a5"/>
        <w:numPr>
          <w:ilvl w:val="0"/>
          <w:numId w:val="3"/>
        </w:numPr>
        <w:ind w:left="170" w:hanging="357"/>
        <w:rPr>
          <w:lang w:val="en-US"/>
        </w:rPr>
      </w:pPr>
      <w:r w:rsidRPr="009D58B8">
        <w:rPr>
          <w:lang w:val="en-US"/>
        </w:rPr>
        <w:t>Barnes, N.E., Abdelkarim Asa'd (2003)</w:t>
      </w:r>
      <w:r w:rsidRPr="009D58B8">
        <w:rPr>
          <w:i/>
          <w:lang w:val="en-US"/>
        </w:rPr>
        <w:t xml:space="preserve"> Jerusalem Water Undertaking: A Challenging Experience in Organization Development: A Guide Book. </w:t>
      </w:r>
      <w:r w:rsidRPr="009D58B8">
        <w:rPr>
          <w:lang w:val="en-US"/>
        </w:rPr>
        <w:t>Ramallah:</w:t>
      </w:r>
      <w:r w:rsidRPr="009D58B8">
        <w:rPr>
          <w:i/>
          <w:lang w:val="en-US"/>
        </w:rPr>
        <w:t xml:space="preserve"> </w:t>
      </w:r>
      <w:r w:rsidRPr="009D58B8">
        <w:rPr>
          <w:lang w:val="en-US"/>
        </w:rPr>
        <w:t>Jerusalem Water Undertaking &amp; Deutsche Gesellschaft für Technische Zusammenarbeit Gtz.</w:t>
      </w:r>
    </w:p>
    <w:p w14:paraId="4EC14711" w14:textId="77777777" w:rsidR="00CE6C07" w:rsidRPr="009D58B8" w:rsidRDefault="00CE6C07" w:rsidP="00353539">
      <w:pPr>
        <w:pStyle w:val="a5"/>
        <w:numPr>
          <w:ilvl w:val="0"/>
          <w:numId w:val="3"/>
        </w:numPr>
        <w:ind w:left="170" w:hanging="357"/>
        <w:rPr>
          <w:rFonts w:cstheme="minorHAnsi"/>
        </w:rPr>
      </w:pPr>
      <w:r w:rsidRPr="009D58B8">
        <w:rPr>
          <w:rFonts w:cstheme="minorHAnsi"/>
          <w:lang w:val="en-US"/>
        </w:rPr>
        <w:t>Boc</w:t>
      </w:r>
      <w:r w:rsidRPr="009D58B8">
        <w:rPr>
          <w:rFonts w:cstheme="minorHAnsi"/>
        </w:rPr>
        <w:t xml:space="preserve"> - </w:t>
      </w:r>
      <w:r w:rsidRPr="009D58B8">
        <w:rPr>
          <w:rFonts w:cstheme="minorHAnsi"/>
          <w:lang w:val="en-US"/>
        </w:rPr>
        <w:t>group</w:t>
      </w:r>
      <w:r w:rsidRPr="009D58B8">
        <w:rPr>
          <w:rFonts w:cstheme="minorHAnsi"/>
        </w:rPr>
        <w:t xml:space="preserve"> (2023) </w:t>
      </w:r>
      <w:r w:rsidRPr="009D58B8">
        <w:rPr>
          <w:rFonts w:cstheme="minorHAnsi"/>
          <w:i/>
          <w:lang w:val="en-US"/>
        </w:rPr>
        <w:t>Process</w:t>
      </w:r>
      <w:r w:rsidRPr="009D58B8">
        <w:rPr>
          <w:rFonts w:cstheme="minorHAnsi"/>
          <w:i/>
        </w:rPr>
        <w:t xml:space="preserve"> </w:t>
      </w:r>
      <w:r w:rsidRPr="009D58B8">
        <w:rPr>
          <w:rFonts w:cstheme="minorHAnsi"/>
          <w:i/>
          <w:lang w:val="en-US"/>
        </w:rPr>
        <w:t>Simulation</w:t>
      </w:r>
      <w:r w:rsidRPr="009D58B8">
        <w:rPr>
          <w:rFonts w:cstheme="minorHAnsi"/>
        </w:rPr>
        <w:t xml:space="preserve">. Διαθέσιμο στο: </w:t>
      </w:r>
      <w:r w:rsidRPr="009D58B8">
        <w:rPr>
          <w:rFonts w:cstheme="minorHAnsi"/>
          <w:lang w:val="en-US"/>
        </w:rPr>
        <w:t>https</w:t>
      </w:r>
      <w:r w:rsidRPr="009D58B8">
        <w:rPr>
          <w:rFonts w:cstheme="minorHAnsi"/>
        </w:rPr>
        <w:t>://</w:t>
      </w:r>
      <w:r w:rsidRPr="009D58B8">
        <w:rPr>
          <w:rFonts w:cstheme="minorHAnsi"/>
          <w:lang w:val="en-US"/>
        </w:rPr>
        <w:t>docs</w:t>
      </w:r>
      <w:r w:rsidRPr="009D58B8">
        <w:rPr>
          <w:rFonts w:cstheme="minorHAnsi"/>
        </w:rPr>
        <w:t>.</w:t>
      </w:r>
      <w:r w:rsidRPr="009D58B8">
        <w:rPr>
          <w:rFonts w:cstheme="minorHAnsi"/>
          <w:lang w:val="en-US"/>
        </w:rPr>
        <w:t>boc</w:t>
      </w:r>
      <w:r w:rsidRPr="009D58B8">
        <w:rPr>
          <w:rFonts w:cstheme="minorHAnsi"/>
        </w:rPr>
        <w:t>-</w:t>
      </w:r>
      <w:r w:rsidRPr="009D58B8">
        <w:rPr>
          <w:rFonts w:cstheme="minorHAnsi"/>
          <w:lang w:val="en-US"/>
        </w:rPr>
        <w:t>group</w:t>
      </w:r>
      <w:r w:rsidRPr="009D58B8">
        <w:rPr>
          <w:rFonts w:cstheme="minorHAnsi"/>
        </w:rPr>
        <w:t>.</w:t>
      </w:r>
      <w:r w:rsidRPr="009D58B8">
        <w:rPr>
          <w:rFonts w:cstheme="minorHAnsi"/>
          <w:lang w:val="en-US"/>
        </w:rPr>
        <w:t>com</w:t>
      </w:r>
      <w:r w:rsidRPr="009D58B8">
        <w:rPr>
          <w:rFonts w:cstheme="minorHAnsi"/>
        </w:rPr>
        <w:t>/</w:t>
      </w:r>
      <w:r w:rsidRPr="009D58B8">
        <w:rPr>
          <w:rFonts w:cstheme="minorHAnsi"/>
          <w:lang w:val="en-US"/>
        </w:rPr>
        <w:t>adonis</w:t>
      </w:r>
      <w:r w:rsidRPr="009D58B8">
        <w:rPr>
          <w:rFonts w:cstheme="minorHAnsi"/>
        </w:rPr>
        <w:t>/</w:t>
      </w:r>
      <w:r w:rsidRPr="009D58B8">
        <w:rPr>
          <w:rFonts w:cstheme="minorHAnsi"/>
          <w:lang w:val="en-US"/>
        </w:rPr>
        <w:t>en</w:t>
      </w:r>
      <w:r w:rsidRPr="009D58B8">
        <w:rPr>
          <w:rFonts w:cstheme="minorHAnsi"/>
        </w:rPr>
        <w:t>/</w:t>
      </w:r>
      <w:r w:rsidRPr="009D58B8">
        <w:rPr>
          <w:rFonts w:cstheme="minorHAnsi"/>
          <w:lang w:val="en-US"/>
        </w:rPr>
        <w:t>docs</w:t>
      </w:r>
      <w:r w:rsidRPr="009D58B8">
        <w:rPr>
          <w:rFonts w:cstheme="minorHAnsi"/>
        </w:rPr>
        <w:t>/15.0/</w:t>
      </w:r>
      <w:r w:rsidRPr="009D58B8">
        <w:rPr>
          <w:rFonts w:cstheme="minorHAnsi"/>
          <w:lang w:val="en-US"/>
        </w:rPr>
        <w:t>user</w:t>
      </w:r>
      <w:r w:rsidRPr="009D58B8">
        <w:rPr>
          <w:rFonts w:cstheme="minorHAnsi"/>
        </w:rPr>
        <w:t>_</w:t>
      </w:r>
      <w:r w:rsidRPr="009D58B8">
        <w:rPr>
          <w:rFonts w:cstheme="minorHAnsi"/>
          <w:lang w:val="en-US"/>
        </w:rPr>
        <w:t>manual</w:t>
      </w:r>
      <w:r w:rsidRPr="009D58B8">
        <w:rPr>
          <w:rFonts w:cstheme="minorHAnsi"/>
        </w:rPr>
        <w:t>/</w:t>
      </w:r>
      <w:r w:rsidRPr="009D58B8">
        <w:rPr>
          <w:rFonts w:cstheme="minorHAnsi"/>
          <w:lang w:val="en-US"/>
        </w:rPr>
        <w:t>sim</w:t>
      </w:r>
      <w:r w:rsidRPr="009D58B8">
        <w:rPr>
          <w:rFonts w:cstheme="minorHAnsi"/>
        </w:rPr>
        <w:t>-000000/#</w:t>
      </w:r>
      <w:r w:rsidRPr="009D58B8">
        <w:rPr>
          <w:rFonts w:cstheme="minorHAnsi"/>
          <w:lang w:val="en-US"/>
        </w:rPr>
        <w:t>sim</w:t>
      </w:r>
      <w:r w:rsidRPr="009D58B8">
        <w:rPr>
          <w:rFonts w:cstheme="minorHAnsi"/>
        </w:rPr>
        <w:t>-036000 (Τελευταία πρόσβαση: 31 Ιουλίου 2023)</w:t>
      </w:r>
    </w:p>
    <w:p w14:paraId="67D03A01" w14:textId="77777777" w:rsidR="00CE6C07" w:rsidRPr="009D58B8" w:rsidRDefault="00CE6C07" w:rsidP="00353539">
      <w:pPr>
        <w:pStyle w:val="a5"/>
        <w:numPr>
          <w:ilvl w:val="0"/>
          <w:numId w:val="3"/>
        </w:numPr>
        <w:ind w:left="170" w:hanging="357"/>
      </w:pPr>
      <w:r w:rsidRPr="009D58B8">
        <w:rPr>
          <w:lang w:val="en-US"/>
        </w:rPr>
        <w:t>DBC</w:t>
      </w:r>
      <w:r w:rsidRPr="009D58B8">
        <w:t xml:space="preserve"> – </w:t>
      </w:r>
      <w:r w:rsidRPr="009D58B8">
        <w:rPr>
          <w:lang w:val="en-US"/>
        </w:rPr>
        <w:t>EEO</w:t>
      </w:r>
      <w:r w:rsidRPr="009D58B8">
        <w:t xml:space="preserve"> </w:t>
      </w:r>
      <w:r w:rsidRPr="009D58B8">
        <w:rPr>
          <w:lang w:val="en-US"/>
        </w:rPr>
        <w:t>GROUP</w:t>
      </w:r>
      <w:r w:rsidRPr="009D58B8">
        <w:t xml:space="preserve"> – </w:t>
      </w:r>
      <w:r w:rsidRPr="009D58B8">
        <w:rPr>
          <w:lang w:val="en-US"/>
        </w:rPr>
        <w:t>UBITECH</w:t>
      </w:r>
      <w:r w:rsidRPr="009D58B8">
        <w:t xml:space="preserve"> (2021) </w:t>
      </w:r>
      <w:r w:rsidRPr="009D58B8">
        <w:rPr>
          <w:i/>
        </w:rPr>
        <w:t>Απλούστευση και προτυποποίηση των διαδικασιών λειτουργίας των ΟΤΑ / Πρότυπα οργάνωσης και λειτουργίας / Προδιαγραφές των αναγκαίων πληροφοριακών συστημάτων</w:t>
      </w:r>
    </w:p>
    <w:p w14:paraId="3A4E3412" w14:textId="77777777" w:rsidR="00CE6C07" w:rsidRPr="009D58B8" w:rsidRDefault="00CE6C07" w:rsidP="00353539">
      <w:pPr>
        <w:pStyle w:val="a5"/>
        <w:numPr>
          <w:ilvl w:val="0"/>
          <w:numId w:val="3"/>
        </w:numPr>
        <w:ind w:left="170" w:hanging="357"/>
        <w:rPr>
          <w:lang w:val="en-US"/>
        </w:rPr>
      </w:pPr>
      <w:r w:rsidRPr="009D58B8">
        <w:rPr>
          <w:rFonts w:cstheme="minorHAnsi"/>
          <w:lang w:val="en-US"/>
        </w:rPr>
        <w:t xml:space="preserve">Dumas, M. </w:t>
      </w:r>
      <w:r w:rsidRPr="009D58B8">
        <w:rPr>
          <w:rFonts w:cstheme="minorHAnsi"/>
          <w:i/>
          <w:lang w:val="en-US"/>
        </w:rPr>
        <w:t>et al</w:t>
      </w:r>
      <w:r w:rsidRPr="009D58B8">
        <w:rPr>
          <w:rFonts w:cstheme="minorHAnsi"/>
          <w:lang w:val="en-US"/>
        </w:rPr>
        <w:t xml:space="preserve">. (2013) </w:t>
      </w:r>
      <w:r w:rsidRPr="009D58B8">
        <w:rPr>
          <w:rFonts w:cstheme="minorHAnsi"/>
          <w:i/>
          <w:lang w:val="en-US"/>
        </w:rPr>
        <w:t>Fundamentals of business process management</w:t>
      </w:r>
      <w:r w:rsidRPr="009D58B8">
        <w:rPr>
          <w:rFonts w:cstheme="minorHAnsi"/>
          <w:lang w:val="en-US"/>
        </w:rPr>
        <w:t>. Berlin: Springer.</w:t>
      </w:r>
    </w:p>
    <w:p w14:paraId="65306C1B" w14:textId="77777777" w:rsidR="00CE6C07" w:rsidRPr="009D58B8" w:rsidRDefault="00CE6C07" w:rsidP="00353539">
      <w:pPr>
        <w:pStyle w:val="a5"/>
        <w:numPr>
          <w:ilvl w:val="0"/>
          <w:numId w:val="3"/>
        </w:numPr>
        <w:ind w:left="170" w:hanging="357"/>
        <w:rPr>
          <w:lang w:val="en-US"/>
        </w:rPr>
      </w:pPr>
      <w:r w:rsidRPr="009D58B8">
        <w:rPr>
          <w:rFonts w:cstheme="minorHAnsi"/>
          <w:lang w:val="en-US"/>
        </w:rPr>
        <w:t xml:space="preserve">Harmon, P., Rosemann, M. and Davenport, T.H. (2019) </w:t>
      </w:r>
      <w:r w:rsidRPr="009D58B8">
        <w:rPr>
          <w:rFonts w:cstheme="minorHAnsi"/>
          <w:i/>
          <w:lang w:val="en-US"/>
        </w:rPr>
        <w:t>Business process change: a business process management guide for managers and process professionals</w:t>
      </w:r>
      <w:r w:rsidRPr="009D58B8">
        <w:rPr>
          <w:rFonts w:cstheme="minorHAnsi"/>
          <w:lang w:val="en-US"/>
        </w:rPr>
        <w:t>. 4</w:t>
      </w:r>
      <w:r w:rsidRPr="009D58B8">
        <w:rPr>
          <w:rFonts w:cstheme="minorHAnsi"/>
          <w:vertAlign w:val="superscript"/>
          <w:lang w:val="en-US"/>
        </w:rPr>
        <w:t>th</w:t>
      </w:r>
      <w:r w:rsidRPr="009D58B8">
        <w:rPr>
          <w:rFonts w:cstheme="minorHAnsi"/>
          <w:lang w:val="en-US"/>
        </w:rPr>
        <w:t xml:space="preserve"> edn. Cambridge, MA: Morgan Kaufmann Publishers, an imprint of Elsevier .</w:t>
      </w:r>
    </w:p>
    <w:p w14:paraId="0DB03249" w14:textId="77777777" w:rsidR="008A1A29" w:rsidRPr="009D58B8" w:rsidRDefault="008A1A29" w:rsidP="00353539">
      <w:pPr>
        <w:pStyle w:val="a5"/>
        <w:numPr>
          <w:ilvl w:val="0"/>
          <w:numId w:val="3"/>
        </w:numPr>
        <w:ind w:left="170" w:hanging="357"/>
        <w:rPr>
          <w:lang w:val="en-US"/>
        </w:rPr>
      </w:pPr>
      <w:r w:rsidRPr="009D58B8">
        <w:rPr>
          <w:lang w:val="en-US"/>
        </w:rPr>
        <w:t xml:space="preserve">Johansson, H., McHugh, P., Pendlebury, J., &amp; Wheeler, W. (1993) </w:t>
      </w:r>
      <w:r w:rsidRPr="009D58B8">
        <w:rPr>
          <w:i/>
          <w:lang w:val="en-US"/>
        </w:rPr>
        <w:t>Business Process Reengineering: BreakPoint Strategies for Market Dominance</w:t>
      </w:r>
      <w:r w:rsidRPr="009D58B8">
        <w:rPr>
          <w:lang w:val="en-US"/>
        </w:rPr>
        <w:t xml:space="preserve">. </w:t>
      </w:r>
      <w:r w:rsidR="00280C1D" w:rsidRPr="00CE6C07">
        <w:rPr>
          <w:lang w:val="en-US"/>
        </w:rPr>
        <w:t xml:space="preserve">Chichester: </w:t>
      </w:r>
      <w:r w:rsidRPr="009D58B8">
        <w:rPr>
          <w:lang w:val="en-US"/>
        </w:rPr>
        <w:t>John Wiley &amp; Sons</w:t>
      </w:r>
    </w:p>
    <w:p w14:paraId="3B85D244" w14:textId="77777777" w:rsidR="001D79F4" w:rsidRPr="009D58B8" w:rsidRDefault="001D79F4" w:rsidP="00353539">
      <w:pPr>
        <w:pStyle w:val="a5"/>
        <w:numPr>
          <w:ilvl w:val="0"/>
          <w:numId w:val="3"/>
        </w:numPr>
        <w:ind w:left="170" w:hanging="357"/>
        <w:rPr>
          <w:rFonts w:cstheme="minorHAnsi"/>
          <w:lang w:val="en-US"/>
        </w:rPr>
      </w:pPr>
      <w:r w:rsidRPr="009D58B8">
        <w:rPr>
          <w:rFonts w:cstheme="minorHAnsi"/>
          <w:lang w:val="en-US"/>
        </w:rPr>
        <w:t>Perei</w:t>
      </w:r>
      <w:r w:rsidR="008E4A7B" w:rsidRPr="009D58B8">
        <w:rPr>
          <w:rFonts w:cstheme="minorHAnsi"/>
          <w:lang w:val="en-US"/>
        </w:rPr>
        <w:t>ra, J.L. and Varajão, J. (2017)</w:t>
      </w:r>
      <w:r w:rsidRPr="009D58B8">
        <w:rPr>
          <w:rFonts w:cstheme="minorHAnsi"/>
          <w:lang w:val="en-US"/>
        </w:rPr>
        <w:t xml:space="preserve"> </w:t>
      </w:r>
      <w:r w:rsidR="008E4A7B" w:rsidRPr="009D58B8">
        <w:rPr>
          <w:rFonts w:cstheme="minorHAnsi"/>
          <w:lang w:val="en-US"/>
        </w:rPr>
        <w:t>‘</w:t>
      </w:r>
      <w:r w:rsidRPr="009D58B8">
        <w:rPr>
          <w:rFonts w:cstheme="minorHAnsi"/>
          <w:lang w:val="en-US"/>
        </w:rPr>
        <w:t>The Temporal Dimension of Business Processes - Dealing with Time Constraints</w:t>
      </w:r>
      <w:r w:rsidR="008E4A7B" w:rsidRPr="009D58B8">
        <w:rPr>
          <w:rFonts w:cstheme="minorHAnsi"/>
          <w:lang w:val="en-US"/>
        </w:rPr>
        <w:t>’,</w:t>
      </w:r>
      <w:r w:rsidRPr="009D58B8">
        <w:rPr>
          <w:rFonts w:cstheme="minorHAnsi"/>
          <w:lang w:val="en-US"/>
        </w:rPr>
        <w:t xml:space="preserve"> </w:t>
      </w:r>
      <w:r w:rsidRPr="009D58B8">
        <w:rPr>
          <w:rFonts w:cstheme="minorHAnsi"/>
          <w:i/>
          <w:lang w:val="en-US"/>
        </w:rPr>
        <w:t>Procedia Computer Science</w:t>
      </w:r>
      <w:r w:rsidRPr="009D58B8">
        <w:rPr>
          <w:rFonts w:cstheme="minorHAnsi"/>
          <w:lang w:val="en-US"/>
        </w:rPr>
        <w:t>, 121, pp.1034–1038. doi:</w:t>
      </w:r>
      <w:r w:rsidR="00DF7194" w:rsidRPr="009D58B8">
        <w:rPr>
          <w:rFonts w:cstheme="minorHAnsi"/>
          <w:lang w:val="en-US"/>
        </w:rPr>
        <w:t xml:space="preserve"> </w:t>
      </w:r>
      <w:r w:rsidRPr="009D58B8">
        <w:rPr>
          <w:rFonts w:cstheme="minorHAnsi"/>
          <w:lang w:val="en-US"/>
        </w:rPr>
        <w:t>https://doi.org/10.1016/j.procs.2017.11.133.</w:t>
      </w:r>
    </w:p>
    <w:p w14:paraId="17E059F1" w14:textId="77777777" w:rsidR="00CE6C07" w:rsidRPr="009D58B8" w:rsidRDefault="00CE6C07" w:rsidP="00353539">
      <w:pPr>
        <w:pStyle w:val="a5"/>
        <w:numPr>
          <w:ilvl w:val="0"/>
          <w:numId w:val="3"/>
        </w:numPr>
        <w:ind w:left="170" w:hanging="357"/>
        <w:rPr>
          <w:lang w:val="en-US"/>
        </w:rPr>
      </w:pPr>
      <w:r w:rsidRPr="009D58B8">
        <w:rPr>
          <w:rFonts w:cstheme="minorHAnsi"/>
          <w:lang w:val="en-US"/>
        </w:rPr>
        <w:t xml:space="preserve">White, S.A. and Miers, D. (2008) </w:t>
      </w:r>
      <w:r w:rsidRPr="009D58B8">
        <w:rPr>
          <w:rFonts w:cstheme="minorHAnsi"/>
          <w:i/>
          <w:iCs/>
          <w:lang w:val="en-US"/>
        </w:rPr>
        <w:t>BPMN modeling and Reference guide understanding and using BPMN: Develop rigorous yet understandable graphical representations of business processes</w:t>
      </w:r>
      <w:r w:rsidRPr="009D58B8">
        <w:rPr>
          <w:rFonts w:cstheme="minorHAnsi"/>
          <w:lang w:val="en-US"/>
        </w:rPr>
        <w:t xml:space="preserve">. Lighthouse Point, FL: Future Strategies Inc. </w:t>
      </w:r>
    </w:p>
    <w:p w14:paraId="14E720DC" w14:textId="77777777" w:rsidR="00CE6C07" w:rsidRPr="009D58B8" w:rsidRDefault="00CE6C07" w:rsidP="00353539">
      <w:pPr>
        <w:pStyle w:val="a5"/>
        <w:numPr>
          <w:ilvl w:val="0"/>
          <w:numId w:val="3"/>
        </w:numPr>
        <w:ind w:left="170" w:hanging="357"/>
      </w:pPr>
      <w:r w:rsidRPr="009D58B8">
        <w:rPr>
          <w:lang w:val="en-US"/>
        </w:rPr>
        <w:t xml:space="preserve">World Health Organization (WHO) (2010) </w:t>
      </w:r>
      <w:r w:rsidRPr="009D58B8">
        <w:rPr>
          <w:i/>
          <w:lang w:val="en-US"/>
        </w:rPr>
        <w:t>Workload Indicators of Staffing Need - User’s manual</w:t>
      </w:r>
      <w:r w:rsidRPr="009D58B8">
        <w:rPr>
          <w:lang w:val="en-US"/>
        </w:rPr>
        <w:t xml:space="preserve">. </w:t>
      </w:r>
      <w:r w:rsidRPr="009D58B8">
        <w:t xml:space="preserve">Διαθέσιμο στο: </w:t>
      </w:r>
      <w:r w:rsidRPr="009D58B8">
        <w:rPr>
          <w:lang w:val="en-US"/>
        </w:rPr>
        <w:t>https</w:t>
      </w:r>
      <w:r w:rsidRPr="009D58B8">
        <w:t>://</w:t>
      </w:r>
      <w:r w:rsidRPr="009D58B8">
        <w:rPr>
          <w:lang w:val="en-US"/>
        </w:rPr>
        <w:t>www</w:t>
      </w:r>
      <w:r w:rsidRPr="009D58B8">
        <w:t>.</w:t>
      </w:r>
      <w:r w:rsidRPr="009D58B8">
        <w:rPr>
          <w:lang w:val="en-US"/>
        </w:rPr>
        <w:t>who</w:t>
      </w:r>
      <w:r w:rsidRPr="009D58B8">
        <w:t>.</w:t>
      </w:r>
      <w:r w:rsidRPr="009D58B8">
        <w:rPr>
          <w:lang w:val="en-US"/>
        </w:rPr>
        <w:t>int</w:t>
      </w:r>
      <w:r w:rsidRPr="009D58B8">
        <w:t>/</w:t>
      </w:r>
      <w:r w:rsidRPr="009D58B8">
        <w:rPr>
          <w:lang w:val="en-US"/>
        </w:rPr>
        <w:t>publications</w:t>
      </w:r>
      <w:r w:rsidRPr="009D58B8">
        <w:t>/</w:t>
      </w:r>
      <w:r w:rsidRPr="009D58B8">
        <w:rPr>
          <w:lang w:val="en-US"/>
        </w:rPr>
        <w:t>i</w:t>
      </w:r>
      <w:r w:rsidRPr="009D58B8">
        <w:t>/</w:t>
      </w:r>
      <w:r w:rsidRPr="009D58B8">
        <w:rPr>
          <w:lang w:val="en-US"/>
        </w:rPr>
        <w:t>item</w:t>
      </w:r>
      <w:r w:rsidRPr="009D58B8">
        <w:t>/9789241500197 (Τελευταία πρόσβαση: 31 Ιουλίου 2023).</w:t>
      </w:r>
    </w:p>
    <w:p w14:paraId="01E45524" w14:textId="77777777" w:rsidR="001C2F13" w:rsidRPr="008C7B9C" w:rsidRDefault="001C2F13" w:rsidP="00353539"/>
    <w:sectPr w:rsidR="001C2F13" w:rsidRPr="008C7B9C" w:rsidSect="009D612E">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C92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D3C14" w14:textId="77777777" w:rsidR="00DA634B" w:rsidRDefault="00DA634B" w:rsidP="001D4636">
      <w:pPr>
        <w:spacing w:after="0"/>
      </w:pPr>
      <w:r>
        <w:separator/>
      </w:r>
    </w:p>
  </w:endnote>
  <w:endnote w:type="continuationSeparator" w:id="0">
    <w:p w14:paraId="5CDD80A8" w14:textId="77777777" w:rsidR="00DA634B" w:rsidRDefault="00DA634B" w:rsidP="001D4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DD65" w14:textId="77777777" w:rsidR="006D4EFE" w:rsidRPr="006556D6" w:rsidRDefault="006D4EFE" w:rsidP="009F0CB0">
    <w:pPr>
      <w:tabs>
        <w:tab w:val="center" w:pos="4153"/>
        <w:tab w:val="right" w:pos="8306"/>
      </w:tabs>
      <w:spacing w:after="0"/>
      <w:rPr>
        <w:rFonts w:ascii="Calibri" w:eastAsia="Times New Roman" w:hAnsi="Calibri"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766852588"/>
      <w:docPartObj>
        <w:docPartGallery w:val="Page Numbers (Bottom of Page)"/>
        <w:docPartUnique/>
      </w:docPartObj>
    </w:sdtPr>
    <w:sdtEndPr/>
    <w:sdtContent>
      <w:p w14:paraId="0EF7DBB6" w14:textId="468C5A31" w:rsidR="00DA634B" w:rsidRPr="00B12F5B" w:rsidRDefault="00DA634B" w:rsidP="00B12F5B">
        <w:pPr>
          <w:pBdr>
            <w:top w:val="single" w:sz="4" w:space="0" w:color="auto"/>
          </w:pBdr>
          <w:tabs>
            <w:tab w:val="center" w:pos="4153"/>
            <w:tab w:val="right" w:pos="8306"/>
          </w:tabs>
          <w:spacing w:after="0"/>
          <w:rPr>
            <w:rFonts w:ascii="Calibri" w:eastAsia="Times New Roman" w:hAnsi="Calibri" w:cs="Calibri"/>
            <w:iCs/>
            <w:sz w:val="14"/>
            <w:szCs w:val="14"/>
            <w:lang w:eastAsia="el-GR"/>
          </w:rPr>
        </w:pPr>
        <w:r w:rsidRPr="00B12F5B">
          <w:rPr>
            <w:rFonts w:ascii="Calibri" w:eastAsia="Times New Roman" w:hAnsi="Calibri" w:cs="Calibri"/>
            <w:i/>
            <w:iCs/>
            <w:sz w:val="16"/>
            <w:szCs w:val="16"/>
            <w:lang w:eastAsia="el-GR"/>
          </w:rPr>
          <w:t xml:space="preserve">ΕΕΤΑΑ </w:t>
        </w:r>
        <w:r w:rsidRPr="00B12F5B">
          <w:rPr>
            <w:rFonts w:ascii="Calibri" w:eastAsia="Times New Roman" w:hAnsi="Calibri" w:cs="Calibri"/>
            <w:iCs/>
            <w:sz w:val="14"/>
            <w:szCs w:val="14"/>
            <w:lang w:eastAsia="el-GR"/>
          </w:rPr>
          <w:ptab w:relativeTo="margin" w:alignment="right" w:leader="none"/>
        </w:r>
        <w:r w:rsidRPr="00B12F5B">
          <w:rPr>
            <w:rFonts w:ascii="Calibri" w:eastAsia="Times New Roman" w:hAnsi="Calibri" w:cs="Calibri"/>
            <w:iCs/>
            <w:sz w:val="14"/>
            <w:szCs w:val="14"/>
            <w:lang w:eastAsia="el-GR"/>
          </w:rPr>
          <w:t xml:space="preserve">Σελίδα </w:t>
        </w:r>
        <w:r w:rsidRPr="00B12F5B">
          <w:rPr>
            <w:rFonts w:ascii="Calibri" w:eastAsia="Times New Roman" w:hAnsi="Calibri" w:cs="Calibri"/>
            <w:iCs/>
            <w:sz w:val="14"/>
            <w:szCs w:val="14"/>
            <w:lang w:eastAsia="el-GR"/>
          </w:rPr>
          <w:fldChar w:fldCharType="begin"/>
        </w:r>
        <w:r w:rsidRPr="00B12F5B">
          <w:rPr>
            <w:rFonts w:ascii="Calibri" w:eastAsia="Times New Roman" w:hAnsi="Calibri" w:cs="Calibri"/>
            <w:iCs/>
            <w:sz w:val="14"/>
            <w:szCs w:val="14"/>
            <w:lang w:eastAsia="el-GR"/>
          </w:rPr>
          <w:instrText>PAGE   \* MERGEFORMAT</w:instrText>
        </w:r>
        <w:r w:rsidRPr="00B12F5B">
          <w:rPr>
            <w:rFonts w:ascii="Calibri" w:eastAsia="Times New Roman" w:hAnsi="Calibri" w:cs="Calibri"/>
            <w:iCs/>
            <w:sz w:val="14"/>
            <w:szCs w:val="14"/>
            <w:lang w:eastAsia="el-GR"/>
          </w:rPr>
          <w:fldChar w:fldCharType="separate"/>
        </w:r>
        <w:r w:rsidR="00BD4C8A">
          <w:rPr>
            <w:rFonts w:ascii="Calibri" w:eastAsia="Times New Roman" w:hAnsi="Calibri" w:cs="Calibri"/>
            <w:iCs/>
            <w:noProof/>
            <w:sz w:val="14"/>
            <w:szCs w:val="14"/>
            <w:lang w:eastAsia="el-GR"/>
          </w:rPr>
          <w:t>6</w:t>
        </w:r>
        <w:r w:rsidRPr="00B12F5B">
          <w:rPr>
            <w:rFonts w:ascii="Calibri" w:eastAsia="Times New Roman" w:hAnsi="Calibri" w:cs="Calibri"/>
            <w:iCs/>
            <w:sz w:val="14"/>
            <w:szCs w:val="14"/>
            <w:lang w:eastAsia="el-G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rPr>
      <w:id w:val="-289973860"/>
      <w:docPartObj>
        <w:docPartGallery w:val="Page Numbers (Bottom of Page)"/>
        <w:docPartUnique/>
      </w:docPartObj>
    </w:sdtPr>
    <w:sdtEndPr/>
    <w:sdtContent>
      <w:p w14:paraId="0A397D46" w14:textId="5E507C56" w:rsidR="00DA634B" w:rsidRPr="00B12F5B" w:rsidRDefault="00DA634B" w:rsidP="00B12F5B">
        <w:pPr>
          <w:pBdr>
            <w:top w:val="single" w:sz="4" w:space="0" w:color="auto"/>
          </w:pBdr>
          <w:tabs>
            <w:tab w:val="center" w:pos="4153"/>
            <w:tab w:val="right" w:pos="8306"/>
          </w:tabs>
          <w:spacing w:after="0"/>
          <w:rPr>
            <w:rFonts w:ascii="Calibri" w:eastAsia="Times New Roman" w:hAnsi="Calibri" w:cs="Calibri"/>
            <w:iCs/>
            <w:sz w:val="14"/>
            <w:szCs w:val="14"/>
            <w:lang w:eastAsia="el-GR"/>
          </w:rPr>
        </w:pPr>
        <w:r w:rsidRPr="00B12F5B">
          <w:rPr>
            <w:rFonts w:ascii="Calibri" w:eastAsia="Times New Roman" w:hAnsi="Calibri" w:cs="Calibri"/>
            <w:i/>
            <w:iCs/>
            <w:sz w:val="16"/>
            <w:szCs w:val="16"/>
            <w:lang w:eastAsia="el-GR"/>
          </w:rPr>
          <w:t xml:space="preserve">ΕΕΤΑΑ </w:t>
        </w:r>
        <w:r w:rsidRPr="00B12F5B">
          <w:rPr>
            <w:rFonts w:ascii="Calibri" w:eastAsia="Times New Roman" w:hAnsi="Calibri" w:cs="Calibri"/>
            <w:iCs/>
            <w:sz w:val="14"/>
            <w:szCs w:val="14"/>
            <w:lang w:eastAsia="el-GR"/>
          </w:rPr>
          <w:ptab w:relativeTo="margin" w:alignment="right" w:leader="none"/>
        </w:r>
        <w:r w:rsidRPr="00B12F5B">
          <w:rPr>
            <w:rFonts w:ascii="Calibri" w:eastAsia="Times New Roman" w:hAnsi="Calibri" w:cs="Calibri"/>
            <w:iCs/>
            <w:sz w:val="14"/>
            <w:szCs w:val="14"/>
            <w:lang w:eastAsia="el-GR"/>
          </w:rPr>
          <w:t xml:space="preserve">Σελίδα </w:t>
        </w:r>
        <w:r w:rsidRPr="00B12F5B">
          <w:rPr>
            <w:rFonts w:ascii="Calibri" w:eastAsia="Times New Roman" w:hAnsi="Calibri" w:cs="Calibri"/>
            <w:iCs/>
            <w:sz w:val="14"/>
            <w:szCs w:val="14"/>
            <w:lang w:eastAsia="el-GR"/>
          </w:rPr>
          <w:fldChar w:fldCharType="begin"/>
        </w:r>
        <w:r w:rsidRPr="00B12F5B">
          <w:rPr>
            <w:rFonts w:ascii="Calibri" w:eastAsia="Times New Roman" w:hAnsi="Calibri" w:cs="Calibri"/>
            <w:iCs/>
            <w:sz w:val="14"/>
            <w:szCs w:val="14"/>
            <w:lang w:eastAsia="el-GR"/>
          </w:rPr>
          <w:instrText>PAGE   \* MERGEFORMAT</w:instrText>
        </w:r>
        <w:r w:rsidRPr="00B12F5B">
          <w:rPr>
            <w:rFonts w:ascii="Calibri" w:eastAsia="Times New Roman" w:hAnsi="Calibri" w:cs="Calibri"/>
            <w:iCs/>
            <w:sz w:val="14"/>
            <w:szCs w:val="14"/>
            <w:lang w:eastAsia="el-GR"/>
          </w:rPr>
          <w:fldChar w:fldCharType="separate"/>
        </w:r>
        <w:r w:rsidR="00BD4C8A">
          <w:rPr>
            <w:rFonts w:ascii="Calibri" w:eastAsia="Times New Roman" w:hAnsi="Calibri" w:cs="Calibri"/>
            <w:iCs/>
            <w:noProof/>
            <w:sz w:val="14"/>
            <w:szCs w:val="14"/>
            <w:lang w:eastAsia="el-GR"/>
          </w:rPr>
          <w:t>32</w:t>
        </w:r>
        <w:r w:rsidRPr="00B12F5B">
          <w:rPr>
            <w:rFonts w:ascii="Calibri" w:eastAsia="Times New Roman" w:hAnsi="Calibri" w:cs="Calibri"/>
            <w:iCs/>
            <w:sz w:val="14"/>
            <w:szCs w:val="14"/>
            <w:lang w:eastAsia="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DA7B8" w14:textId="77777777" w:rsidR="00DA634B" w:rsidRDefault="00DA634B" w:rsidP="001D4636">
      <w:pPr>
        <w:spacing w:after="0"/>
      </w:pPr>
      <w:r>
        <w:separator/>
      </w:r>
    </w:p>
  </w:footnote>
  <w:footnote w:type="continuationSeparator" w:id="0">
    <w:p w14:paraId="7492DD48" w14:textId="77777777" w:rsidR="00DA634B" w:rsidRDefault="00DA634B" w:rsidP="001D4636">
      <w:pPr>
        <w:spacing w:after="0"/>
      </w:pPr>
      <w:r>
        <w:continuationSeparator/>
      </w:r>
    </w:p>
  </w:footnote>
  <w:footnote w:type="continuationNotice" w:id="1">
    <w:p w14:paraId="4E177180" w14:textId="77777777" w:rsidR="00DA634B" w:rsidRDefault="00DA634B">
      <w:pPr>
        <w:spacing w:after="0"/>
      </w:pPr>
    </w:p>
  </w:footnote>
  <w:footnote w:id="2">
    <w:p w14:paraId="14448920" w14:textId="77777777" w:rsidR="00DA634B" w:rsidRDefault="00DA634B" w:rsidP="008C3422">
      <w:pPr>
        <w:pStyle w:val="footnote"/>
      </w:pPr>
      <w:r>
        <w:rPr>
          <w:rStyle w:val="ad"/>
        </w:rPr>
        <w:footnoteRef/>
      </w:r>
      <w:r w:rsidRPr="00504638">
        <w:t xml:space="preserve">Κατηγορία Α - Υπηρεσίες που θα μείνουν, Κατηγορία Β - Υπηρεσίες που </w:t>
      </w:r>
      <w:r>
        <w:t xml:space="preserve">θα παραμείνουν μεταβατικά αλλά </w:t>
      </w:r>
      <w:r w:rsidRPr="00504638">
        <w:t>τελικά θα καταργηθούν, Κατηγορία Γ - Υπηρεσίες που πρέπει να καταργηθούν ή να μην παρακολουθούνται από το Σύστημα Διαχείρισης Διαδικασιών.</w:t>
      </w:r>
    </w:p>
  </w:footnote>
  <w:footnote w:id="3">
    <w:p w14:paraId="244D5B1B" w14:textId="77777777" w:rsidR="00DA634B" w:rsidRDefault="00DA634B" w:rsidP="008C3422">
      <w:pPr>
        <w:pStyle w:val="footnote"/>
      </w:pPr>
      <w:r>
        <w:rPr>
          <w:rStyle w:val="ad"/>
        </w:rPr>
        <w:footnoteRef/>
      </w:r>
      <w:r w:rsidRPr="002C75C3">
        <w:t>Οι πολίτες και οι επιχειρήσεις χρειάζεται να εισάγουν μόνο μία φορά τις απαιτούμενες πληροφορίες στα πλαίσια των συναλλαγών τους με τη δημόσια διοίκηση</w:t>
      </w:r>
      <w:r>
        <w:t>.</w:t>
      </w:r>
    </w:p>
  </w:footnote>
  <w:footnote w:id="4">
    <w:p w14:paraId="46ACE36A" w14:textId="77777777" w:rsidR="00DA634B" w:rsidRDefault="00DA634B" w:rsidP="008C3422">
      <w:pPr>
        <w:pStyle w:val="footnote"/>
      </w:pPr>
      <w:r>
        <w:t>Επίπεδο 3 : παρέχεται στους διαδικτυακούς χρήστες – αποδέκτες της εσωστρεφούς ή εξωστρεφούς διαδικασίας, η δυνατότητα υποβολής αίτησης για την ζητούμενη υπηρεσία, με την επισύναψη τυχόν απαιτούμενων δικαιολογητικών σε ψηφιακή μορφή, Επίπεδο 4 : το σύνολο της διαδικασίας (ταυτοποίηση χρήστη, αίτηση παροχής υπηρεσίας και ψηφιακή αποστολή αποτελέσματος) παρέχεται στους διαδικτυακούς χρήστες μέσω ψηφιακού μέσου, Επίπεδο 5: η παροχή της διαδικασίας ξεκινά από την πλευρά του δημόσιου φορέα και περιλαμβάνει την προσυμπλήρωση στοιχείων ειδικά για κάθε χρήστη, έτσι ώστε ο χρήστης να πρέπει μόνο να δώσει τη συγκατάθεσή του, όπου χρειάζεται.</w:t>
      </w:r>
    </w:p>
  </w:footnote>
  <w:footnote w:id="5">
    <w:p w14:paraId="719D33B8" w14:textId="77777777" w:rsidR="00DA634B" w:rsidRDefault="00DA634B" w:rsidP="00316729">
      <w:pPr>
        <w:pStyle w:val="footnote"/>
      </w:pPr>
      <w:r>
        <w:rPr>
          <w:rStyle w:val="ad"/>
        </w:rPr>
        <w:footnoteRef/>
      </w:r>
      <w:r>
        <w:t xml:space="preserve"> </w:t>
      </w:r>
      <w:r w:rsidRPr="002960E7">
        <w:t>Η έκδοση βεβαιωτικών σημειωμάτων από το Δήμο, γίνεται για διάφορες κατηγορίες τελών ή προστίμων, προκειμένου να εισπραχθούν τα σχετικά έσοδα.</w:t>
      </w:r>
    </w:p>
  </w:footnote>
  <w:footnote w:id="6">
    <w:p w14:paraId="36D60E5C" w14:textId="77777777" w:rsidR="00DA634B" w:rsidRPr="003C0CFF" w:rsidRDefault="00DA634B">
      <w:pPr>
        <w:pStyle w:val="ac"/>
      </w:pPr>
      <w:r>
        <w:rPr>
          <w:rStyle w:val="ad"/>
        </w:rPr>
        <w:footnoteRef/>
      </w:r>
      <w:r>
        <w:t xml:space="preserve"> </w:t>
      </w:r>
      <w:r w:rsidRPr="003C0CFF">
        <w:rPr>
          <w:i/>
        </w:rPr>
        <w:t>Σημειώνεται ότι ο δήμος χρησιμοποιεί σύστημα ηλεκτρονικής διαχείρισης εγγράφων</w:t>
      </w:r>
      <w:r w:rsidRPr="003C0CFF">
        <w:t xml:space="preserve">. </w:t>
      </w:r>
    </w:p>
  </w:footnote>
  <w:footnote w:id="7">
    <w:p w14:paraId="4CF1A448" w14:textId="77777777" w:rsidR="00DA634B" w:rsidRDefault="00DA634B" w:rsidP="00C42BC6">
      <w:pPr>
        <w:pStyle w:val="footnote"/>
      </w:pPr>
      <w:r>
        <w:rPr>
          <w:rStyle w:val="ad"/>
        </w:rPr>
        <w:footnoteRef/>
      </w:r>
      <w:r>
        <w:t>ΔΠΣ: Διαδικτυακό Πληροφοριακό Σύστημα</w:t>
      </w:r>
    </w:p>
  </w:footnote>
  <w:footnote w:id="8">
    <w:p w14:paraId="6D383538" w14:textId="77777777" w:rsidR="00DA634B" w:rsidRDefault="00DA634B" w:rsidP="00C42BC6">
      <w:pPr>
        <w:pStyle w:val="footnote"/>
      </w:pPr>
      <w:r>
        <w:rPr>
          <w:rStyle w:val="ad"/>
        </w:rPr>
        <w:footnoteRef/>
      </w:r>
      <w:r>
        <w:t xml:space="preserve"> </w:t>
      </w:r>
      <w:r w:rsidRPr="002960E7">
        <w:t>Διαδικτυακή Υπηρεσία (web service): η ηλεκτρονική υπηρεσία ανταλλαγής δεδομένων μεταξύ πληροφοριακών συστημάτων ή εφαρμογών.</w:t>
      </w:r>
    </w:p>
  </w:footnote>
  <w:footnote w:id="9">
    <w:p w14:paraId="205EA819" w14:textId="34ABB934" w:rsidR="00DA634B" w:rsidRDefault="00DA634B" w:rsidP="00C42BC6">
      <w:pPr>
        <w:pStyle w:val="footnote"/>
      </w:pPr>
      <w:r>
        <w:rPr>
          <w:rStyle w:val="ad"/>
        </w:rPr>
        <w:footnoteRef/>
      </w:r>
      <w:r>
        <w:t>Κ</w:t>
      </w:r>
      <w:r>
        <w:rPr>
          <w:rFonts w:cstheme="minorHAnsi"/>
        </w:rPr>
        <w:t>αλείται η Διαδικτυακή Υπηρεσία</w:t>
      </w:r>
      <w:r w:rsidRPr="00302DC6">
        <w:rPr>
          <w:rFonts w:cstheme="minorHAnsi"/>
        </w:rPr>
        <w:t xml:space="preserve"> «Μητρώο Διατραπεζικών Πληρωμών», προκειμένου σ</w:t>
      </w:r>
      <w:r w:rsidRPr="00302DC6">
        <w:rPr>
          <w:rFonts w:cs="Arial"/>
          <w:shd w:val="clear" w:color="auto" w:fill="FFFFFF"/>
        </w:rPr>
        <w:t>το βεβαιωτικό σημείωμα να αναγραφεί ο 25ψήφιος Κωδικός ΔΙΑΣ (</w:t>
      </w:r>
      <w:r w:rsidRPr="00302DC6">
        <w:rPr>
          <w:rFonts w:cs="Arial"/>
          <w:shd w:val="clear" w:color="auto" w:fill="FFFFFF"/>
          <w:lang w:val="en-US"/>
        </w:rPr>
        <w:t>RF</w:t>
      </w:r>
      <w:r w:rsidRPr="00302DC6">
        <w:rPr>
          <w:rFonts w:cs="Arial"/>
          <w:shd w:val="clear" w:color="auto" w:fill="FFFFFF"/>
        </w:rPr>
        <w:t>).</w:t>
      </w:r>
      <w:r>
        <w:rPr>
          <w:rFonts w:cs="Arial"/>
          <w:shd w:val="clear" w:color="auto" w:fill="FFFFFF"/>
        </w:rPr>
        <w:t xml:space="preserve"> </w:t>
      </w:r>
      <w:r w:rsidRPr="00302DC6">
        <w:rPr>
          <w:rFonts w:cs="Arial"/>
          <w:shd w:val="clear" w:color="auto" w:fill="FFFFFF"/>
        </w:rPr>
        <w:t xml:space="preserve">Με τον κωδικό αυτό, ο επιχειρηματίας </w:t>
      </w:r>
      <w:r>
        <w:rPr>
          <w:rFonts w:cs="Arial"/>
          <w:shd w:val="clear" w:color="auto" w:fill="FFFFFF"/>
        </w:rPr>
        <w:t>θ</w:t>
      </w:r>
      <w:r w:rsidR="00475DC6">
        <w:rPr>
          <w:rFonts w:cs="Arial"/>
          <w:shd w:val="clear" w:color="auto" w:fill="FFFFFF"/>
        </w:rPr>
        <w:t xml:space="preserve">α μπορεί να εξοφλήσει την </w:t>
      </w:r>
      <w:r w:rsidRPr="00302DC6">
        <w:rPr>
          <w:rFonts w:cs="Arial"/>
          <w:shd w:val="clear" w:color="auto" w:fill="FFFFFF"/>
        </w:rPr>
        <w:t xml:space="preserve">οφειλή του, με ηλεκτρονική πληρωμή, μέσω του δικτύου </w:t>
      </w:r>
      <w:r>
        <w:rPr>
          <w:rFonts w:cs="Arial"/>
          <w:shd w:val="clear" w:color="auto" w:fill="FFFFFF"/>
        </w:rPr>
        <w:t xml:space="preserve">των </w:t>
      </w:r>
      <w:r w:rsidRPr="00302DC6">
        <w:rPr>
          <w:rFonts w:cs="Arial"/>
          <w:shd w:val="clear" w:color="auto" w:fill="FFFFFF"/>
        </w:rPr>
        <w:t>συνεργαζόμενων</w:t>
      </w:r>
      <w:r>
        <w:rPr>
          <w:rFonts w:cs="Arial"/>
          <w:shd w:val="clear" w:color="auto" w:fill="FFFFFF"/>
        </w:rPr>
        <w:t>, με τον Δήμο,</w:t>
      </w:r>
      <w:r w:rsidRPr="00302DC6">
        <w:rPr>
          <w:rFonts w:cs="Arial"/>
          <w:shd w:val="clear" w:color="auto" w:fill="FFFFFF"/>
        </w:rPr>
        <w:t xml:space="preserve"> τραπεζών, χωρίς να χρειαστεί να μεταβεί στο ταμείο του Δήμου.</w:t>
      </w:r>
    </w:p>
  </w:footnote>
  <w:footnote w:id="10">
    <w:p w14:paraId="6A637935" w14:textId="77777777" w:rsidR="00DA634B" w:rsidRPr="00DF77D5" w:rsidRDefault="00DA634B" w:rsidP="003D1C27">
      <w:pPr>
        <w:pStyle w:val="footnote"/>
      </w:pPr>
      <w:r w:rsidRPr="00DF77D5">
        <w:rPr>
          <w:rStyle w:val="ad"/>
          <w:sz w:val="18"/>
          <w:szCs w:val="18"/>
        </w:rPr>
        <w:footnoteRef/>
      </w:r>
      <w:r w:rsidRPr="00DF77D5">
        <w:t>Οι παραδοχές σχετικά με το χρόνο εργασίας μπορούν να αλλάξουν αλλάζοντας και τους αντίστοιχους τύπους.</w:t>
      </w:r>
    </w:p>
  </w:footnote>
  <w:footnote w:id="11">
    <w:p w14:paraId="052DD3F4" w14:textId="77777777" w:rsidR="00DA634B" w:rsidRPr="00DB56FD" w:rsidRDefault="00DA634B">
      <w:pPr>
        <w:pStyle w:val="ac"/>
        <w:rPr>
          <w:rStyle w:val="footnoteChar"/>
        </w:rPr>
      </w:pPr>
      <w:r w:rsidRPr="00DF77D5">
        <w:rPr>
          <w:rStyle w:val="ad"/>
          <w:sz w:val="18"/>
          <w:szCs w:val="18"/>
        </w:rPr>
        <w:footnoteRef/>
      </w:r>
      <w:r w:rsidRPr="00DB56FD">
        <w:rPr>
          <w:rStyle w:val="footnoteChar"/>
        </w:rPr>
        <w:t>Οι 216 παραγωγικές ημέρες ανά έτος προκύπτουν από την αφαίρεση των μη εργάσιμων ημερών από το σύνολο των ημερών ενός έτους: 365-104-25-12-8 = 216 ημέρες</w:t>
      </w:r>
    </w:p>
  </w:footnote>
  <w:footnote w:id="12">
    <w:p w14:paraId="4A28E81E" w14:textId="77777777" w:rsidR="00DA634B" w:rsidRPr="00DF77D5" w:rsidRDefault="00DA634B" w:rsidP="00DB56FD">
      <w:pPr>
        <w:pStyle w:val="footnote"/>
      </w:pPr>
      <w:r w:rsidRPr="00DF77D5">
        <w:rPr>
          <w:rStyle w:val="ad"/>
          <w:sz w:val="18"/>
          <w:szCs w:val="18"/>
        </w:rPr>
        <w:footnoteRef/>
      </w:r>
      <w:r w:rsidRPr="00DF77D5">
        <w:t xml:space="preserve"> Η XOR πύλη επιτρέπει την επιλογή μόνο μίας μεταξύ δύο ή περισσότερων διαδρομών, ανάλογα με το αποτέλεσμα μιας συνθήκης ή μιας σειράς συνθηκών (παράδειγμα τέτοιας συνθήκης αποτελεί η πληρότητα ή μη των δικαιολογητικών που προσκόμισε ο πολίτης). Αν η πρώτη συνθήκη είναι αληθής, ακολουθείται η αντίστοιχη διαδρομή, ενώ αν είναι ψευδής, ακολουθείται η εναλλακτική διαδρομή (</w:t>
      </w:r>
      <w:r w:rsidRPr="00DF77D5">
        <w:rPr>
          <w:lang w:val="en-US"/>
        </w:rPr>
        <w:t>White</w:t>
      </w:r>
      <w:r w:rsidRPr="00DF77D5">
        <w:t xml:space="preserve"> </w:t>
      </w:r>
      <w:r w:rsidRPr="00DF77D5">
        <w:rPr>
          <w:lang w:val="en-US"/>
        </w:rPr>
        <w:t>and</w:t>
      </w:r>
      <w:r w:rsidRPr="00DF77D5">
        <w:t xml:space="preserve"> </w:t>
      </w:r>
      <w:r w:rsidRPr="00DF77D5">
        <w:rPr>
          <w:lang w:val="en-US"/>
        </w:rPr>
        <w:t>Miers</w:t>
      </w:r>
      <w:r w:rsidRPr="00DF77D5">
        <w:t>, 2008).</w:t>
      </w:r>
    </w:p>
  </w:footnote>
  <w:footnote w:id="13">
    <w:p w14:paraId="1E5DB4BF" w14:textId="77777777" w:rsidR="00DA634B" w:rsidRPr="00DF77D5" w:rsidRDefault="00DA634B" w:rsidP="00245F15">
      <w:pPr>
        <w:pStyle w:val="footnote"/>
      </w:pPr>
      <w:r w:rsidRPr="00DF77D5">
        <w:rPr>
          <w:rStyle w:val="ad"/>
          <w:sz w:val="18"/>
          <w:szCs w:val="18"/>
        </w:rPr>
        <w:footnoteRef/>
      </w:r>
      <w:r w:rsidRPr="00DF77D5">
        <w:t>Εξαίρεση αποτελεί η περίπτωση διαδικασίας στην οποία οι εναλλακτικές διαδρομές έχουν ίση</w:t>
      </w:r>
      <w:r>
        <w:t xml:space="preserve"> </w:t>
      </w:r>
      <w:r w:rsidRPr="00DF77D5">
        <w:t>πιθανότητα επιλογής, ίσο χρόνο εκτέλεσης βημάτων και ίσο χρόνο αναμονής.</w:t>
      </w:r>
    </w:p>
  </w:footnote>
  <w:footnote w:id="14">
    <w:p w14:paraId="0BEBC1CE" w14:textId="77777777" w:rsidR="00DA634B" w:rsidRPr="00DF77D5" w:rsidRDefault="00DA634B" w:rsidP="00EC0B70">
      <w:pPr>
        <w:pStyle w:val="footnote"/>
      </w:pPr>
      <w:r w:rsidRPr="00DF77D5">
        <w:rPr>
          <w:rStyle w:val="ad"/>
          <w:sz w:val="18"/>
          <w:szCs w:val="18"/>
        </w:rPr>
        <w:footnoteRef/>
      </w:r>
      <w:r w:rsidRPr="00DF77D5">
        <w:t xml:space="preserve">Το λογισμικό </w:t>
      </w:r>
      <w:r w:rsidRPr="00DF77D5">
        <w:rPr>
          <w:lang w:val="en-US"/>
        </w:rPr>
        <w:t>Adonis</w:t>
      </w:r>
      <w:r w:rsidRPr="00DF77D5">
        <w:t xml:space="preserve"> υπολόγισε με προσομοίωση της διαδικασίας τον μέσο χρόνο κύκλου για μεγάλο</w:t>
      </w:r>
      <w:r>
        <w:t xml:space="preserve"> </w:t>
      </w:r>
      <w:r w:rsidRPr="00DF77D5">
        <w:t>αριθμό κύκλων.</w:t>
      </w:r>
    </w:p>
  </w:footnote>
  <w:footnote w:id="15">
    <w:p w14:paraId="6E76BB13" w14:textId="77777777" w:rsidR="00DA634B" w:rsidRDefault="00DA634B" w:rsidP="0017077A">
      <w:pPr>
        <w:pStyle w:val="footnote"/>
      </w:pPr>
      <w:r>
        <w:rPr>
          <w:rStyle w:val="ad"/>
        </w:rPr>
        <w:footnoteRef/>
      </w:r>
      <w:r w:rsidRPr="00CA7E49">
        <w:t>Ο διαχωρισμός του χρόνου</w:t>
      </w:r>
      <w:r>
        <w:t xml:space="preserve"> των βημάτων της διαδικασίας</w:t>
      </w:r>
      <w:r w:rsidRPr="00CA7E49">
        <w:t xml:space="preserve"> σε χρόνο εκτέλεσης και αναμονής έγινε αυθαίρετα με αποκλειστικό σκοπό την παρουσίαση της μεθο</w:t>
      </w:r>
      <w:r>
        <w:t>δολογίας υπολογισμού στελέχωσης για διαδικασία που περιλαμβάνει χρόνο αναμονής</w:t>
      </w:r>
      <w:r w:rsidRPr="00CA7E49">
        <w:t>.</w:t>
      </w:r>
    </w:p>
  </w:footnote>
  <w:footnote w:id="16">
    <w:p w14:paraId="5BF3AD6E" w14:textId="70C96AAF" w:rsidR="00DA634B" w:rsidRDefault="00DA634B" w:rsidP="003240A4">
      <w:pPr>
        <w:pStyle w:val="footnote"/>
      </w:pPr>
      <w:r>
        <w:rPr>
          <w:rStyle w:val="ad"/>
        </w:rPr>
        <w:footnoteRef/>
      </w:r>
      <w:r>
        <w:t xml:space="preserve"> Καθώς η Δ3 δεν περιλαμβάνει εναλλακτικές διαδρομές, σύμφωνα με την ενότητα </w:t>
      </w:r>
      <w:r w:rsidR="007E55AD">
        <w:t>6</w:t>
      </w:r>
      <w:r>
        <w:t>.3 του παρόντος, ο χρόνος κύκλου της ισούται με τον μέσο χρόνο κύκλου της.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8BE33" w14:textId="77777777" w:rsidR="00DA634B" w:rsidRPr="001534C4" w:rsidRDefault="00DA634B" w:rsidP="001534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D8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75CF7"/>
    <w:multiLevelType w:val="hybridMultilevel"/>
    <w:tmpl w:val="AA60940E"/>
    <w:lvl w:ilvl="0" w:tplc="79ECC73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490F3E"/>
    <w:multiLevelType w:val="multilevel"/>
    <w:tmpl w:val="4D1C7CE0"/>
    <w:lvl w:ilvl="0">
      <w:start w:val="6"/>
      <w:numFmt w:val="decimal"/>
      <w:pStyle w:val="EP1"/>
      <w:lvlText w:val="%1."/>
      <w:lvlJc w:val="left"/>
      <w:pPr>
        <w:ind w:left="360" w:hanging="360"/>
      </w:pPr>
      <w:rPr>
        <w:rFonts w:hint="default"/>
      </w:rPr>
    </w:lvl>
    <w:lvl w:ilvl="1">
      <w:start w:val="1"/>
      <w:numFmt w:val="decimal"/>
      <w:pStyle w:val="EP2"/>
      <w:lvlText w:val="%1.%2."/>
      <w:lvlJc w:val="left"/>
      <w:pPr>
        <w:ind w:left="792" w:hanging="432"/>
      </w:pPr>
      <w:rPr>
        <w:rFonts w:cs="Times New Roman" w:hint="default"/>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3"/>
      <w:lvlText w:val="%1.%2.%3."/>
      <w:lvlJc w:val="left"/>
      <w:pPr>
        <w:ind w:left="1224" w:hanging="504"/>
      </w:pPr>
      <w:rPr>
        <w:rFonts w:hint="default"/>
      </w:rPr>
    </w:lvl>
    <w:lvl w:ilvl="3">
      <w:start w:val="1"/>
      <w:numFmt w:val="decimal"/>
      <w:pStyle w:val="E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2DC093A"/>
    <w:multiLevelType w:val="hybridMultilevel"/>
    <w:tmpl w:val="1AA6BEE4"/>
    <w:lvl w:ilvl="0" w:tplc="E72AF38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F53794"/>
    <w:multiLevelType w:val="hybridMultilevel"/>
    <w:tmpl w:val="AE6CD5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6344D7"/>
    <w:multiLevelType w:val="hybridMultilevel"/>
    <w:tmpl w:val="7ABC1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B67469B"/>
    <w:multiLevelType w:val="hybridMultilevel"/>
    <w:tmpl w:val="BEF06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3C008F"/>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D121C35"/>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410402"/>
    <w:multiLevelType w:val="hybridMultilevel"/>
    <w:tmpl w:val="1AA6BEE4"/>
    <w:lvl w:ilvl="0" w:tplc="E72AF38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C7F4FDE"/>
    <w:multiLevelType w:val="hybridMultilevel"/>
    <w:tmpl w:val="1AA6BEE4"/>
    <w:lvl w:ilvl="0" w:tplc="E72AF38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7B84D19"/>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7BB4138"/>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A5756BB"/>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DE2523C"/>
    <w:multiLevelType w:val="hybridMultilevel"/>
    <w:tmpl w:val="1AA6BEE4"/>
    <w:lvl w:ilvl="0" w:tplc="E72AF38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ED0CFE"/>
    <w:multiLevelType w:val="hybridMultilevel"/>
    <w:tmpl w:val="4DBEEE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B912B1"/>
    <w:multiLevelType w:val="hybridMultilevel"/>
    <w:tmpl w:val="16168C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2"/>
  </w:num>
  <w:num w:numId="3">
    <w:abstractNumId w:val="15"/>
  </w:num>
  <w:num w:numId="4">
    <w:abstractNumId w:val="9"/>
  </w:num>
  <w:num w:numId="5">
    <w:abstractNumId w:val="3"/>
  </w:num>
  <w:num w:numId="6">
    <w:abstractNumId w:val="14"/>
  </w:num>
  <w:num w:numId="7">
    <w:abstractNumId w:val="1"/>
  </w:num>
  <w:num w:numId="8">
    <w:abstractNumId w:val="4"/>
  </w:num>
  <w:num w:numId="9">
    <w:abstractNumId w:val="10"/>
  </w:num>
  <w:num w:numId="10">
    <w:abstractNumId w:val="0"/>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3"/>
  </w:num>
  <w:num w:numId="20">
    <w:abstractNumId w:val="7"/>
  </w:num>
  <w:num w:numId="21">
    <w:abstractNumId w:val="16"/>
  </w:num>
  <w:num w:numId="22">
    <w:abstractNumId w:val="8"/>
  </w:num>
  <w:num w:numId="23">
    <w:abstractNumId w:val="11"/>
  </w:num>
  <w:num w:numId="24">
    <w:abstractNumId w:val="2"/>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oannidou">
    <w15:presenceInfo w15:providerId="None" w15:userId="ioannid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13"/>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FB"/>
    <w:rsid w:val="000073FE"/>
    <w:rsid w:val="00014576"/>
    <w:rsid w:val="0001727A"/>
    <w:rsid w:val="00020132"/>
    <w:rsid w:val="0002409D"/>
    <w:rsid w:val="000312C1"/>
    <w:rsid w:val="000348B1"/>
    <w:rsid w:val="00042132"/>
    <w:rsid w:val="000422ED"/>
    <w:rsid w:val="00043315"/>
    <w:rsid w:val="00043490"/>
    <w:rsid w:val="0004354A"/>
    <w:rsid w:val="00043CB3"/>
    <w:rsid w:val="00046872"/>
    <w:rsid w:val="00047395"/>
    <w:rsid w:val="000503C5"/>
    <w:rsid w:val="00053399"/>
    <w:rsid w:val="00054521"/>
    <w:rsid w:val="00055716"/>
    <w:rsid w:val="0006097B"/>
    <w:rsid w:val="000613E7"/>
    <w:rsid w:val="000642DA"/>
    <w:rsid w:val="00064F7F"/>
    <w:rsid w:val="00073473"/>
    <w:rsid w:val="00076227"/>
    <w:rsid w:val="00080700"/>
    <w:rsid w:val="00081A3B"/>
    <w:rsid w:val="00081CF3"/>
    <w:rsid w:val="000917FD"/>
    <w:rsid w:val="00096F6B"/>
    <w:rsid w:val="000A39D8"/>
    <w:rsid w:val="000B061A"/>
    <w:rsid w:val="000B4AB0"/>
    <w:rsid w:val="000B5886"/>
    <w:rsid w:val="000B61E9"/>
    <w:rsid w:val="000B6801"/>
    <w:rsid w:val="000C2C04"/>
    <w:rsid w:val="000C3AAC"/>
    <w:rsid w:val="000C6C7B"/>
    <w:rsid w:val="000C7A44"/>
    <w:rsid w:val="000C7BE8"/>
    <w:rsid w:val="000D3605"/>
    <w:rsid w:val="000D4D0B"/>
    <w:rsid w:val="000D58E5"/>
    <w:rsid w:val="000E0BC8"/>
    <w:rsid w:val="000E31CE"/>
    <w:rsid w:val="000E37B9"/>
    <w:rsid w:val="000E6E23"/>
    <w:rsid w:val="000F5283"/>
    <w:rsid w:val="000F6BB5"/>
    <w:rsid w:val="000F6BFE"/>
    <w:rsid w:val="000F6D68"/>
    <w:rsid w:val="001000D4"/>
    <w:rsid w:val="00100A27"/>
    <w:rsid w:val="00100E85"/>
    <w:rsid w:val="001016C5"/>
    <w:rsid w:val="00102BBC"/>
    <w:rsid w:val="0010402B"/>
    <w:rsid w:val="00105DBF"/>
    <w:rsid w:val="00105F1D"/>
    <w:rsid w:val="00110BB9"/>
    <w:rsid w:val="00121919"/>
    <w:rsid w:val="00121C2D"/>
    <w:rsid w:val="001321FF"/>
    <w:rsid w:val="00132F61"/>
    <w:rsid w:val="0013589A"/>
    <w:rsid w:val="00143DBC"/>
    <w:rsid w:val="0014728C"/>
    <w:rsid w:val="00147426"/>
    <w:rsid w:val="00151D18"/>
    <w:rsid w:val="0015246F"/>
    <w:rsid w:val="00152573"/>
    <w:rsid w:val="001534C4"/>
    <w:rsid w:val="0016414A"/>
    <w:rsid w:val="00164FAD"/>
    <w:rsid w:val="001660C9"/>
    <w:rsid w:val="00167B32"/>
    <w:rsid w:val="0017077A"/>
    <w:rsid w:val="00170868"/>
    <w:rsid w:val="00171D0B"/>
    <w:rsid w:val="00174F4B"/>
    <w:rsid w:val="001750DB"/>
    <w:rsid w:val="00177353"/>
    <w:rsid w:val="001865E7"/>
    <w:rsid w:val="00192D88"/>
    <w:rsid w:val="001946F3"/>
    <w:rsid w:val="00195DAE"/>
    <w:rsid w:val="001A6190"/>
    <w:rsid w:val="001A7D94"/>
    <w:rsid w:val="001B0078"/>
    <w:rsid w:val="001B36B6"/>
    <w:rsid w:val="001B46B6"/>
    <w:rsid w:val="001B573F"/>
    <w:rsid w:val="001B6C10"/>
    <w:rsid w:val="001B6CA1"/>
    <w:rsid w:val="001C2F13"/>
    <w:rsid w:val="001C7100"/>
    <w:rsid w:val="001C76C3"/>
    <w:rsid w:val="001D266D"/>
    <w:rsid w:val="001D4636"/>
    <w:rsid w:val="001D4DCD"/>
    <w:rsid w:val="001D79F4"/>
    <w:rsid w:val="001E0783"/>
    <w:rsid w:val="001E0D32"/>
    <w:rsid w:val="001E5339"/>
    <w:rsid w:val="001E5516"/>
    <w:rsid w:val="001E6E6A"/>
    <w:rsid w:val="001F2F15"/>
    <w:rsid w:val="001F44A7"/>
    <w:rsid w:val="001F6387"/>
    <w:rsid w:val="002007CE"/>
    <w:rsid w:val="002012D2"/>
    <w:rsid w:val="00201B8D"/>
    <w:rsid w:val="002047DB"/>
    <w:rsid w:val="00204F35"/>
    <w:rsid w:val="00214868"/>
    <w:rsid w:val="00214953"/>
    <w:rsid w:val="002155A6"/>
    <w:rsid w:val="00215B87"/>
    <w:rsid w:val="00215C7F"/>
    <w:rsid w:val="002213BD"/>
    <w:rsid w:val="00222EA8"/>
    <w:rsid w:val="00223F75"/>
    <w:rsid w:val="0022435D"/>
    <w:rsid w:val="00226E3A"/>
    <w:rsid w:val="00227C58"/>
    <w:rsid w:val="002312E5"/>
    <w:rsid w:val="002329FA"/>
    <w:rsid w:val="0024258F"/>
    <w:rsid w:val="00245A27"/>
    <w:rsid w:val="00245F15"/>
    <w:rsid w:val="002478D4"/>
    <w:rsid w:val="002550EE"/>
    <w:rsid w:val="0025582C"/>
    <w:rsid w:val="002615C3"/>
    <w:rsid w:val="00266416"/>
    <w:rsid w:val="00266619"/>
    <w:rsid w:val="002678C5"/>
    <w:rsid w:val="0027038E"/>
    <w:rsid w:val="00270B23"/>
    <w:rsid w:val="00270DF0"/>
    <w:rsid w:val="00271801"/>
    <w:rsid w:val="002722DD"/>
    <w:rsid w:val="00273216"/>
    <w:rsid w:val="00274BFC"/>
    <w:rsid w:val="002755A9"/>
    <w:rsid w:val="0027699D"/>
    <w:rsid w:val="00280C1D"/>
    <w:rsid w:val="002846E8"/>
    <w:rsid w:val="00284E09"/>
    <w:rsid w:val="00286F34"/>
    <w:rsid w:val="002960E7"/>
    <w:rsid w:val="00296325"/>
    <w:rsid w:val="00296CBC"/>
    <w:rsid w:val="002977B4"/>
    <w:rsid w:val="002A4020"/>
    <w:rsid w:val="002A75E1"/>
    <w:rsid w:val="002B0C90"/>
    <w:rsid w:val="002C044A"/>
    <w:rsid w:val="002C399F"/>
    <w:rsid w:val="002C6CCB"/>
    <w:rsid w:val="002C714D"/>
    <w:rsid w:val="002C75C3"/>
    <w:rsid w:val="002D58F8"/>
    <w:rsid w:val="002D5FFD"/>
    <w:rsid w:val="002D7900"/>
    <w:rsid w:val="002E04FB"/>
    <w:rsid w:val="002E0A78"/>
    <w:rsid w:val="002E3143"/>
    <w:rsid w:val="002E434D"/>
    <w:rsid w:val="002F139C"/>
    <w:rsid w:val="002F2459"/>
    <w:rsid w:val="002F65E1"/>
    <w:rsid w:val="00302174"/>
    <w:rsid w:val="0030240D"/>
    <w:rsid w:val="0030291C"/>
    <w:rsid w:val="00302C91"/>
    <w:rsid w:val="00302DC6"/>
    <w:rsid w:val="003030D8"/>
    <w:rsid w:val="00303873"/>
    <w:rsid w:val="00306F85"/>
    <w:rsid w:val="00310FB1"/>
    <w:rsid w:val="0031191C"/>
    <w:rsid w:val="00315302"/>
    <w:rsid w:val="00316729"/>
    <w:rsid w:val="0032013F"/>
    <w:rsid w:val="00320F65"/>
    <w:rsid w:val="00321156"/>
    <w:rsid w:val="00321BC4"/>
    <w:rsid w:val="00321BD5"/>
    <w:rsid w:val="00322207"/>
    <w:rsid w:val="00323A5A"/>
    <w:rsid w:val="003240A4"/>
    <w:rsid w:val="003248F5"/>
    <w:rsid w:val="00324E6A"/>
    <w:rsid w:val="00331737"/>
    <w:rsid w:val="003356CF"/>
    <w:rsid w:val="00336125"/>
    <w:rsid w:val="00337020"/>
    <w:rsid w:val="003400C1"/>
    <w:rsid w:val="003413C5"/>
    <w:rsid w:val="00342C8D"/>
    <w:rsid w:val="003440C2"/>
    <w:rsid w:val="003447CC"/>
    <w:rsid w:val="00346442"/>
    <w:rsid w:val="003471BE"/>
    <w:rsid w:val="00352CB4"/>
    <w:rsid w:val="00353539"/>
    <w:rsid w:val="0035415F"/>
    <w:rsid w:val="00355F27"/>
    <w:rsid w:val="00357F6E"/>
    <w:rsid w:val="00361C85"/>
    <w:rsid w:val="00362319"/>
    <w:rsid w:val="003643C4"/>
    <w:rsid w:val="00367AA7"/>
    <w:rsid w:val="00372200"/>
    <w:rsid w:val="00376ADA"/>
    <w:rsid w:val="003827B5"/>
    <w:rsid w:val="003833CC"/>
    <w:rsid w:val="00386418"/>
    <w:rsid w:val="0038668C"/>
    <w:rsid w:val="003873FD"/>
    <w:rsid w:val="00393DFE"/>
    <w:rsid w:val="00396D6D"/>
    <w:rsid w:val="003974B6"/>
    <w:rsid w:val="003A19EF"/>
    <w:rsid w:val="003A24BE"/>
    <w:rsid w:val="003A30A8"/>
    <w:rsid w:val="003A33FB"/>
    <w:rsid w:val="003A45A7"/>
    <w:rsid w:val="003A50B2"/>
    <w:rsid w:val="003A570A"/>
    <w:rsid w:val="003A6FF2"/>
    <w:rsid w:val="003A7623"/>
    <w:rsid w:val="003B4EC6"/>
    <w:rsid w:val="003C0CFF"/>
    <w:rsid w:val="003C14C2"/>
    <w:rsid w:val="003C1580"/>
    <w:rsid w:val="003C4FB2"/>
    <w:rsid w:val="003C5545"/>
    <w:rsid w:val="003C56BD"/>
    <w:rsid w:val="003C71C2"/>
    <w:rsid w:val="003C7885"/>
    <w:rsid w:val="003D1C27"/>
    <w:rsid w:val="003E1653"/>
    <w:rsid w:val="003E371C"/>
    <w:rsid w:val="003E4D88"/>
    <w:rsid w:val="003F471F"/>
    <w:rsid w:val="003F6386"/>
    <w:rsid w:val="003F6A97"/>
    <w:rsid w:val="004050FE"/>
    <w:rsid w:val="0040555E"/>
    <w:rsid w:val="004058F8"/>
    <w:rsid w:val="00413E9A"/>
    <w:rsid w:val="004165DD"/>
    <w:rsid w:val="004218EA"/>
    <w:rsid w:val="00422A99"/>
    <w:rsid w:val="004245D1"/>
    <w:rsid w:val="0042646B"/>
    <w:rsid w:val="00432514"/>
    <w:rsid w:val="00434597"/>
    <w:rsid w:val="00435339"/>
    <w:rsid w:val="004355E4"/>
    <w:rsid w:val="00437B10"/>
    <w:rsid w:val="00443498"/>
    <w:rsid w:val="004434D9"/>
    <w:rsid w:val="004436FC"/>
    <w:rsid w:val="00445EC7"/>
    <w:rsid w:val="00452BF7"/>
    <w:rsid w:val="00455BF2"/>
    <w:rsid w:val="00456A5F"/>
    <w:rsid w:val="0045754B"/>
    <w:rsid w:val="00463DE2"/>
    <w:rsid w:val="0046591B"/>
    <w:rsid w:val="00472987"/>
    <w:rsid w:val="004740B6"/>
    <w:rsid w:val="00474292"/>
    <w:rsid w:val="0047458A"/>
    <w:rsid w:val="004747CC"/>
    <w:rsid w:val="00475AC7"/>
    <w:rsid w:val="00475DC6"/>
    <w:rsid w:val="00476CFD"/>
    <w:rsid w:val="00477341"/>
    <w:rsid w:val="004820AF"/>
    <w:rsid w:val="00486FBB"/>
    <w:rsid w:val="004879FC"/>
    <w:rsid w:val="00490E3D"/>
    <w:rsid w:val="00490FDC"/>
    <w:rsid w:val="00492596"/>
    <w:rsid w:val="00492A2C"/>
    <w:rsid w:val="00494D14"/>
    <w:rsid w:val="00497E28"/>
    <w:rsid w:val="004A0A3B"/>
    <w:rsid w:val="004A122F"/>
    <w:rsid w:val="004A1DC8"/>
    <w:rsid w:val="004A3480"/>
    <w:rsid w:val="004A50A1"/>
    <w:rsid w:val="004B2457"/>
    <w:rsid w:val="004B37BB"/>
    <w:rsid w:val="004B394E"/>
    <w:rsid w:val="004B45AC"/>
    <w:rsid w:val="004B6064"/>
    <w:rsid w:val="004B6188"/>
    <w:rsid w:val="004C06A8"/>
    <w:rsid w:val="004C2F7C"/>
    <w:rsid w:val="004C3393"/>
    <w:rsid w:val="004C3C31"/>
    <w:rsid w:val="004C4D38"/>
    <w:rsid w:val="004C5EE2"/>
    <w:rsid w:val="004D25DC"/>
    <w:rsid w:val="004D309E"/>
    <w:rsid w:val="004D5BE7"/>
    <w:rsid w:val="004E091D"/>
    <w:rsid w:val="004E29EF"/>
    <w:rsid w:val="004E5CBA"/>
    <w:rsid w:val="004E6E06"/>
    <w:rsid w:val="004E7DEF"/>
    <w:rsid w:val="004F2770"/>
    <w:rsid w:val="004F469E"/>
    <w:rsid w:val="004F5BD9"/>
    <w:rsid w:val="004F6919"/>
    <w:rsid w:val="004F7F9C"/>
    <w:rsid w:val="00501BE2"/>
    <w:rsid w:val="00502E0E"/>
    <w:rsid w:val="00504638"/>
    <w:rsid w:val="0051117C"/>
    <w:rsid w:val="00511F29"/>
    <w:rsid w:val="00512435"/>
    <w:rsid w:val="00514200"/>
    <w:rsid w:val="005145ED"/>
    <w:rsid w:val="005228A9"/>
    <w:rsid w:val="0052314A"/>
    <w:rsid w:val="005255C5"/>
    <w:rsid w:val="00525C34"/>
    <w:rsid w:val="00526FC6"/>
    <w:rsid w:val="00532C54"/>
    <w:rsid w:val="00535DE3"/>
    <w:rsid w:val="00536C42"/>
    <w:rsid w:val="0053728B"/>
    <w:rsid w:val="005374AE"/>
    <w:rsid w:val="00537B83"/>
    <w:rsid w:val="005479B0"/>
    <w:rsid w:val="00550F44"/>
    <w:rsid w:val="005525BB"/>
    <w:rsid w:val="005526C4"/>
    <w:rsid w:val="00555675"/>
    <w:rsid w:val="00557159"/>
    <w:rsid w:val="00557208"/>
    <w:rsid w:val="0056338D"/>
    <w:rsid w:val="00564B47"/>
    <w:rsid w:val="00564F9F"/>
    <w:rsid w:val="00565F76"/>
    <w:rsid w:val="00566A73"/>
    <w:rsid w:val="0057083C"/>
    <w:rsid w:val="00571DDE"/>
    <w:rsid w:val="00572567"/>
    <w:rsid w:val="005729EF"/>
    <w:rsid w:val="005731B6"/>
    <w:rsid w:val="00574348"/>
    <w:rsid w:val="00574EAA"/>
    <w:rsid w:val="0057646F"/>
    <w:rsid w:val="00577176"/>
    <w:rsid w:val="005850D5"/>
    <w:rsid w:val="00585285"/>
    <w:rsid w:val="005855F1"/>
    <w:rsid w:val="005867C6"/>
    <w:rsid w:val="00591DB4"/>
    <w:rsid w:val="00595060"/>
    <w:rsid w:val="00595313"/>
    <w:rsid w:val="005954E9"/>
    <w:rsid w:val="005957C1"/>
    <w:rsid w:val="005A11A1"/>
    <w:rsid w:val="005A2E68"/>
    <w:rsid w:val="005A3A4F"/>
    <w:rsid w:val="005A7825"/>
    <w:rsid w:val="005B03DB"/>
    <w:rsid w:val="005B0592"/>
    <w:rsid w:val="005B0A1A"/>
    <w:rsid w:val="005B579D"/>
    <w:rsid w:val="005C04B8"/>
    <w:rsid w:val="005C0F62"/>
    <w:rsid w:val="005C3652"/>
    <w:rsid w:val="005C3B20"/>
    <w:rsid w:val="005C4812"/>
    <w:rsid w:val="005D0990"/>
    <w:rsid w:val="005D26FE"/>
    <w:rsid w:val="005D6E97"/>
    <w:rsid w:val="005D7E1B"/>
    <w:rsid w:val="005E35DC"/>
    <w:rsid w:val="005E464B"/>
    <w:rsid w:val="005E5253"/>
    <w:rsid w:val="005F11D6"/>
    <w:rsid w:val="005F16E3"/>
    <w:rsid w:val="005F484D"/>
    <w:rsid w:val="005F4941"/>
    <w:rsid w:val="005F698A"/>
    <w:rsid w:val="006025AC"/>
    <w:rsid w:val="00603051"/>
    <w:rsid w:val="00603A3A"/>
    <w:rsid w:val="0060698C"/>
    <w:rsid w:val="00606D39"/>
    <w:rsid w:val="006126E4"/>
    <w:rsid w:val="00612827"/>
    <w:rsid w:val="006172DD"/>
    <w:rsid w:val="006223AB"/>
    <w:rsid w:val="00622695"/>
    <w:rsid w:val="00623835"/>
    <w:rsid w:val="00625FBF"/>
    <w:rsid w:val="006323A2"/>
    <w:rsid w:val="00632698"/>
    <w:rsid w:val="00632F20"/>
    <w:rsid w:val="006363A3"/>
    <w:rsid w:val="006426AC"/>
    <w:rsid w:val="0064384B"/>
    <w:rsid w:val="00643EFA"/>
    <w:rsid w:val="00646F60"/>
    <w:rsid w:val="006519A2"/>
    <w:rsid w:val="00652B5D"/>
    <w:rsid w:val="00653527"/>
    <w:rsid w:val="006548E8"/>
    <w:rsid w:val="006635BC"/>
    <w:rsid w:val="00666017"/>
    <w:rsid w:val="006727B4"/>
    <w:rsid w:val="0067572E"/>
    <w:rsid w:val="00675D96"/>
    <w:rsid w:val="006771EE"/>
    <w:rsid w:val="00686324"/>
    <w:rsid w:val="0068708C"/>
    <w:rsid w:val="006A0180"/>
    <w:rsid w:val="006A0EAF"/>
    <w:rsid w:val="006A178B"/>
    <w:rsid w:val="006A2A43"/>
    <w:rsid w:val="006A6004"/>
    <w:rsid w:val="006A7E2D"/>
    <w:rsid w:val="006B0ED6"/>
    <w:rsid w:val="006B1287"/>
    <w:rsid w:val="006B1AF9"/>
    <w:rsid w:val="006B4FAC"/>
    <w:rsid w:val="006B6692"/>
    <w:rsid w:val="006C30A3"/>
    <w:rsid w:val="006C49E6"/>
    <w:rsid w:val="006C53E8"/>
    <w:rsid w:val="006C6876"/>
    <w:rsid w:val="006D240C"/>
    <w:rsid w:val="006D24C1"/>
    <w:rsid w:val="006D28D5"/>
    <w:rsid w:val="006D4EFE"/>
    <w:rsid w:val="006D60B9"/>
    <w:rsid w:val="006D6F1B"/>
    <w:rsid w:val="006E0DEF"/>
    <w:rsid w:val="006E1E2A"/>
    <w:rsid w:val="006E39BB"/>
    <w:rsid w:val="006E50BF"/>
    <w:rsid w:val="006E5599"/>
    <w:rsid w:val="006E64BF"/>
    <w:rsid w:val="006F6492"/>
    <w:rsid w:val="00700522"/>
    <w:rsid w:val="00700B2B"/>
    <w:rsid w:val="007016AD"/>
    <w:rsid w:val="00701997"/>
    <w:rsid w:val="00704572"/>
    <w:rsid w:val="0070641D"/>
    <w:rsid w:val="00715C4E"/>
    <w:rsid w:val="007175CF"/>
    <w:rsid w:val="00720CC4"/>
    <w:rsid w:val="007214CD"/>
    <w:rsid w:val="00721F84"/>
    <w:rsid w:val="00723438"/>
    <w:rsid w:val="007244F4"/>
    <w:rsid w:val="007268C3"/>
    <w:rsid w:val="007273B3"/>
    <w:rsid w:val="00727809"/>
    <w:rsid w:val="007317BD"/>
    <w:rsid w:val="00731F3F"/>
    <w:rsid w:val="0073388B"/>
    <w:rsid w:val="007344FB"/>
    <w:rsid w:val="007346E6"/>
    <w:rsid w:val="0073673C"/>
    <w:rsid w:val="00736E16"/>
    <w:rsid w:val="00737BC0"/>
    <w:rsid w:val="007407C6"/>
    <w:rsid w:val="00743443"/>
    <w:rsid w:val="00743A21"/>
    <w:rsid w:val="007478FE"/>
    <w:rsid w:val="0075386C"/>
    <w:rsid w:val="00754072"/>
    <w:rsid w:val="00754AD3"/>
    <w:rsid w:val="0075658D"/>
    <w:rsid w:val="00756654"/>
    <w:rsid w:val="007567B5"/>
    <w:rsid w:val="00760CFA"/>
    <w:rsid w:val="00762313"/>
    <w:rsid w:val="00762AD5"/>
    <w:rsid w:val="00766EA7"/>
    <w:rsid w:val="007725FD"/>
    <w:rsid w:val="00773026"/>
    <w:rsid w:val="00774797"/>
    <w:rsid w:val="00774DCE"/>
    <w:rsid w:val="00777D97"/>
    <w:rsid w:val="00780889"/>
    <w:rsid w:val="00783A46"/>
    <w:rsid w:val="0079099E"/>
    <w:rsid w:val="00790C52"/>
    <w:rsid w:val="00791BB3"/>
    <w:rsid w:val="0079416C"/>
    <w:rsid w:val="007952CF"/>
    <w:rsid w:val="0079782D"/>
    <w:rsid w:val="007A26A8"/>
    <w:rsid w:val="007A37BD"/>
    <w:rsid w:val="007A41BE"/>
    <w:rsid w:val="007A4E2F"/>
    <w:rsid w:val="007A5F07"/>
    <w:rsid w:val="007B57BE"/>
    <w:rsid w:val="007B5D74"/>
    <w:rsid w:val="007B75ED"/>
    <w:rsid w:val="007B7BA1"/>
    <w:rsid w:val="007C2D91"/>
    <w:rsid w:val="007C2F02"/>
    <w:rsid w:val="007C4519"/>
    <w:rsid w:val="007C4894"/>
    <w:rsid w:val="007C63EF"/>
    <w:rsid w:val="007D0A2C"/>
    <w:rsid w:val="007D3EE6"/>
    <w:rsid w:val="007D3EF4"/>
    <w:rsid w:val="007E0439"/>
    <w:rsid w:val="007E09F6"/>
    <w:rsid w:val="007E0A9C"/>
    <w:rsid w:val="007E2DEE"/>
    <w:rsid w:val="007E3A7C"/>
    <w:rsid w:val="007E4AFF"/>
    <w:rsid w:val="007E55AD"/>
    <w:rsid w:val="007E79B6"/>
    <w:rsid w:val="007F31DF"/>
    <w:rsid w:val="007F6F9E"/>
    <w:rsid w:val="0080074D"/>
    <w:rsid w:val="00800BB5"/>
    <w:rsid w:val="00811A3F"/>
    <w:rsid w:val="00812A16"/>
    <w:rsid w:val="00814218"/>
    <w:rsid w:val="008151F5"/>
    <w:rsid w:val="00817214"/>
    <w:rsid w:val="008204CB"/>
    <w:rsid w:val="008267D9"/>
    <w:rsid w:val="008358B7"/>
    <w:rsid w:val="008407DB"/>
    <w:rsid w:val="008436D3"/>
    <w:rsid w:val="00844EDD"/>
    <w:rsid w:val="0084599C"/>
    <w:rsid w:val="0085342A"/>
    <w:rsid w:val="008548ED"/>
    <w:rsid w:val="00855D13"/>
    <w:rsid w:val="00856480"/>
    <w:rsid w:val="00861D35"/>
    <w:rsid w:val="00863C87"/>
    <w:rsid w:val="00864586"/>
    <w:rsid w:val="008662FC"/>
    <w:rsid w:val="0086706E"/>
    <w:rsid w:val="00873F58"/>
    <w:rsid w:val="008740E0"/>
    <w:rsid w:val="00880442"/>
    <w:rsid w:val="008810F9"/>
    <w:rsid w:val="00882CD9"/>
    <w:rsid w:val="00882E5B"/>
    <w:rsid w:val="00885DD1"/>
    <w:rsid w:val="00886B18"/>
    <w:rsid w:val="00887F30"/>
    <w:rsid w:val="00892B1C"/>
    <w:rsid w:val="00895DB1"/>
    <w:rsid w:val="00897612"/>
    <w:rsid w:val="008A0D8E"/>
    <w:rsid w:val="008A14D1"/>
    <w:rsid w:val="008A1A29"/>
    <w:rsid w:val="008A356B"/>
    <w:rsid w:val="008A3EAF"/>
    <w:rsid w:val="008A6EEC"/>
    <w:rsid w:val="008B0A56"/>
    <w:rsid w:val="008B2A3C"/>
    <w:rsid w:val="008B3317"/>
    <w:rsid w:val="008B3B40"/>
    <w:rsid w:val="008B484E"/>
    <w:rsid w:val="008B4B9E"/>
    <w:rsid w:val="008B7467"/>
    <w:rsid w:val="008C1251"/>
    <w:rsid w:val="008C3422"/>
    <w:rsid w:val="008C3E09"/>
    <w:rsid w:val="008C7B9C"/>
    <w:rsid w:val="008D02E8"/>
    <w:rsid w:val="008D3F81"/>
    <w:rsid w:val="008D5909"/>
    <w:rsid w:val="008D5F07"/>
    <w:rsid w:val="008E0887"/>
    <w:rsid w:val="008E1AE2"/>
    <w:rsid w:val="008E2D9D"/>
    <w:rsid w:val="008E2F9A"/>
    <w:rsid w:val="008E3A49"/>
    <w:rsid w:val="008E3FE6"/>
    <w:rsid w:val="008E4A7B"/>
    <w:rsid w:val="008E6269"/>
    <w:rsid w:val="008E62C4"/>
    <w:rsid w:val="008E7697"/>
    <w:rsid w:val="00901C89"/>
    <w:rsid w:val="00903F27"/>
    <w:rsid w:val="00906FD8"/>
    <w:rsid w:val="00910B03"/>
    <w:rsid w:val="0091355D"/>
    <w:rsid w:val="0091441D"/>
    <w:rsid w:val="00917814"/>
    <w:rsid w:val="00917E56"/>
    <w:rsid w:val="00921553"/>
    <w:rsid w:val="00923A78"/>
    <w:rsid w:val="009307AB"/>
    <w:rsid w:val="009313C6"/>
    <w:rsid w:val="00932602"/>
    <w:rsid w:val="009423EA"/>
    <w:rsid w:val="0094790D"/>
    <w:rsid w:val="00950AD2"/>
    <w:rsid w:val="009528CD"/>
    <w:rsid w:val="009538F1"/>
    <w:rsid w:val="009551EE"/>
    <w:rsid w:val="00964851"/>
    <w:rsid w:val="009651BF"/>
    <w:rsid w:val="009708CD"/>
    <w:rsid w:val="00973138"/>
    <w:rsid w:val="00973D92"/>
    <w:rsid w:val="00973F1E"/>
    <w:rsid w:val="00974454"/>
    <w:rsid w:val="00974970"/>
    <w:rsid w:val="009749E9"/>
    <w:rsid w:val="00975C06"/>
    <w:rsid w:val="009838DB"/>
    <w:rsid w:val="00983AC1"/>
    <w:rsid w:val="00984FFF"/>
    <w:rsid w:val="00985C8F"/>
    <w:rsid w:val="00986810"/>
    <w:rsid w:val="009878D0"/>
    <w:rsid w:val="009A087A"/>
    <w:rsid w:val="009A118A"/>
    <w:rsid w:val="009A130F"/>
    <w:rsid w:val="009A1FA6"/>
    <w:rsid w:val="009A293E"/>
    <w:rsid w:val="009A3E53"/>
    <w:rsid w:val="009A5EE0"/>
    <w:rsid w:val="009B3B35"/>
    <w:rsid w:val="009B42B0"/>
    <w:rsid w:val="009B6ABA"/>
    <w:rsid w:val="009C0782"/>
    <w:rsid w:val="009C2451"/>
    <w:rsid w:val="009C3C0B"/>
    <w:rsid w:val="009C4879"/>
    <w:rsid w:val="009C4C70"/>
    <w:rsid w:val="009C768E"/>
    <w:rsid w:val="009D070C"/>
    <w:rsid w:val="009D4BF4"/>
    <w:rsid w:val="009D58B8"/>
    <w:rsid w:val="009D612E"/>
    <w:rsid w:val="009D6FE2"/>
    <w:rsid w:val="009D71F4"/>
    <w:rsid w:val="009E129F"/>
    <w:rsid w:val="009E14A2"/>
    <w:rsid w:val="009E1CFC"/>
    <w:rsid w:val="009E6444"/>
    <w:rsid w:val="009E7031"/>
    <w:rsid w:val="009F1D40"/>
    <w:rsid w:val="009F1F8F"/>
    <w:rsid w:val="00A040AF"/>
    <w:rsid w:val="00A066F8"/>
    <w:rsid w:val="00A116A9"/>
    <w:rsid w:val="00A16827"/>
    <w:rsid w:val="00A230DA"/>
    <w:rsid w:val="00A240CE"/>
    <w:rsid w:val="00A26E46"/>
    <w:rsid w:val="00A27459"/>
    <w:rsid w:val="00A340B3"/>
    <w:rsid w:val="00A35B74"/>
    <w:rsid w:val="00A365A4"/>
    <w:rsid w:val="00A4093F"/>
    <w:rsid w:val="00A40F23"/>
    <w:rsid w:val="00A424A0"/>
    <w:rsid w:val="00A43E5B"/>
    <w:rsid w:val="00A44947"/>
    <w:rsid w:val="00A50BA5"/>
    <w:rsid w:val="00A51533"/>
    <w:rsid w:val="00A52F35"/>
    <w:rsid w:val="00A56B9D"/>
    <w:rsid w:val="00A645C6"/>
    <w:rsid w:val="00A67B7F"/>
    <w:rsid w:val="00A8097E"/>
    <w:rsid w:val="00A8170F"/>
    <w:rsid w:val="00A83621"/>
    <w:rsid w:val="00A906A2"/>
    <w:rsid w:val="00A93A9E"/>
    <w:rsid w:val="00A961B0"/>
    <w:rsid w:val="00AA033C"/>
    <w:rsid w:val="00AA098E"/>
    <w:rsid w:val="00AA66BF"/>
    <w:rsid w:val="00AA7032"/>
    <w:rsid w:val="00AB2148"/>
    <w:rsid w:val="00AB3967"/>
    <w:rsid w:val="00AB55F8"/>
    <w:rsid w:val="00AB5745"/>
    <w:rsid w:val="00AB5814"/>
    <w:rsid w:val="00AC30B7"/>
    <w:rsid w:val="00AC6F83"/>
    <w:rsid w:val="00AC79AC"/>
    <w:rsid w:val="00AD2C72"/>
    <w:rsid w:val="00AD5049"/>
    <w:rsid w:val="00AD779D"/>
    <w:rsid w:val="00AE24AA"/>
    <w:rsid w:val="00AE5436"/>
    <w:rsid w:val="00AE7657"/>
    <w:rsid w:val="00AF1B63"/>
    <w:rsid w:val="00AF3558"/>
    <w:rsid w:val="00AF376B"/>
    <w:rsid w:val="00AF5F6A"/>
    <w:rsid w:val="00B03278"/>
    <w:rsid w:val="00B05C07"/>
    <w:rsid w:val="00B06371"/>
    <w:rsid w:val="00B06873"/>
    <w:rsid w:val="00B074FD"/>
    <w:rsid w:val="00B11FF1"/>
    <w:rsid w:val="00B12F5B"/>
    <w:rsid w:val="00B161C4"/>
    <w:rsid w:val="00B2573D"/>
    <w:rsid w:val="00B25FD2"/>
    <w:rsid w:val="00B271AB"/>
    <w:rsid w:val="00B27FF2"/>
    <w:rsid w:val="00B33086"/>
    <w:rsid w:val="00B34371"/>
    <w:rsid w:val="00B35986"/>
    <w:rsid w:val="00B364EC"/>
    <w:rsid w:val="00B37DEC"/>
    <w:rsid w:val="00B45571"/>
    <w:rsid w:val="00B5047D"/>
    <w:rsid w:val="00B50E23"/>
    <w:rsid w:val="00B54B36"/>
    <w:rsid w:val="00B61D7D"/>
    <w:rsid w:val="00B645DF"/>
    <w:rsid w:val="00B70487"/>
    <w:rsid w:val="00B724B1"/>
    <w:rsid w:val="00B7427A"/>
    <w:rsid w:val="00B76108"/>
    <w:rsid w:val="00B8042C"/>
    <w:rsid w:val="00B83C60"/>
    <w:rsid w:val="00B854A3"/>
    <w:rsid w:val="00B87050"/>
    <w:rsid w:val="00B91FAF"/>
    <w:rsid w:val="00B93FFB"/>
    <w:rsid w:val="00B954E6"/>
    <w:rsid w:val="00BA0758"/>
    <w:rsid w:val="00BA3E1C"/>
    <w:rsid w:val="00BA5C8A"/>
    <w:rsid w:val="00BB3492"/>
    <w:rsid w:val="00BB3A71"/>
    <w:rsid w:val="00BB53CD"/>
    <w:rsid w:val="00BC4B7C"/>
    <w:rsid w:val="00BD3ECD"/>
    <w:rsid w:val="00BD3EF0"/>
    <w:rsid w:val="00BD4854"/>
    <w:rsid w:val="00BD4C8A"/>
    <w:rsid w:val="00BD7D04"/>
    <w:rsid w:val="00BE12A8"/>
    <w:rsid w:val="00BE16C8"/>
    <w:rsid w:val="00BF44CE"/>
    <w:rsid w:val="00BF65A4"/>
    <w:rsid w:val="00BF7A81"/>
    <w:rsid w:val="00C065AF"/>
    <w:rsid w:val="00C1124F"/>
    <w:rsid w:val="00C11AEC"/>
    <w:rsid w:val="00C11D7D"/>
    <w:rsid w:val="00C21D00"/>
    <w:rsid w:val="00C23FEB"/>
    <w:rsid w:val="00C269C8"/>
    <w:rsid w:val="00C2715C"/>
    <w:rsid w:val="00C303FE"/>
    <w:rsid w:val="00C30F62"/>
    <w:rsid w:val="00C32062"/>
    <w:rsid w:val="00C320AE"/>
    <w:rsid w:val="00C33415"/>
    <w:rsid w:val="00C33AB5"/>
    <w:rsid w:val="00C3553E"/>
    <w:rsid w:val="00C36A5E"/>
    <w:rsid w:val="00C42BC6"/>
    <w:rsid w:val="00C4482D"/>
    <w:rsid w:val="00C44C80"/>
    <w:rsid w:val="00C452A6"/>
    <w:rsid w:val="00C47FB8"/>
    <w:rsid w:val="00C51158"/>
    <w:rsid w:val="00C523AE"/>
    <w:rsid w:val="00C52991"/>
    <w:rsid w:val="00C52CA7"/>
    <w:rsid w:val="00C531FF"/>
    <w:rsid w:val="00C55273"/>
    <w:rsid w:val="00C57690"/>
    <w:rsid w:val="00C61A83"/>
    <w:rsid w:val="00C66038"/>
    <w:rsid w:val="00C660EF"/>
    <w:rsid w:val="00C6729F"/>
    <w:rsid w:val="00C70B66"/>
    <w:rsid w:val="00C744BA"/>
    <w:rsid w:val="00C74D72"/>
    <w:rsid w:val="00C761F0"/>
    <w:rsid w:val="00C77E9C"/>
    <w:rsid w:val="00C81F35"/>
    <w:rsid w:val="00C822B3"/>
    <w:rsid w:val="00C84119"/>
    <w:rsid w:val="00C85108"/>
    <w:rsid w:val="00C87F01"/>
    <w:rsid w:val="00C90EE7"/>
    <w:rsid w:val="00C920F3"/>
    <w:rsid w:val="00C92184"/>
    <w:rsid w:val="00C93839"/>
    <w:rsid w:val="00C93E88"/>
    <w:rsid w:val="00C952B1"/>
    <w:rsid w:val="00C95DE0"/>
    <w:rsid w:val="00C96AAA"/>
    <w:rsid w:val="00CA1784"/>
    <w:rsid w:val="00CA403A"/>
    <w:rsid w:val="00CA5435"/>
    <w:rsid w:val="00CA7E49"/>
    <w:rsid w:val="00CB337C"/>
    <w:rsid w:val="00CB4412"/>
    <w:rsid w:val="00CB4CE6"/>
    <w:rsid w:val="00CB5A28"/>
    <w:rsid w:val="00CC228A"/>
    <w:rsid w:val="00CC2B6A"/>
    <w:rsid w:val="00CD32C2"/>
    <w:rsid w:val="00CD4E48"/>
    <w:rsid w:val="00CD7E5F"/>
    <w:rsid w:val="00CE0076"/>
    <w:rsid w:val="00CE6C07"/>
    <w:rsid w:val="00CF128F"/>
    <w:rsid w:val="00CF164E"/>
    <w:rsid w:val="00CF1EA2"/>
    <w:rsid w:val="00CF2CDA"/>
    <w:rsid w:val="00CF41C2"/>
    <w:rsid w:val="00D00041"/>
    <w:rsid w:val="00D043D5"/>
    <w:rsid w:val="00D054A7"/>
    <w:rsid w:val="00D05A6E"/>
    <w:rsid w:val="00D12E96"/>
    <w:rsid w:val="00D13992"/>
    <w:rsid w:val="00D16299"/>
    <w:rsid w:val="00D16817"/>
    <w:rsid w:val="00D17566"/>
    <w:rsid w:val="00D25334"/>
    <w:rsid w:val="00D25DA6"/>
    <w:rsid w:val="00D3124B"/>
    <w:rsid w:val="00D372D8"/>
    <w:rsid w:val="00D40B6D"/>
    <w:rsid w:val="00D421B0"/>
    <w:rsid w:val="00D42C94"/>
    <w:rsid w:val="00D4768A"/>
    <w:rsid w:val="00D51431"/>
    <w:rsid w:val="00D666DA"/>
    <w:rsid w:val="00D7216C"/>
    <w:rsid w:val="00D721DC"/>
    <w:rsid w:val="00D72B92"/>
    <w:rsid w:val="00D73DE0"/>
    <w:rsid w:val="00D74EF6"/>
    <w:rsid w:val="00D7693E"/>
    <w:rsid w:val="00D771E5"/>
    <w:rsid w:val="00D80FD2"/>
    <w:rsid w:val="00D91A66"/>
    <w:rsid w:val="00D93E62"/>
    <w:rsid w:val="00D960D2"/>
    <w:rsid w:val="00DA09E9"/>
    <w:rsid w:val="00DA3186"/>
    <w:rsid w:val="00DA43A0"/>
    <w:rsid w:val="00DA5089"/>
    <w:rsid w:val="00DA52E6"/>
    <w:rsid w:val="00DA59EE"/>
    <w:rsid w:val="00DA634B"/>
    <w:rsid w:val="00DA6428"/>
    <w:rsid w:val="00DB08B6"/>
    <w:rsid w:val="00DB11B9"/>
    <w:rsid w:val="00DB2931"/>
    <w:rsid w:val="00DB450C"/>
    <w:rsid w:val="00DB487E"/>
    <w:rsid w:val="00DB5007"/>
    <w:rsid w:val="00DB56FD"/>
    <w:rsid w:val="00DB7C7E"/>
    <w:rsid w:val="00DC2DA8"/>
    <w:rsid w:val="00DC2EB7"/>
    <w:rsid w:val="00DC5B25"/>
    <w:rsid w:val="00DC70D3"/>
    <w:rsid w:val="00DC7360"/>
    <w:rsid w:val="00DD641A"/>
    <w:rsid w:val="00DE30A4"/>
    <w:rsid w:val="00DE37DE"/>
    <w:rsid w:val="00DE3C07"/>
    <w:rsid w:val="00DE4FBF"/>
    <w:rsid w:val="00DE539E"/>
    <w:rsid w:val="00DF21A1"/>
    <w:rsid w:val="00DF2DC0"/>
    <w:rsid w:val="00DF4EAC"/>
    <w:rsid w:val="00DF7194"/>
    <w:rsid w:val="00DF75D7"/>
    <w:rsid w:val="00DF77D5"/>
    <w:rsid w:val="00E0122A"/>
    <w:rsid w:val="00E027D4"/>
    <w:rsid w:val="00E0286E"/>
    <w:rsid w:val="00E02E59"/>
    <w:rsid w:val="00E04174"/>
    <w:rsid w:val="00E042E4"/>
    <w:rsid w:val="00E07509"/>
    <w:rsid w:val="00E17125"/>
    <w:rsid w:val="00E17D15"/>
    <w:rsid w:val="00E22A3E"/>
    <w:rsid w:val="00E22E6F"/>
    <w:rsid w:val="00E278B8"/>
    <w:rsid w:val="00E302A2"/>
    <w:rsid w:val="00E30674"/>
    <w:rsid w:val="00E30A08"/>
    <w:rsid w:val="00E332DC"/>
    <w:rsid w:val="00E34E56"/>
    <w:rsid w:val="00E362B7"/>
    <w:rsid w:val="00E376BE"/>
    <w:rsid w:val="00E37F89"/>
    <w:rsid w:val="00E40EAC"/>
    <w:rsid w:val="00E43DEE"/>
    <w:rsid w:val="00E51AF6"/>
    <w:rsid w:val="00E51FB9"/>
    <w:rsid w:val="00E539BC"/>
    <w:rsid w:val="00E565F1"/>
    <w:rsid w:val="00E61A1B"/>
    <w:rsid w:val="00E64307"/>
    <w:rsid w:val="00E67541"/>
    <w:rsid w:val="00E6793B"/>
    <w:rsid w:val="00E70922"/>
    <w:rsid w:val="00E715DA"/>
    <w:rsid w:val="00E77203"/>
    <w:rsid w:val="00E813D2"/>
    <w:rsid w:val="00E8150C"/>
    <w:rsid w:val="00E84526"/>
    <w:rsid w:val="00E85BEB"/>
    <w:rsid w:val="00E908AE"/>
    <w:rsid w:val="00E9204C"/>
    <w:rsid w:val="00E9454D"/>
    <w:rsid w:val="00E96090"/>
    <w:rsid w:val="00EA0943"/>
    <w:rsid w:val="00EA0F10"/>
    <w:rsid w:val="00EA245E"/>
    <w:rsid w:val="00EA7712"/>
    <w:rsid w:val="00EB3927"/>
    <w:rsid w:val="00EB43EA"/>
    <w:rsid w:val="00EB4EE9"/>
    <w:rsid w:val="00EB56F5"/>
    <w:rsid w:val="00EB6E70"/>
    <w:rsid w:val="00EB7BC6"/>
    <w:rsid w:val="00EC05F5"/>
    <w:rsid w:val="00EC0B70"/>
    <w:rsid w:val="00EC17B6"/>
    <w:rsid w:val="00EC202D"/>
    <w:rsid w:val="00EC2F4E"/>
    <w:rsid w:val="00EC47AF"/>
    <w:rsid w:val="00EC527C"/>
    <w:rsid w:val="00EC5582"/>
    <w:rsid w:val="00EC5914"/>
    <w:rsid w:val="00EC7239"/>
    <w:rsid w:val="00ED27CF"/>
    <w:rsid w:val="00ED2CF3"/>
    <w:rsid w:val="00ED4A88"/>
    <w:rsid w:val="00ED5B43"/>
    <w:rsid w:val="00ED6142"/>
    <w:rsid w:val="00EE049E"/>
    <w:rsid w:val="00EE2465"/>
    <w:rsid w:val="00EE586A"/>
    <w:rsid w:val="00EF4E5E"/>
    <w:rsid w:val="00F103D6"/>
    <w:rsid w:val="00F115ED"/>
    <w:rsid w:val="00F13869"/>
    <w:rsid w:val="00F143B6"/>
    <w:rsid w:val="00F212B9"/>
    <w:rsid w:val="00F25A9C"/>
    <w:rsid w:val="00F30F90"/>
    <w:rsid w:val="00F325E9"/>
    <w:rsid w:val="00F3402A"/>
    <w:rsid w:val="00F3534F"/>
    <w:rsid w:val="00F37134"/>
    <w:rsid w:val="00F402C6"/>
    <w:rsid w:val="00F428DB"/>
    <w:rsid w:val="00F42A3A"/>
    <w:rsid w:val="00F43DD8"/>
    <w:rsid w:val="00F44313"/>
    <w:rsid w:val="00F510F3"/>
    <w:rsid w:val="00F5230D"/>
    <w:rsid w:val="00F54139"/>
    <w:rsid w:val="00F5751D"/>
    <w:rsid w:val="00F60128"/>
    <w:rsid w:val="00F6300B"/>
    <w:rsid w:val="00F646BE"/>
    <w:rsid w:val="00F65C02"/>
    <w:rsid w:val="00F70A6B"/>
    <w:rsid w:val="00F70C09"/>
    <w:rsid w:val="00F75E75"/>
    <w:rsid w:val="00F76A9C"/>
    <w:rsid w:val="00F77B24"/>
    <w:rsid w:val="00F817C5"/>
    <w:rsid w:val="00F84B73"/>
    <w:rsid w:val="00F8748B"/>
    <w:rsid w:val="00F90288"/>
    <w:rsid w:val="00F90FEE"/>
    <w:rsid w:val="00F91289"/>
    <w:rsid w:val="00F919E4"/>
    <w:rsid w:val="00F95EA2"/>
    <w:rsid w:val="00FA298A"/>
    <w:rsid w:val="00FA3A24"/>
    <w:rsid w:val="00FA580B"/>
    <w:rsid w:val="00FB00CE"/>
    <w:rsid w:val="00FB15E0"/>
    <w:rsid w:val="00FB41BC"/>
    <w:rsid w:val="00FB43B9"/>
    <w:rsid w:val="00FB5DB7"/>
    <w:rsid w:val="00FC2E84"/>
    <w:rsid w:val="00FC60F4"/>
    <w:rsid w:val="00FC7059"/>
    <w:rsid w:val="00FD568D"/>
    <w:rsid w:val="00FD6285"/>
    <w:rsid w:val="00FE7AC5"/>
    <w:rsid w:val="00FF11F1"/>
    <w:rsid w:val="00FF42FD"/>
    <w:rsid w:val="00FF52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8A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3A"/>
    <w:pPr>
      <w:spacing w:after="120" w:line="240" w:lineRule="auto"/>
      <w:jc w:val="both"/>
    </w:pPr>
  </w:style>
  <w:style w:type="paragraph" w:styleId="1">
    <w:name w:val="heading 1"/>
    <w:basedOn w:val="a"/>
    <w:next w:val="a"/>
    <w:link w:val="1Char"/>
    <w:uiPriority w:val="9"/>
    <w:qFormat/>
    <w:rsid w:val="00C70B66"/>
    <w:pPr>
      <w:keepNext/>
      <w:keepLines/>
      <w:spacing w:before="240" w:after="240"/>
      <w:outlineLvl w:val="0"/>
    </w:pPr>
    <w:rPr>
      <w:rFonts w:asciiTheme="majorHAnsi" w:eastAsiaTheme="majorEastAsia" w:hAnsiTheme="majorHAnsi" w:cstheme="majorBidi"/>
      <w:color w:val="1F3864" w:themeColor="accent5" w:themeShade="80"/>
      <w:sz w:val="32"/>
      <w:szCs w:val="32"/>
    </w:rPr>
  </w:style>
  <w:style w:type="paragraph" w:styleId="2">
    <w:name w:val="heading 2"/>
    <w:basedOn w:val="a"/>
    <w:next w:val="a"/>
    <w:link w:val="2Char"/>
    <w:uiPriority w:val="9"/>
    <w:unhideWhenUsed/>
    <w:qFormat/>
    <w:rsid w:val="005C04B8"/>
    <w:pPr>
      <w:keepNext/>
      <w:keepLines/>
      <w:spacing w:before="40"/>
      <w:outlineLvl w:val="1"/>
    </w:pPr>
    <w:rPr>
      <w:rFonts w:asciiTheme="majorHAnsi" w:eastAsiaTheme="majorEastAsia" w:hAnsiTheme="majorHAnsi" w:cstheme="majorBidi"/>
      <w:b/>
      <w:color w:val="1F4E79" w:themeColor="accent1" w:themeShade="80"/>
      <w:sz w:val="24"/>
      <w:szCs w:val="26"/>
    </w:rPr>
  </w:style>
  <w:style w:type="paragraph" w:styleId="3">
    <w:name w:val="heading 3"/>
    <w:basedOn w:val="a"/>
    <w:next w:val="a"/>
    <w:link w:val="3Char"/>
    <w:uiPriority w:val="9"/>
    <w:unhideWhenUsed/>
    <w:qFormat/>
    <w:rsid w:val="005C04B8"/>
    <w:pPr>
      <w:keepNext/>
      <w:keepLines/>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unhideWhenUsed/>
    <w:qFormat/>
    <w:rsid w:val="005C04B8"/>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Char"/>
    <w:uiPriority w:val="9"/>
    <w:semiHidden/>
    <w:unhideWhenUsed/>
    <w:qFormat/>
    <w:rsid w:val="0076231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76231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7623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623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623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0B66"/>
    <w:rPr>
      <w:rFonts w:asciiTheme="majorHAnsi" w:eastAsiaTheme="majorEastAsia" w:hAnsiTheme="majorHAnsi" w:cstheme="majorBidi"/>
      <w:color w:val="1F3864" w:themeColor="accent5" w:themeShade="80"/>
      <w:sz w:val="32"/>
      <w:szCs w:val="32"/>
    </w:rPr>
  </w:style>
  <w:style w:type="paragraph" w:styleId="a3">
    <w:name w:val="Title"/>
    <w:basedOn w:val="a"/>
    <w:next w:val="a"/>
    <w:link w:val="Char"/>
    <w:uiPriority w:val="10"/>
    <w:qFormat/>
    <w:rsid w:val="00490FDC"/>
    <w:pPr>
      <w:spacing w:after="0"/>
      <w:contextualSpacing/>
      <w:jc w:val="center"/>
    </w:pPr>
    <w:rPr>
      <w:rFonts w:asciiTheme="majorHAnsi" w:eastAsiaTheme="majorEastAsia" w:hAnsiTheme="majorHAnsi" w:cstheme="majorBidi"/>
      <w:color w:val="595959" w:themeColor="text1" w:themeTint="A6"/>
      <w:spacing w:val="-10"/>
      <w:kern w:val="28"/>
      <w:sz w:val="56"/>
      <w:szCs w:val="56"/>
    </w:rPr>
  </w:style>
  <w:style w:type="character" w:customStyle="1" w:styleId="Char">
    <w:name w:val="Τίτλος Char"/>
    <w:basedOn w:val="a0"/>
    <w:link w:val="a3"/>
    <w:uiPriority w:val="10"/>
    <w:rsid w:val="00490FDC"/>
    <w:rPr>
      <w:rFonts w:asciiTheme="majorHAnsi" w:eastAsiaTheme="majorEastAsia" w:hAnsiTheme="majorHAnsi" w:cstheme="majorBidi"/>
      <w:color w:val="595959" w:themeColor="text1" w:themeTint="A6"/>
      <w:spacing w:val="-10"/>
      <w:kern w:val="28"/>
      <w:sz w:val="56"/>
      <w:szCs w:val="56"/>
    </w:rPr>
  </w:style>
  <w:style w:type="paragraph" w:styleId="a4">
    <w:name w:val="Subtitle"/>
    <w:basedOn w:val="a"/>
    <w:next w:val="a"/>
    <w:link w:val="Char0"/>
    <w:uiPriority w:val="11"/>
    <w:qFormat/>
    <w:rsid w:val="007725FD"/>
    <w:pPr>
      <w:numPr>
        <w:ilvl w:val="1"/>
      </w:numPr>
      <w:spacing w:after="160"/>
    </w:pPr>
    <w:rPr>
      <w:rFonts w:eastAsiaTheme="minorEastAsia"/>
      <w:color w:val="5A5A5A" w:themeColor="text1" w:themeTint="A5"/>
      <w:spacing w:val="15"/>
      <w:sz w:val="24"/>
    </w:rPr>
  </w:style>
  <w:style w:type="character" w:customStyle="1" w:styleId="Char0">
    <w:name w:val="Υπότιτλος Char"/>
    <w:basedOn w:val="a0"/>
    <w:link w:val="a4"/>
    <w:uiPriority w:val="11"/>
    <w:rsid w:val="007725FD"/>
    <w:rPr>
      <w:rFonts w:eastAsiaTheme="minorEastAsia"/>
      <w:color w:val="5A5A5A" w:themeColor="text1" w:themeTint="A5"/>
      <w:spacing w:val="15"/>
      <w:sz w:val="24"/>
    </w:rPr>
  </w:style>
  <w:style w:type="paragraph" w:styleId="a5">
    <w:name w:val="List Paragraph"/>
    <w:basedOn w:val="a"/>
    <w:uiPriority w:val="34"/>
    <w:qFormat/>
    <w:rsid w:val="004F7F9C"/>
    <w:pPr>
      <w:ind w:left="720"/>
      <w:contextualSpacing/>
    </w:pPr>
  </w:style>
  <w:style w:type="character" w:styleId="a6">
    <w:name w:val="Placeholder Text"/>
    <w:basedOn w:val="a0"/>
    <w:uiPriority w:val="99"/>
    <w:semiHidden/>
    <w:rsid w:val="002615C3"/>
    <w:rPr>
      <w:color w:val="808080"/>
    </w:rPr>
  </w:style>
  <w:style w:type="table" w:styleId="a7">
    <w:name w:val="Table Grid"/>
    <w:basedOn w:val="a1"/>
    <w:uiPriority w:val="39"/>
    <w:rsid w:val="00EC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19"/>
    <w:qFormat/>
    <w:rsid w:val="009838DB"/>
    <w:rPr>
      <w:i/>
      <w:iCs/>
      <w:color w:val="404040" w:themeColor="text1" w:themeTint="BF"/>
    </w:rPr>
  </w:style>
  <w:style w:type="paragraph" w:styleId="a9">
    <w:name w:val="header"/>
    <w:basedOn w:val="a"/>
    <w:link w:val="Char1"/>
    <w:uiPriority w:val="99"/>
    <w:unhideWhenUsed/>
    <w:rsid w:val="001D4636"/>
    <w:pPr>
      <w:tabs>
        <w:tab w:val="center" w:pos="4153"/>
        <w:tab w:val="right" w:pos="8306"/>
      </w:tabs>
      <w:spacing w:after="0"/>
    </w:pPr>
  </w:style>
  <w:style w:type="character" w:customStyle="1" w:styleId="Char1">
    <w:name w:val="Κεφαλίδα Char"/>
    <w:basedOn w:val="a0"/>
    <w:link w:val="a9"/>
    <w:uiPriority w:val="99"/>
    <w:rsid w:val="001D4636"/>
  </w:style>
  <w:style w:type="paragraph" w:styleId="aa">
    <w:name w:val="footer"/>
    <w:basedOn w:val="a"/>
    <w:link w:val="Char2"/>
    <w:uiPriority w:val="99"/>
    <w:unhideWhenUsed/>
    <w:rsid w:val="001D4636"/>
    <w:pPr>
      <w:tabs>
        <w:tab w:val="center" w:pos="4153"/>
        <w:tab w:val="right" w:pos="8306"/>
      </w:tabs>
      <w:spacing w:after="0"/>
    </w:pPr>
  </w:style>
  <w:style w:type="character" w:customStyle="1" w:styleId="Char2">
    <w:name w:val="Υποσέλιδο Char"/>
    <w:basedOn w:val="a0"/>
    <w:link w:val="aa"/>
    <w:uiPriority w:val="99"/>
    <w:rsid w:val="001D4636"/>
  </w:style>
  <w:style w:type="character" w:customStyle="1" w:styleId="2Char">
    <w:name w:val="Επικεφαλίδα 2 Char"/>
    <w:basedOn w:val="a0"/>
    <w:link w:val="2"/>
    <w:uiPriority w:val="9"/>
    <w:rsid w:val="005C04B8"/>
    <w:rPr>
      <w:rFonts w:asciiTheme="majorHAnsi" w:eastAsiaTheme="majorEastAsia" w:hAnsiTheme="majorHAnsi" w:cstheme="majorBidi"/>
      <w:b/>
      <w:color w:val="1F4E79" w:themeColor="accent1" w:themeShade="80"/>
      <w:sz w:val="24"/>
      <w:szCs w:val="26"/>
    </w:rPr>
  </w:style>
  <w:style w:type="character" w:customStyle="1" w:styleId="3Char">
    <w:name w:val="Επικεφαλίδα 3 Char"/>
    <w:basedOn w:val="a0"/>
    <w:link w:val="3"/>
    <w:uiPriority w:val="9"/>
    <w:rsid w:val="005C04B8"/>
    <w:rPr>
      <w:rFonts w:asciiTheme="majorHAnsi" w:eastAsiaTheme="majorEastAsia" w:hAnsiTheme="majorHAnsi" w:cstheme="majorBidi"/>
      <w:color w:val="1F4E79" w:themeColor="accent1" w:themeShade="80"/>
      <w:sz w:val="24"/>
      <w:szCs w:val="24"/>
    </w:rPr>
  </w:style>
  <w:style w:type="character" w:customStyle="1" w:styleId="4Char">
    <w:name w:val="Επικεφαλίδα 4 Char"/>
    <w:basedOn w:val="a0"/>
    <w:link w:val="4"/>
    <w:uiPriority w:val="9"/>
    <w:rsid w:val="005C04B8"/>
    <w:rPr>
      <w:rFonts w:asciiTheme="majorHAnsi" w:eastAsiaTheme="majorEastAsia" w:hAnsiTheme="majorHAnsi" w:cstheme="majorBidi"/>
      <w:i/>
      <w:iCs/>
      <w:color w:val="1F4E79" w:themeColor="accent1" w:themeShade="80"/>
    </w:rPr>
  </w:style>
  <w:style w:type="character" w:customStyle="1" w:styleId="5Char">
    <w:name w:val="Επικεφαλίδα 5 Char"/>
    <w:basedOn w:val="a0"/>
    <w:link w:val="5"/>
    <w:uiPriority w:val="9"/>
    <w:semiHidden/>
    <w:rsid w:val="0076231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76231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76231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76231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762313"/>
    <w:rPr>
      <w:rFonts w:asciiTheme="majorHAnsi" w:eastAsiaTheme="majorEastAsia" w:hAnsiTheme="majorHAnsi" w:cstheme="majorBidi"/>
      <w:i/>
      <w:iCs/>
      <w:color w:val="272727" w:themeColor="text1" w:themeTint="D8"/>
      <w:sz w:val="21"/>
      <w:szCs w:val="21"/>
    </w:rPr>
  </w:style>
  <w:style w:type="paragraph" w:styleId="Web">
    <w:name w:val="Normal (Web)"/>
    <w:basedOn w:val="a"/>
    <w:uiPriority w:val="99"/>
    <w:unhideWhenUsed/>
    <w:rsid w:val="00214953"/>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9B3B35"/>
    <w:rPr>
      <w:color w:val="0563C1"/>
      <w:u w:val="single"/>
    </w:rPr>
  </w:style>
  <w:style w:type="table" w:customStyle="1" w:styleId="1-11">
    <w:name w:val="Πίνακας 1 με ανοιχτόχρωμο πλέγμα - Έμφαση 11"/>
    <w:basedOn w:val="a1"/>
    <w:uiPriority w:val="46"/>
    <w:rsid w:val="00463DE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b">
    <w:name w:val="caption"/>
    <w:basedOn w:val="a"/>
    <w:next w:val="a"/>
    <w:uiPriority w:val="35"/>
    <w:unhideWhenUsed/>
    <w:qFormat/>
    <w:rsid w:val="008C3422"/>
    <w:pPr>
      <w:jc w:val="center"/>
    </w:pPr>
    <w:rPr>
      <w:b/>
      <w:i/>
      <w:iCs/>
      <w:color w:val="44546A" w:themeColor="text2"/>
      <w:szCs w:val="18"/>
    </w:rPr>
  </w:style>
  <w:style w:type="table" w:customStyle="1" w:styleId="1-110">
    <w:name w:val="Πίνακας 1 με ανοιχτόχρωμο πλέγμα - Έμφαση 11"/>
    <w:basedOn w:val="a1"/>
    <w:next w:val="1-11"/>
    <w:uiPriority w:val="46"/>
    <w:rsid w:val="00CF41C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2">
    <w:name w:val="Πίνακας 1 με ανοιχτόχρωμο πλέγμα - Έμφαση 12"/>
    <w:basedOn w:val="a1"/>
    <w:next w:val="1-11"/>
    <w:uiPriority w:val="46"/>
    <w:rsid w:val="00C529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c">
    <w:name w:val="footnote text"/>
    <w:basedOn w:val="a"/>
    <w:link w:val="Char3"/>
    <w:uiPriority w:val="99"/>
    <w:semiHidden/>
    <w:unhideWhenUsed/>
    <w:rsid w:val="00901C89"/>
    <w:pPr>
      <w:spacing w:after="0"/>
    </w:pPr>
    <w:rPr>
      <w:sz w:val="20"/>
      <w:szCs w:val="20"/>
    </w:rPr>
  </w:style>
  <w:style w:type="character" w:customStyle="1" w:styleId="Char3">
    <w:name w:val="Κείμενο υποσημείωσης Char"/>
    <w:basedOn w:val="a0"/>
    <w:link w:val="ac"/>
    <w:uiPriority w:val="99"/>
    <w:semiHidden/>
    <w:rsid w:val="00901C89"/>
    <w:rPr>
      <w:sz w:val="20"/>
      <w:szCs w:val="20"/>
    </w:rPr>
  </w:style>
  <w:style w:type="character" w:styleId="ad">
    <w:name w:val="footnote reference"/>
    <w:aliases w:val="Footnote Reference Superscript,BVI fnr,Footnote symbol,Footnote reference number,number,note TESI,SUPERS,EN Footnote Reference,Times 10 Point,Exposant 3 Point,Footnote Reference_LVL6,Footnote, BVI fnr, Exposant 3 Point"/>
    <w:basedOn w:val="a0"/>
    <w:uiPriority w:val="99"/>
    <w:unhideWhenUsed/>
    <w:qFormat/>
    <w:rsid w:val="00901C89"/>
    <w:rPr>
      <w:vertAlign w:val="superscript"/>
    </w:rPr>
  </w:style>
  <w:style w:type="paragraph" w:styleId="ae">
    <w:name w:val="Balloon Text"/>
    <w:basedOn w:val="a"/>
    <w:link w:val="Char4"/>
    <w:uiPriority w:val="99"/>
    <w:semiHidden/>
    <w:unhideWhenUsed/>
    <w:rsid w:val="001321FF"/>
    <w:pPr>
      <w:spacing w:after="0"/>
    </w:pPr>
    <w:rPr>
      <w:rFonts w:ascii="Tahoma" w:hAnsi="Tahoma" w:cs="Tahoma"/>
      <w:sz w:val="16"/>
      <w:szCs w:val="16"/>
    </w:rPr>
  </w:style>
  <w:style w:type="character" w:customStyle="1" w:styleId="Char4">
    <w:name w:val="Κείμενο πλαισίου Char"/>
    <w:basedOn w:val="a0"/>
    <w:link w:val="ae"/>
    <w:uiPriority w:val="99"/>
    <w:semiHidden/>
    <w:rsid w:val="001321FF"/>
    <w:rPr>
      <w:rFonts w:ascii="Tahoma" w:hAnsi="Tahoma" w:cs="Tahoma"/>
      <w:sz w:val="16"/>
      <w:szCs w:val="16"/>
    </w:rPr>
  </w:style>
  <w:style w:type="character" w:styleId="af">
    <w:name w:val="annotation reference"/>
    <w:basedOn w:val="a0"/>
    <w:uiPriority w:val="99"/>
    <w:semiHidden/>
    <w:unhideWhenUsed/>
    <w:rsid w:val="00DF4EAC"/>
    <w:rPr>
      <w:sz w:val="16"/>
      <w:szCs w:val="16"/>
    </w:rPr>
  </w:style>
  <w:style w:type="paragraph" w:styleId="af0">
    <w:name w:val="annotation text"/>
    <w:basedOn w:val="a"/>
    <w:link w:val="Char5"/>
    <w:uiPriority w:val="99"/>
    <w:semiHidden/>
    <w:unhideWhenUsed/>
    <w:rsid w:val="00DF4EAC"/>
    <w:rPr>
      <w:sz w:val="20"/>
      <w:szCs w:val="20"/>
    </w:rPr>
  </w:style>
  <w:style w:type="character" w:customStyle="1" w:styleId="Char5">
    <w:name w:val="Κείμενο σχολίου Char"/>
    <w:basedOn w:val="a0"/>
    <w:link w:val="af0"/>
    <w:uiPriority w:val="99"/>
    <w:semiHidden/>
    <w:rsid w:val="00DF4EAC"/>
    <w:rPr>
      <w:sz w:val="20"/>
      <w:szCs w:val="20"/>
    </w:rPr>
  </w:style>
  <w:style w:type="paragraph" w:styleId="af1">
    <w:name w:val="annotation subject"/>
    <w:basedOn w:val="af0"/>
    <w:next w:val="af0"/>
    <w:link w:val="Char6"/>
    <w:uiPriority w:val="99"/>
    <w:semiHidden/>
    <w:unhideWhenUsed/>
    <w:rsid w:val="00DF4EAC"/>
    <w:rPr>
      <w:b/>
      <w:bCs/>
    </w:rPr>
  </w:style>
  <w:style w:type="character" w:customStyle="1" w:styleId="Char6">
    <w:name w:val="Θέμα σχολίου Char"/>
    <w:basedOn w:val="Char5"/>
    <w:link w:val="af1"/>
    <w:uiPriority w:val="99"/>
    <w:semiHidden/>
    <w:rsid w:val="00DF4EAC"/>
    <w:rPr>
      <w:b/>
      <w:bCs/>
      <w:sz w:val="20"/>
      <w:szCs w:val="20"/>
    </w:rPr>
  </w:style>
  <w:style w:type="paragraph" w:styleId="af2">
    <w:name w:val="TOC Heading"/>
    <w:basedOn w:val="1"/>
    <w:next w:val="a"/>
    <w:uiPriority w:val="39"/>
    <w:unhideWhenUsed/>
    <w:qFormat/>
    <w:rsid w:val="008E2D9D"/>
    <w:pPr>
      <w:spacing w:after="0" w:line="259" w:lineRule="auto"/>
      <w:outlineLvl w:val="9"/>
    </w:pPr>
    <w:rPr>
      <w:color w:val="2E74B5" w:themeColor="accent1" w:themeShade="BF"/>
      <w:lang w:eastAsia="el-GR"/>
    </w:rPr>
  </w:style>
  <w:style w:type="paragraph" w:styleId="10">
    <w:name w:val="toc 1"/>
    <w:basedOn w:val="a"/>
    <w:next w:val="a"/>
    <w:autoRedefine/>
    <w:uiPriority w:val="39"/>
    <w:unhideWhenUsed/>
    <w:rsid w:val="00147426"/>
    <w:pPr>
      <w:spacing w:after="0"/>
    </w:pPr>
  </w:style>
  <w:style w:type="paragraph" w:styleId="20">
    <w:name w:val="toc 2"/>
    <w:basedOn w:val="a"/>
    <w:next w:val="a"/>
    <w:autoRedefine/>
    <w:uiPriority w:val="39"/>
    <w:unhideWhenUsed/>
    <w:rsid w:val="00147426"/>
    <w:pPr>
      <w:spacing w:after="100"/>
      <w:ind w:left="221"/>
    </w:pPr>
  </w:style>
  <w:style w:type="paragraph" w:styleId="30">
    <w:name w:val="toc 3"/>
    <w:basedOn w:val="a"/>
    <w:next w:val="a"/>
    <w:autoRedefine/>
    <w:uiPriority w:val="39"/>
    <w:unhideWhenUsed/>
    <w:rsid w:val="00147426"/>
    <w:pPr>
      <w:tabs>
        <w:tab w:val="left" w:pos="1320"/>
        <w:tab w:val="right" w:leader="dot" w:pos="8296"/>
      </w:tabs>
      <w:spacing w:after="100"/>
      <w:ind w:left="442"/>
    </w:pPr>
    <w:rPr>
      <w:noProof/>
    </w:rPr>
  </w:style>
  <w:style w:type="paragraph" w:styleId="af3">
    <w:name w:val="table of figures"/>
    <w:basedOn w:val="a"/>
    <w:next w:val="a"/>
    <w:uiPriority w:val="99"/>
    <w:unhideWhenUsed/>
    <w:rsid w:val="00C23FEB"/>
    <w:pPr>
      <w:spacing w:after="0"/>
    </w:pPr>
  </w:style>
  <w:style w:type="character" w:styleId="-0">
    <w:name w:val="FollowedHyperlink"/>
    <w:basedOn w:val="a0"/>
    <w:uiPriority w:val="99"/>
    <w:semiHidden/>
    <w:unhideWhenUsed/>
    <w:rsid w:val="00622695"/>
    <w:rPr>
      <w:color w:val="954F72"/>
      <w:u w:val="single"/>
    </w:rPr>
  </w:style>
  <w:style w:type="paragraph" w:customStyle="1" w:styleId="msonormal0">
    <w:name w:val="msonormal"/>
    <w:basedOn w:val="a"/>
    <w:rsid w:val="00622695"/>
    <w:pP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63">
    <w:name w:val="xl63"/>
    <w:basedOn w:val="a"/>
    <w:rsid w:val="00622695"/>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el-GR"/>
    </w:rPr>
  </w:style>
  <w:style w:type="paragraph" w:customStyle="1" w:styleId="xl64">
    <w:name w:val="xl64"/>
    <w:basedOn w:val="a"/>
    <w:rsid w:val="00622695"/>
    <w:pP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65">
    <w:name w:val="xl65"/>
    <w:basedOn w:val="a"/>
    <w:rsid w:val="00622695"/>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Times New Roman" w:eastAsia="Times New Roman" w:hAnsi="Times New Roman" w:cs="Times New Roman"/>
      <w:color w:val="000000"/>
      <w:sz w:val="24"/>
      <w:szCs w:val="24"/>
      <w:lang w:eastAsia="el-GR"/>
    </w:rPr>
  </w:style>
  <w:style w:type="paragraph" w:customStyle="1" w:styleId="xl66">
    <w:name w:val="xl66"/>
    <w:basedOn w:val="a"/>
    <w:rsid w:val="00622695"/>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Times New Roman" w:eastAsia="Times New Roman" w:hAnsi="Times New Roman" w:cs="Times New Roman"/>
      <w:color w:val="000000"/>
      <w:sz w:val="24"/>
      <w:szCs w:val="24"/>
      <w:lang w:eastAsia="el-GR"/>
    </w:rPr>
  </w:style>
  <w:style w:type="paragraph" w:customStyle="1" w:styleId="xl67">
    <w:name w:val="xl67"/>
    <w:basedOn w:val="a"/>
    <w:rsid w:val="00622695"/>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left"/>
    </w:pPr>
    <w:rPr>
      <w:rFonts w:ascii="Times New Roman" w:eastAsia="Times New Roman" w:hAnsi="Times New Roman" w:cs="Times New Roman"/>
      <w:color w:val="000000"/>
      <w:sz w:val="24"/>
      <w:szCs w:val="24"/>
      <w:lang w:eastAsia="el-GR"/>
    </w:rPr>
  </w:style>
  <w:style w:type="character" w:styleId="af4">
    <w:name w:val="Strong"/>
    <w:basedOn w:val="a0"/>
    <w:uiPriority w:val="22"/>
    <w:qFormat/>
    <w:rsid w:val="00FA298A"/>
    <w:rPr>
      <w:b/>
      <w:bCs/>
    </w:rPr>
  </w:style>
  <w:style w:type="paragraph" w:customStyle="1" w:styleId="Default">
    <w:name w:val="Default"/>
    <w:rsid w:val="00245A27"/>
    <w:pPr>
      <w:autoSpaceDE w:val="0"/>
      <w:autoSpaceDN w:val="0"/>
      <w:adjustRightInd w:val="0"/>
      <w:spacing w:after="0" w:line="240" w:lineRule="auto"/>
    </w:pPr>
    <w:rPr>
      <w:rFonts w:ascii="Times New Roman" w:hAnsi="Times New Roman" w:cs="Times New Roman"/>
      <w:color w:val="000000"/>
      <w:sz w:val="24"/>
      <w:szCs w:val="24"/>
    </w:rPr>
  </w:style>
  <w:style w:type="paragraph" w:styleId="40">
    <w:name w:val="toc 4"/>
    <w:basedOn w:val="a"/>
    <w:next w:val="a"/>
    <w:autoRedefine/>
    <w:uiPriority w:val="39"/>
    <w:unhideWhenUsed/>
    <w:rsid w:val="00D421B0"/>
    <w:pPr>
      <w:spacing w:after="100"/>
      <w:ind w:left="660"/>
    </w:pPr>
  </w:style>
  <w:style w:type="character" w:customStyle="1" w:styleId="list-value">
    <w:name w:val="list-value"/>
    <w:basedOn w:val="a0"/>
    <w:rsid w:val="007478FE"/>
  </w:style>
  <w:style w:type="paragraph" w:customStyle="1" w:styleId="EP1">
    <w:name w:val="EP1"/>
    <w:basedOn w:val="a"/>
    <w:link w:val="EP1Char"/>
    <w:qFormat/>
    <w:rsid w:val="008C3422"/>
    <w:pPr>
      <w:keepNext/>
      <w:keepLines/>
      <w:numPr>
        <w:numId w:val="24"/>
      </w:numPr>
      <w:spacing w:before="240" w:after="24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8C3422"/>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666017"/>
    <w:pPr>
      <w:keepNext/>
      <w:keepLines/>
      <w:numPr>
        <w:ilvl w:val="1"/>
        <w:numId w:val="24"/>
      </w:numPr>
      <w:spacing w:before="240" w:after="240"/>
      <w:ind w:left="431" w:hanging="431"/>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666017"/>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666017"/>
    <w:pPr>
      <w:keepNext/>
      <w:keepLines/>
      <w:numPr>
        <w:ilvl w:val="2"/>
        <w:numId w:val="24"/>
      </w:numPr>
      <w:spacing w:before="240" w:after="240"/>
      <w:ind w:left="505" w:hanging="505"/>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666017"/>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3400C1"/>
    <w:pPr>
      <w:keepNext/>
      <w:keepLines/>
      <w:numPr>
        <w:ilvl w:val="3"/>
        <w:numId w:val="24"/>
      </w:numPr>
      <w:tabs>
        <w:tab w:val="left" w:pos="0"/>
        <w:tab w:val="left" w:pos="284"/>
      </w:tabs>
      <w:spacing w:before="120"/>
      <w:ind w:left="646" w:hanging="646"/>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3400C1"/>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3F6386"/>
    <w:pPr>
      <w:keepNext/>
      <w:keepLines/>
      <w:tabs>
        <w:tab w:val="left" w:pos="0"/>
        <w:tab w:val="left" w:pos="284"/>
      </w:tabs>
      <w:spacing w:before="120"/>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3F6386"/>
    <w:rPr>
      <w:rFonts w:ascii="Calibri" w:eastAsia="Times New Roman" w:hAnsi="Calibri" w:cs="Times New Roman"/>
      <w:b/>
      <w:iCs/>
      <w:color w:val="23538D"/>
      <w:spacing w:val="30"/>
      <w:szCs w:val="24"/>
      <w:u w:val="single"/>
    </w:rPr>
  </w:style>
  <w:style w:type="paragraph" w:customStyle="1" w:styleId="EP6">
    <w:name w:val="EP6"/>
    <w:basedOn w:val="EP4"/>
    <w:link w:val="EP6Char"/>
    <w:qFormat/>
    <w:rsid w:val="008C3422"/>
    <w:rPr>
      <w:b w:val="0"/>
      <w:i/>
      <w:color w:val="6A7DC4"/>
      <w:spacing w:val="16"/>
      <w:sz w:val="22"/>
    </w:rPr>
  </w:style>
  <w:style w:type="character" w:customStyle="1" w:styleId="EP6Char">
    <w:name w:val="EP6 Char"/>
    <w:basedOn w:val="a0"/>
    <w:link w:val="EP6"/>
    <w:rsid w:val="008C3422"/>
    <w:rPr>
      <w:rFonts w:ascii="Calibri" w:eastAsia="Times New Roman" w:hAnsi="Calibri" w:cs="Times New Roman"/>
      <w:i/>
      <w:iCs/>
      <w:color w:val="6A7DC4"/>
      <w:spacing w:val="16"/>
      <w:szCs w:val="24"/>
    </w:rPr>
  </w:style>
  <w:style w:type="paragraph" w:customStyle="1" w:styleId="footnote">
    <w:name w:val="footnote"/>
    <w:basedOn w:val="a"/>
    <w:link w:val="footnoteChar"/>
    <w:qFormat/>
    <w:rsid w:val="008C3422"/>
    <w:pPr>
      <w:spacing w:after="0"/>
      <w:contextualSpacing/>
      <w:textAlignment w:val="center"/>
    </w:pPr>
    <w:rPr>
      <w:i/>
      <w:sz w:val="20"/>
      <w:szCs w:val="20"/>
    </w:rPr>
  </w:style>
  <w:style w:type="character" w:customStyle="1" w:styleId="footnoteChar">
    <w:name w:val="footnote Char"/>
    <w:basedOn w:val="a0"/>
    <w:link w:val="footnote"/>
    <w:rsid w:val="008C3422"/>
    <w:rPr>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3A"/>
    <w:pPr>
      <w:spacing w:after="120" w:line="240" w:lineRule="auto"/>
      <w:jc w:val="both"/>
    </w:pPr>
  </w:style>
  <w:style w:type="paragraph" w:styleId="1">
    <w:name w:val="heading 1"/>
    <w:basedOn w:val="a"/>
    <w:next w:val="a"/>
    <w:link w:val="1Char"/>
    <w:uiPriority w:val="9"/>
    <w:qFormat/>
    <w:rsid w:val="00C70B66"/>
    <w:pPr>
      <w:keepNext/>
      <w:keepLines/>
      <w:spacing w:before="240" w:after="240"/>
      <w:outlineLvl w:val="0"/>
    </w:pPr>
    <w:rPr>
      <w:rFonts w:asciiTheme="majorHAnsi" w:eastAsiaTheme="majorEastAsia" w:hAnsiTheme="majorHAnsi" w:cstheme="majorBidi"/>
      <w:color w:val="1F3864" w:themeColor="accent5" w:themeShade="80"/>
      <w:sz w:val="32"/>
      <w:szCs w:val="32"/>
    </w:rPr>
  </w:style>
  <w:style w:type="paragraph" w:styleId="2">
    <w:name w:val="heading 2"/>
    <w:basedOn w:val="a"/>
    <w:next w:val="a"/>
    <w:link w:val="2Char"/>
    <w:uiPriority w:val="9"/>
    <w:unhideWhenUsed/>
    <w:qFormat/>
    <w:rsid w:val="005C04B8"/>
    <w:pPr>
      <w:keepNext/>
      <w:keepLines/>
      <w:spacing w:before="40"/>
      <w:outlineLvl w:val="1"/>
    </w:pPr>
    <w:rPr>
      <w:rFonts w:asciiTheme="majorHAnsi" w:eastAsiaTheme="majorEastAsia" w:hAnsiTheme="majorHAnsi" w:cstheme="majorBidi"/>
      <w:b/>
      <w:color w:val="1F4E79" w:themeColor="accent1" w:themeShade="80"/>
      <w:sz w:val="24"/>
      <w:szCs w:val="26"/>
    </w:rPr>
  </w:style>
  <w:style w:type="paragraph" w:styleId="3">
    <w:name w:val="heading 3"/>
    <w:basedOn w:val="a"/>
    <w:next w:val="a"/>
    <w:link w:val="3Char"/>
    <w:uiPriority w:val="9"/>
    <w:unhideWhenUsed/>
    <w:qFormat/>
    <w:rsid w:val="005C04B8"/>
    <w:pPr>
      <w:keepNext/>
      <w:keepLines/>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Char"/>
    <w:uiPriority w:val="9"/>
    <w:unhideWhenUsed/>
    <w:qFormat/>
    <w:rsid w:val="005C04B8"/>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Char"/>
    <w:uiPriority w:val="9"/>
    <w:semiHidden/>
    <w:unhideWhenUsed/>
    <w:qFormat/>
    <w:rsid w:val="0076231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76231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7623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76231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76231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70B66"/>
    <w:rPr>
      <w:rFonts w:asciiTheme="majorHAnsi" w:eastAsiaTheme="majorEastAsia" w:hAnsiTheme="majorHAnsi" w:cstheme="majorBidi"/>
      <w:color w:val="1F3864" w:themeColor="accent5" w:themeShade="80"/>
      <w:sz w:val="32"/>
      <w:szCs w:val="32"/>
    </w:rPr>
  </w:style>
  <w:style w:type="paragraph" w:styleId="a3">
    <w:name w:val="Title"/>
    <w:basedOn w:val="a"/>
    <w:next w:val="a"/>
    <w:link w:val="Char"/>
    <w:uiPriority w:val="10"/>
    <w:qFormat/>
    <w:rsid w:val="00490FDC"/>
    <w:pPr>
      <w:spacing w:after="0"/>
      <w:contextualSpacing/>
      <w:jc w:val="center"/>
    </w:pPr>
    <w:rPr>
      <w:rFonts w:asciiTheme="majorHAnsi" w:eastAsiaTheme="majorEastAsia" w:hAnsiTheme="majorHAnsi" w:cstheme="majorBidi"/>
      <w:color w:val="595959" w:themeColor="text1" w:themeTint="A6"/>
      <w:spacing w:val="-10"/>
      <w:kern w:val="28"/>
      <w:sz w:val="56"/>
      <w:szCs w:val="56"/>
    </w:rPr>
  </w:style>
  <w:style w:type="character" w:customStyle="1" w:styleId="Char">
    <w:name w:val="Τίτλος Char"/>
    <w:basedOn w:val="a0"/>
    <w:link w:val="a3"/>
    <w:uiPriority w:val="10"/>
    <w:rsid w:val="00490FDC"/>
    <w:rPr>
      <w:rFonts w:asciiTheme="majorHAnsi" w:eastAsiaTheme="majorEastAsia" w:hAnsiTheme="majorHAnsi" w:cstheme="majorBidi"/>
      <w:color w:val="595959" w:themeColor="text1" w:themeTint="A6"/>
      <w:spacing w:val="-10"/>
      <w:kern w:val="28"/>
      <w:sz w:val="56"/>
      <w:szCs w:val="56"/>
    </w:rPr>
  </w:style>
  <w:style w:type="paragraph" w:styleId="a4">
    <w:name w:val="Subtitle"/>
    <w:basedOn w:val="a"/>
    <w:next w:val="a"/>
    <w:link w:val="Char0"/>
    <w:uiPriority w:val="11"/>
    <w:qFormat/>
    <w:rsid w:val="007725FD"/>
    <w:pPr>
      <w:numPr>
        <w:ilvl w:val="1"/>
      </w:numPr>
      <w:spacing w:after="160"/>
    </w:pPr>
    <w:rPr>
      <w:rFonts w:eastAsiaTheme="minorEastAsia"/>
      <w:color w:val="5A5A5A" w:themeColor="text1" w:themeTint="A5"/>
      <w:spacing w:val="15"/>
      <w:sz w:val="24"/>
    </w:rPr>
  </w:style>
  <w:style w:type="character" w:customStyle="1" w:styleId="Char0">
    <w:name w:val="Υπότιτλος Char"/>
    <w:basedOn w:val="a0"/>
    <w:link w:val="a4"/>
    <w:uiPriority w:val="11"/>
    <w:rsid w:val="007725FD"/>
    <w:rPr>
      <w:rFonts w:eastAsiaTheme="minorEastAsia"/>
      <w:color w:val="5A5A5A" w:themeColor="text1" w:themeTint="A5"/>
      <w:spacing w:val="15"/>
      <w:sz w:val="24"/>
    </w:rPr>
  </w:style>
  <w:style w:type="paragraph" w:styleId="a5">
    <w:name w:val="List Paragraph"/>
    <w:basedOn w:val="a"/>
    <w:uiPriority w:val="34"/>
    <w:qFormat/>
    <w:rsid w:val="004F7F9C"/>
    <w:pPr>
      <w:ind w:left="720"/>
      <w:contextualSpacing/>
    </w:pPr>
  </w:style>
  <w:style w:type="character" w:styleId="a6">
    <w:name w:val="Placeholder Text"/>
    <w:basedOn w:val="a0"/>
    <w:uiPriority w:val="99"/>
    <w:semiHidden/>
    <w:rsid w:val="002615C3"/>
    <w:rPr>
      <w:color w:val="808080"/>
    </w:rPr>
  </w:style>
  <w:style w:type="table" w:styleId="a7">
    <w:name w:val="Table Grid"/>
    <w:basedOn w:val="a1"/>
    <w:uiPriority w:val="39"/>
    <w:rsid w:val="00EC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ubtle Emphasis"/>
    <w:basedOn w:val="a0"/>
    <w:uiPriority w:val="19"/>
    <w:qFormat/>
    <w:rsid w:val="009838DB"/>
    <w:rPr>
      <w:i/>
      <w:iCs/>
      <w:color w:val="404040" w:themeColor="text1" w:themeTint="BF"/>
    </w:rPr>
  </w:style>
  <w:style w:type="paragraph" w:styleId="a9">
    <w:name w:val="header"/>
    <w:basedOn w:val="a"/>
    <w:link w:val="Char1"/>
    <w:uiPriority w:val="99"/>
    <w:unhideWhenUsed/>
    <w:rsid w:val="001D4636"/>
    <w:pPr>
      <w:tabs>
        <w:tab w:val="center" w:pos="4153"/>
        <w:tab w:val="right" w:pos="8306"/>
      </w:tabs>
      <w:spacing w:after="0"/>
    </w:pPr>
  </w:style>
  <w:style w:type="character" w:customStyle="1" w:styleId="Char1">
    <w:name w:val="Κεφαλίδα Char"/>
    <w:basedOn w:val="a0"/>
    <w:link w:val="a9"/>
    <w:uiPriority w:val="99"/>
    <w:rsid w:val="001D4636"/>
  </w:style>
  <w:style w:type="paragraph" w:styleId="aa">
    <w:name w:val="footer"/>
    <w:basedOn w:val="a"/>
    <w:link w:val="Char2"/>
    <w:uiPriority w:val="99"/>
    <w:unhideWhenUsed/>
    <w:rsid w:val="001D4636"/>
    <w:pPr>
      <w:tabs>
        <w:tab w:val="center" w:pos="4153"/>
        <w:tab w:val="right" w:pos="8306"/>
      </w:tabs>
      <w:spacing w:after="0"/>
    </w:pPr>
  </w:style>
  <w:style w:type="character" w:customStyle="1" w:styleId="Char2">
    <w:name w:val="Υποσέλιδο Char"/>
    <w:basedOn w:val="a0"/>
    <w:link w:val="aa"/>
    <w:uiPriority w:val="99"/>
    <w:rsid w:val="001D4636"/>
  </w:style>
  <w:style w:type="character" w:customStyle="1" w:styleId="2Char">
    <w:name w:val="Επικεφαλίδα 2 Char"/>
    <w:basedOn w:val="a0"/>
    <w:link w:val="2"/>
    <w:uiPriority w:val="9"/>
    <w:rsid w:val="005C04B8"/>
    <w:rPr>
      <w:rFonts w:asciiTheme="majorHAnsi" w:eastAsiaTheme="majorEastAsia" w:hAnsiTheme="majorHAnsi" w:cstheme="majorBidi"/>
      <w:b/>
      <w:color w:val="1F4E79" w:themeColor="accent1" w:themeShade="80"/>
      <w:sz w:val="24"/>
      <w:szCs w:val="26"/>
    </w:rPr>
  </w:style>
  <w:style w:type="character" w:customStyle="1" w:styleId="3Char">
    <w:name w:val="Επικεφαλίδα 3 Char"/>
    <w:basedOn w:val="a0"/>
    <w:link w:val="3"/>
    <w:uiPriority w:val="9"/>
    <w:rsid w:val="005C04B8"/>
    <w:rPr>
      <w:rFonts w:asciiTheme="majorHAnsi" w:eastAsiaTheme="majorEastAsia" w:hAnsiTheme="majorHAnsi" w:cstheme="majorBidi"/>
      <w:color w:val="1F4E79" w:themeColor="accent1" w:themeShade="80"/>
      <w:sz w:val="24"/>
      <w:szCs w:val="24"/>
    </w:rPr>
  </w:style>
  <w:style w:type="character" w:customStyle="1" w:styleId="4Char">
    <w:name w:val="Επικεφαλίδα 4 Char"/>
    <w:basedOn w:val="a0"/>
    <w:link w:val="4"/>
    <w:uiPriority w:val="9"/>
    <w:rsid w:val="005C04B8"/>
    <w:rPr>
      <w:rFonts w:asciiTheme="majorHAnsi" w:eastAsiaTheme="majorEastAsia" w:hAnsiTheme="majorHAnsi" w:cstheme="majorBidi"/>
      <w:i/>
      <w:iCs/>
      <w:color w:val="1F4E79" w:themeColor="accent1" w:themeShade="80"/>
    </w:rPr>
  </w:style>
  <w:style w:type="character" w:customStyle="1" w:styleId="5Char">
    <w:name w:val="Επικεφαλίδα 5 Char"/>
    <w:basedOn w:val="a0"/>
    <w:link w:val="5"/>
    <w:uiPriority w:val="9"/>
    <w:semiHidden/>
    <w:rsid w:val="0076231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762313"/>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762313"/>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762313"/>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762313"/>
    <w:rPr>
      <w:rFonts w:asciiTheme="majorHAnsi" w:eastAsiaTheme="majorEastAsia" w:hAnsiTheme="majorHAnsi" w:cstheme="majorBidi"/>
      <w:i/>
      <w:iCs/>
      <w:color w:val="272727" w:themeColor="text1" w:themeTint="D8"/>
      <w:sz w:val="21"/>
      <w:szCs w:val="21"/>
    </w:rPr>
  </w:style>
  <w:style w:type="paragraph" w:styleId="Web">
    <w:name w:val="Normal (Web)"/>
    <w:basedOn w:val="a"/>
    <w:uiPriority w:val="99"/>
    <w:unhideWhenUsed/>
    <w:rsid w:val="00214953"/>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9B3B35"/>
    <w:rPr>
      <w:color w:val="0563C1"/>
      <w:u w:val="single"/>
    </w:rPr>
  </w:style>
  <w:style w:type="table" w:customStyle="1" w:styleId="1-11">
    <w:name w:val="Πίνακας 1 με ανοιχτόχρωμο πλέγμα - Έμφαση 11"/>
    <w:basedOn w:val="a1"/>
    <w:uiPriority w:val="46"/>
    <w:rsid w:val="00463DE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b">
    <w:name w:val="caption"/>
    <w:basedOn w:val="a"/>
    <w:next w:val="a"/>
    <w:uiPriority w:val="35"/>
    <w:unhideWhenUsed/>
    <w:qFormat/>
    <w:rsid w:val="008C3422"/>
    <w:pPr>
      <w:jc w:val="center"/>
    </w:pPr>
    <w:rPr>
      <w:b/>
      <w:i/>
      <w:iCs/>
      <w:color w:val="44546A" w:themeColor="text2"/>
      <w:szCs w:val="18"/>
    </w:rPr>
  </w:style>
  <w:style w:type="table" w:customStyle="1" w:styleId="1-110">
    <w:name w:val="Πίνακας 1 με ανοιχτόχρωμο πλέγμα - Έμφαση 11"/>
    <w:basedOn w:val="a1"/>
    <w:next w:val="1-11"/>
    <w:uiPriority w:val="46"/>
    <w:rsid w:val="00CF41C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2">
    <w:name w:val="Πίνακας 1 με ανοιχτόχρωμο πλέγμα - Έμφαση 12"/>
    <w:basedOn w:val="a1"/>
    <w:next w:val="1-11"/>
    <w:uiPriority w:val="46"/>
    <w:rsid w:val="00C529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c">
    <w:name w:val="footnote text"/>
    <w:basedOn w:val="a"/>
    <w:link w:val="Char3"/>
    <w:uiPriority w:val="99"/>
    <w:semiHidden/>
    <w:unhideWhenUsed/>
    <w:rsid w:val="00901C89"/>
    <w:pPr>
      <w:spacing w:after="0"/>
    </w:pPr>
    <w:rPr>
      <w:sz w:val="20"/>
      <w:szCs w:val="20"/>
    </w:rPr>
  </w:style>
  <w:style w:type="character" w:customStyle="1" w:styleId="Char3">
    <w:name w:val="Κείμενο υποσημείωσης Char"/>
    <w:basedOn w:val="a0"/>
    <w:link w:val="ac"/>
    <w:uiPriority w:val="99"/>
    <w:semiHidden/>
    <w:rsid w:val="00901C89"/>
    <w:rPr>
      <w:sz w:val="20"/>
      <w:szCs w:val="20"/>
    </w:rPr>
  </w:style>
  <w:style w:type="character" w:styleId="ad">
    <w:name w:val="footnote reference"/>
    <w:aliases w:val="Footnote Reference Superscript,BVI fnr,Footnote symbol,Footnote reference number,number,note TESI,SUPERS,EN Footnote Reference,Times 10 Point,Exposant 3 Point,Footnote Reference_LVL6,Footnote, BVI fnr, Exposant 3 Point"/>
    <w:basedOn w:val="a0"/>
    <w:uiPriority w:val="99"/>
    <w:unhideWhenUsed/>
    <w:qFormat/>
    <w:rsid w:val="00901C89"/>
    <w:rPr>
      <w:vertAlign w:val="superscript"/>
    </w:rPr>
  </w:style>
  <w:style w:type="paragraph" w:styleId="ae">
    <w:name w:val="Balloon Text"/>
    <w:basedOn w:val="a"/>
    <w:link w:val="Char4"/>
    <w:uiPriority w:val="99"/>
    <w:semiHidden/>
    <w:unhideWhenUsed/>
    <w:rsid w:val="001321FF"/>
    <w:pPr>
      <w:spacing w:after="0"/>
    </w:pPr>
    <w:rPr>
      <w:rFonts w:ascii="Tahoma" w:hAnsi="Tahoma" w:cs="Tahoma"/>
      <w:sz w:val="16"/>
      <w:szCs w:val="16"/>
    </w:rPr>
  </w:style>
  <w:style w:type="character" w:customStyle="1" w:styleId="Char4">
    <w:name w:val="Κείμενο πλαισίου Char"/>
    <w:basedOn w:val="a0"/>
    <w:link w:val="ae"/>
    <w:uiPriority w:val="99"/>
    <w:semiHidden/>
    <w:rsid w:val="001321FF"/>
    <w:rPr>
      <w:rFonts w:ascii="Tahoma" w:hAnsi="Tahoma" w:cs="Tahoma"/>
      <w:sz w:val="16"/>
      <w:szCs w:val="16"/>
    </w:rPr>
  </w:style>
  <w:style w:type="character" w:styleId="af">
    <w:name w:val="annotation reference"/>
    <w:basedOn w:val="a0"/>
    <w:uiPriority w:val="99"/>
    <w:semiHidden/>
    <w:unhideWhenUsed/>
    <w:rsid w:val="00DF4EAC"/>
    <w:rPr>
      <w:sz w:val="16"/>
      <w:szCs w:val="16"/>
    </w:rPr>
  </w:style>
  <w:style w:type="paragraph" w:styleId="af0">
    <w:name w:val="annotation text"/>
    <w:basedOn w:val="a"/>
    <w:link w:val="Char5"/>
    <w:uiPriority w:val="99"/>
    <w:semiHidden/>
    <w:unhideWhenUsed/>
    <w:rsid w:val="00DF4EAC"/>
    <w:rPr>
      <w:sz w:val="20"/>
      <w:szCs w:val="20"/>
    </w:rPr>
  </w:style>
  <w:style w:type="character" w:customStyle="1" w:styleId="Char5">
    <w:name w:val="Κείμενο σχολίου Char"/>
    <w:basedOn w:val="a0"/>
    <w:link w:val="af0"/>
    <w:uiPriority w:val="99"/>
    <w:semiHidden/>
    <w:rsid w:val="00DF4EAC"/>
    <w:rPr>
      <w:sz w:val="20"/>
      <w:szCs w:val="20"/>
    </w:rPr>
  </w:style>
  <w:style w:type="paragraph" w:styleId="af1">
    <w:name w:val="annotation subject"/>
    <w:basedOn w:val="af0"/>
    <w:next w:val="af0"/>
    <w:link w:val="Char6"/>
    <w:uiPriority w:val="99"/>
    <w:semiHidden/>
    <w:unhideWhenUsed/>
    <w:rsid w:val="00DF4EAC"/>
    <w:rPr>
      <w:b/>
      <w:bCs/>
    </w:rPr>
  </w:style>
  <w:style w:type="character" w:customStyle="1" w:styleId="Char6">
    <w:name w:val="Θέμα σχολίου Char"/>
    <w:basedOn w:val="Char5"/>
    <w:link w:val="af1"/>
    <w:uiPriority w:val="99"/>
    <w:semiHidden/>
    <w:rsid w:val="00DF4EAC"/>
    <w:rPr>
      <w:b/>
      <w:bCs/>
      <w:sz w:val="20"/>
      <w:szCs w:val="20"/>
    </w:rPr>
  </w:style>
  <w:style w:type="paragraph" w:styleId="af2">
    <w:name w:val="TOC Heading"/>
    <w:basedOn w:val="1"/>
    <w:next w:val="a"/>
    <w:uiPriority w:val="39"/>
    <w:unhideWhenUsed/>
    <w:qFormat/>
    <w:rsid w:val="008E2D9D"/>
    <w:pPr>
      <w:spacing w:after="0" w:line="259" w:lineRule="auto"/>
      <w:outlineLvl w:val="9"/>
    </w:pPr>
    <w:rPr>
      <w:color w:val="2E74B5" w:themeColor="accent1" w:themeShade="BF"/>
      <w:lang w:eastAsia="el-GR"/>
    </w:rPr>
  </w:style>
  <w:style w:type="paragraph" w:styleId="10">
    <w:name w:val="toc 1"/>
    <w:basedOn w:val="a"/>
    <w:next w:val="a"/>
    <w:autoRedefine/>
    <w:uiPriority w:val="39"/>
    <w:unhideWhenUsed/>
    <w:rsid w:val="00147426"/>
    <w:pPr>
      <w:spacing w:after="0"/>
    </w:pPr>
  </w:style>
  <w:style w:type="paragraph" w:styleId="20">
    <w:name w:val="toc 2"/>
    <w:basedOn w:val="a"/>
    <w:next w:val="a"/>
    <w:autoRedefine/>
    <w:uiPriority w:val="39"/>
    <w:unhideWhenUsed/>
    <w:rsid w:val="00147426"/>
    <w:pPr>
      <w:spacing w:after="100"/>
      <w:ind w:left="221"/>
    </w:pPr>
  </w:style>
  <w:style w:type="paragraph" w:styleId="30">
    <w:name w:val="toc 3"/>
    <w:basedOn w:val="a"/>
    <w:next w:val="a"/>
    <w:autoRedefine/>
    <w:uiPriority w:val="39"/>
    <w:unhideWhenUsed/>
    <w:rsid w:val="00147426"/>
    <w:pPr>
      <w:tabs>
        <w:tab w:val="left" w:pos="1320"/>
        <w:tab w:val="right" w:leader="dot" w:pos="8296"/>
      </w:tabs>
      <w:spacing w:after="100"/>
      <w:ind w:left="442"/>
    </w:pPr>
    <w:rPr>
      <w:noProof/>
    </w:rPr>
  </w:style>
  <w:style w:type="paragraph" w:styleId="af3">
    <w:name w:val="table of figures"/>
    <w:basedOn w:val="a"/>
    <w:next w:val="a"/>
    <w:uiPriority w:val="99"/>
    <w:unhideWhenUsed/>
    <w:rsid w:val="00C23FEB"/>
    <w:pPr>
      <w:spacing w:after="0"/>
    </w:pPr>
  </w:style>
  <w:style w:type="character" w:styleId="-0">
    <w:name w:val="FollowedHyperlink"/>
    <w:basedOn w:val="a0"/>
    <w:uiPriority w:val="99"/>
    <w:semiHidden/>
    <w:unhideWhenUsed/>
    <w:rsid w:val="00622695"/>
    <w:rPr>
      <w:color w:val="954F72"/>
      <w:u w:val="single"/>
    </w:rPr>
  </w:style>
  <w:style w:type="paragraph" w:customStyle="1" w:styleId="msonormal0">
    <w:name w:val="msonormal"/>
    <w:basedOn w:val="a"/>
    <w:rsid w:val="00622695"/>
    <w:pP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63">
    <w:name w:val="xl63"/>
    <w:basedOn w:val="a"/>
    <w:rsid w:val="00622695"/>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el-GR"/>
    </w:rPr>
  </w:style>
  <w:style w:type="paragraph" w:customStyle="1" w:styleId="xl64">
    <w:name w:val="xl64"/>
    <w:basedOn w:val="a"/>
    <w:rsid w:val="00622695"/>
    <w:pP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65">
    <w:name w:val="xl65"/>
    <w:basedOn w:val="a"/>
    <w:rsid w:val="00622695"/>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Times New Roman" w:eastAsia="Times New Roman" w:hAnsi="Times New Roman" w:cs="Times New Roman"/>
      <w:color w:val="000000"/>
      <w:sz w:val="24"/>
      <w:szCs w:val="24"/>
      <w:lang w:eastAsia="el-GR"/>
    </w:rPr>
  </w:style>
  <w:style w:type="paragraph" w:customStyle="1" w:styleId="xl66">
    <w:name w:val="xl66"/>
    <w:basedOn w:val="a"/>
    <w:rsid w:val="00622695"/>
    <w:pPr>
      <w:pBdr>
        <w:top w:val="single" w:sz="4" w:space="0" w:color="BFBFBF"/>
        <w:left w:val="single" w:sz="4" w:space="0" w:color="BFBFBF"/>
        <w:bottom w:val="single" w:sz="4" w:space="0" w:color="BFBFBF"/>
        <w:right w:val="single" w:sz="4" w:space="0" w:color="BFBFBF"/>
      </w:pBdr>
      <w:spacing w:before="100" w:beforeAutospacing="1" w:after="100" w:afterAutospacing="1"/>
      <w:jc w:val="left"/>
    </w:pPr>
    <w:rPr>
      <w:rFonts w:ascii="Times New Roman" w:eastAsia="Times New Roman" w:hAnsi="Times New Roman" w:cs="Times New Roman"/>
      <w:color w:val="000000"/>
      <w:sz w:val="24"/>
      <w:szCs w:val="24"/>
      <w:lang w:eastAsia="el-GR"/>
    </w:rPr>
  </w:style>
  <w:style w:type="paragraph" w:customStyle="1" w:styleId="xl67">
    <w:name w:val="xl67"/>
    <w:basedOn w:val="a"/>
    <w:rsid w:val="00622695"/>
    <w:pPr>
      <w:pBdr>
        <w:top w:val="single" w:sz="4" w:space="0" w:color="BFBFBF"/>
        <w:left w:val="single" w:sz="4" w:space="0" w:color="BFBFBF"/>
        <w:bottom w:val="single" w:sz="4" w:space="0" w:color="BFBFBF"/>
        <w:right w:val="single" w:sz="4" w:space="0" w:color="BFBFBF"/>
      </w:pBdr>
      <w:shd w:val="clear" w:color="000000" w:fill="FFFF00"/>
      <w:spacing w:before="100" w:beforeAutospacing="1" w:after="100" w:afterAutospacing="1"/>
      <w:jc w:val="left"/>
    </w:pPr>
    <w:rPr>
      <w:rFonts w:ascii="Times New Roman" w:eastAsia="Times New Roman" w:hAnsi="Times New Roman" w:cs="Times New Roman"/>
      <w:color w:val="000000"/>
      <w:sz w:val="24"/>
      <w:szCs w:val="24"/>
      <w:lang w:eastAsia="el-GR"/>
    </w:rPr>
  </w:style>
  <w:style w:type="character" w:styleId="af4">
    <w:name w:val="Strong"/>
    <w:basedOn w:val="a0"/>
    <w:uiPriority w:val="22"/>
    <w:qFormat/>
    <w:rsid w:val="00FA298A"/>
    <w:rPr>
      <w:b/>
      <w:bCs/>
    </w:rPr>
  </w:style>
  <w:style w:type="paragraph" w:customStyle="1" w:styleId="Default">
    <w:name w:val="Default"/>
    <w:rsid w:val="00245A27"/>
    <w:pPr>
      <w:autoSpaceDE w:val="0"/>
      <w:autoSpaceDN w:val="0"/>
      <w:adjustRightInd w:val="0"/>
      <w:spacing w:after="0" w:line="240" w:lineRule="auto"/>
    </w:pPr>
    <w:rPr>
      <w:rFonts w:ascii="Times New Roman" w:hAnsi="Times New Roman" w:cs="Times New Roman"/>
      <w:color w:val="000000"/>
      <w:sz w:val="24"/>
      <w:szCs w:val="24"/>
    </w:rPr>
  </w:style>
  <w:style w:type="paragraph" w:styleId="40">
    <w:name w:val="toc 4"/>
    <w:basedOn w:val="a"/>
    <w:next w:val="a"/>
    <w:autoRedefine/>
    <w:uiPriority w:val="39"/>
    <w:unhideWhenUsed/>
    <w:rsid w:val="00D421B0"/>
    <w:pPr>
      <w:spacing w:after="100"/>
      <w:ind w:left="660"/>
    </w:pPr>
  </w:style>
  <w:style w:type="character" w:customStyle="1" w:styleId="list-value">
    <w:name w:val="list-value"/>
    <w:basedOn w:val="a0"/>
    <w:rsid w:val="007478FE"/>
  </w:style>
  <w:style w:type="paragraph" w:customStyle="1" w:styleId="EP1">
    <w:name w:val="EP1"/>
    <w:basedOn w:val="a"/>
    <w:link w:val="EP1Char"/>
    <w:qFormat/>
    <w:rsid w:val="008C3422"/>
    <w:pPr>
      <w:keepNext/>
      <w:keepLines/>
      <w:numPr>
        <w:numId w:val="24"/>
      </w:numPr>
      <w:spacing w:before="240" w:after="24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8C3422"/>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666017"/>
    <w:pPr>
      <w:keepNext/>
      <w:keepLines/>
      <w:numPr>
        <w:ilvl w:val="1"/>
        <w:numId w:val="24"/>
      </w:numPr>
      <w:spacing w:before="240" w:after="240"/>
      <w:ind w:left="431" w:hanging="431"/>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666017"/>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666017"/>
    <w:pPr>
      <w:keepNext/>
      <w:keepLines/>
      <w:numPr>
        <w:ilvl w:val="2"/>
        <w:numId w:val="24"/>
      </w:numPr>
      <w:spacing w:before="240" w:after="240"/>
      <w:ind w:left="505" w:hanging="505"/>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666017"/>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3400C1"/>
    <w:pPr>
      <w:keepNext/>
      <w:keepLines/>
      <w:numPr>
        <w:ilvl w:val="3"/>
        <w:numId w:val="24"/>
      </w:numPr>
      <w:tabs>
        <w:tab w:val="left" w:pos="0"/>
        <w:tab w:val="left" w:pos="284"/>
      </w:tabs>
      <w:spacing w:before="120"/>
      <w:ind w:left="646" w:hanging="646"/>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3400C1"/>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3F6386"/>
    <w:pPr>
      <w:keepNext/>
      <w:keepLines/>
      <w:tabs>
        <w:tab w:val="left" w:pos="0"/>
        <w:tab w:val="left" w:pos="284"/>
      </w:tabs>
      <w:spacing w:before="120"/>
      <w:outlineLvl w:val="4"/>
    </w:pPr>
    <w:rPr>
      <w:rFonts w:ascii="Calibri" w:eastAsia="Times New Roman" w:hAnsi="Calibri" w:cs="Times New Roman"/>
      <w:b/>
      <w:iCs/>
      <w:color w:val="23538D"/>
      <w:spacing w:val="30"/>
      <w:szCs w:val="24"/>
      <w:u w:val="single"/>
    </w:rPr>
  </w:style>
  <w:style w:type="character" w:customStyle="1" w:styleId="EP5Char">
    <w:name w:val="EP5 Char"/>
    <w:basedOn w:val="a0"/>
    <w:link w:val="EP5"/>
    <w:rsid w:val="003F6386"/>
    <w:rPr>
      <w:rFonts w:ascii="Calibri" w:eastAsia="Times New Roman" w:hAnsi="Calibri" w:cs="Times New Roman"/>
      <w:b/>
      <w:iCs/>
      <w:color w:val="23538D"/>
      <w:spacing w:val="30"/>
      <w:szCs w:val="24"/>
      <w:u w:val="single"/>
    </w:rPr>
  </w:style>
  <w:style w:type="paragraph" w:customStyle="1" w:styleId="EP6">
    <w:name w:val="EP6"/>
    <w:basedOn w:val="EP4"/>
    <w:link w:val="EP6Char"/>
    <w:qFormat/>
    <w:rsid w:val="008C3422"/>
    <w:rPr>
      <w:b w:val="0"/>
      <w:i/>
      <w:color w:val="6A7DC4"/>
      <w:spacing w:val="16"/>
      <w:sz w:val="22"/>
    </w:rPr>
  </w:style>
  <w:style w:type="character" w:customStyle="1" w:styleId="EP6Char">
    <w:name w:val="EP6 Char"/>
    <w:basedOn w:val="a0"/>
    <w:link w:val="EP6"/>
    <w:rsid w:val="008C3422"/>
    <w:rPr>
      <w:rFonts w:ascii="Calibri" w:eastAsia="Times New Roman" w:hAnsi="Calibri" w:cs="Times New Roman"/>
      <w:i/>
      <w:iCs/>
      <w:color w:val="6A7DC4"/>
      <w:spacing w:val="16"/>
      <w:szCs w:val="24"/>
    </w:rPr>
  </w:style>
  <w:style w:type="paragraph" w:customStyle="1" w:styleId="footnote">
    <w:name w:val="footnote"/>
    <w:basedOn w:val="a"/>
    <w:link w:val="footnoteChar"/>
    <w:qFormat/>
    <w:rsid w:val="008C3422"/>
    <w:pPr>
      <w:spacing w:after="0"/>
      <w:contextualSpacing/>
      <w:textAlignment w:val="center"/>
    </w:pPr>
    <w:rPr>
      <w:i/>
      <w:sz w:val="20"/>
      <w:szCs w:val="20"/>
    </w:rPr>
  </w:style>
  <w:style w:type="character" w:customStyle="1" w:styleId="footnoteChar">
    <w:name w:val="footnote Char"/>
    <w:basedOn w:val="a0"/>
    <w:link w:val="footnote"/>
    <w:rsid w:val="008C3422"/>
    <w:rPr>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0627">
      <w:bodyDiv w:val="1"/>
      <w:marLeft w:val="0"/>
      <w:marRight w:val="0"/>
      <w:marTop w:val="0"/>
      <w:marBottom w:val="0"/>
      <w:divBdr>
        <w:top w:val="none" w:sz="0" w:space="0" w:color="auto"/>
        <w:left w:val="none" w:sz="0" w:space="0" w:color="auto"/>
        <w:bottom w:val="none" w:sz="0" w:space="0" w:color="auto"/>
        <w:right w:val="none" w:sz="0" w:space="0" w:color="auto"/>
      </w:divBdr>
    </w:div>
    <w:div w:id="646323836">
      <w:bodyDiv w:val="1"/>
      <w:marLeft w:val="0"/>
      <w:marRight w:val="0"/>
      <w:marTop w:val="0"/>
      <w:marBottom w:val="0"/>
      <w:divBdr>
        <w:top w:val="none" w:sz="0" w:space="0" w:color="auto"/>
        <w:left w:val="none" w:sz="0" w:space="0" w:color="auto"/>
        <w:bottom w:val="none" w:sz="0" w:space="0" w:color="auto"/>
        <w:right w:val="none" w:sz="0" w:space="0" w:color="auto"/>
      </w:divBdr>
    </w:div>
    <w:div w:id="1052924108">
      <w:bodyDiv w:val="1"/>
      <w:marLeft w:val="0"/>
      <w:marRight w:val="0"/>
      <w:marTop w:val="0"/>
      <w:marBottom w:val="0"/>
      <w:divBdr>
        <w:top w:val="none" w:sz="0" w:space="0" w:color="auto"/>
        <w:left w:val="none" w:sz="0" w:space="0" w:color="auto"/>
        <w:bottom w:val="none" w:sz="0" w:space="0" w:color="auto"/>
        <w:right w:val="none" w:sz="0" w:space="0" w:color="auto"/>
      </w:divBdr>
    </w:div>
    <w:div w:id="1401752405">
      <w:bodyDiv w:val="1"/>
      <w:marLeft w:val="0"/>
      <w:marRight w:val="0"/>
      <w:marTop w:val="0"/>
      <w:marBottom w:val="0"/>
      <w:divBdr>
        <w:top w:val="none" w:sz="0" w:space="0" w:color="auto"/>
        <w:left w:val="none" w:sz="0" w:space="0" w:color="auto"/>
        <w:bottom w:val="none" w:sz="0" w:space="0" w:color="auto"/>
        <w:right w:val="none" w:sz="0" w:space="0" w:color="auto"/>
      </w:divBdr>
    </w:div>
    <w:div w:id="1439789836">
      <w:bodyDiv w:val="1"/>
      <w:marLeft w:val="0"/>
      <w:marRight w:val="0"/>
      <w:marTop w:val="0"/>
      <w:marBottom w:val="0"/>
      <w:divBdr>
        <w:top w:val="none" w:sz="0" w:space="0" w:color="auto"/>
        <w:left w:val="none" w:sz="0" w:space="0" w:color="auto"/>
        <w:bottom w:val="none" w:sz="0" w:space="0" w:color="auto"/>
        <w:right w:val="none" w:sz="0" w:space="0" w:color="auto"/>
      </w:divBdr>
    </w:div>
    <w:div w:id="1458332847">
      <w:bodyDiv w:val="1"/>
      <w:marLeft w:val="0"/>
      <w:marRight w:val="0"/>
      <w:marTop w:val="0"/>
      <w:marBottom w:val="0"/>
      <w:divBdr>
        <w:top w:val="none" w:sz="0" w:space="0" w:color="auto"/>
        <w:left w:val="none" w:sz="0" w:space="0" w:color="auto"/>
        <w:bottom w:val="none" w:sz="0" w:space="0" w:color="auto"/>
        <w:right w:val="none" w:sz="0" w:space="0" w:color="auto"/>
      </w:divBdr>
    </w:div>
    <w:div w:id="1518226159">
      <w:bodyDiv w:val="1"/>
      <w:marLeft w:val="0"/>
      <w:marRight w:val="0"/>
      <w:marTop w:val="0"/>
      <w:marBottom w:val="0"/>
      <w:divBdr>
        <w:top w:val="none" w:sz="0" w:space="0" w:color="auto"/>
        <w:left w:val="none" w:sz="0" w:space="0" w:color="auto"/>
        <w:bottom w:val="none" w:sz="0" w:space="0" w:color="auto"/>
        <w:right w:val="none" w:sz="0" w:space="0" w:color="auto"/>
      </w:divBdr>
    </w:div>
    <w:div w:id="1634096173">
      <w:bodyDiv w:val="1"/>
      <w:marLeft w:val="0"/>
      <w:marRight w:val="0"/>
      <w:marTop w:val="0"/>
      <w:marBottom w:val="0"/>
      <w:divBdr>
        <w:top w:val="none" w:sz="0" w:space="0" w:color="auto"/>
        <w:left w:val="none" w:sz="0" w:space="0" w:color="auto"/>
        <w:bottom w:val="none" w:sz="0" w:space="0" w:color="auto"/>
        <w:right w:val="none" w:sz="0" w:space="0" w:color="auto"/>
      </w:divBdr>
    </w:div>
    <w:div w:id="1754232269">
      <w:bodyDiv w:val="1"/>
      <w:marLeft w:val="0"/>
      <w:marRight w:val="0"/>
      <w:marTop w:val="0"/>
      <w:marBottom w:val="0"/>
      <w:divBdr>
        <w:top w:val="none" w:sz="0" w:space="0" w:color="auto"/>
        <w:left w:val="none" w:sz="0" w:space="0" w:color="auto"/>
        <w:bottom w:val="none" w:sz="0" w:space="0" w:color="auto"/>
        <w:right w:val="none" w:sz="0" w:space="0" w:color="auto"/>
      </w:divBdr>
    </w:div>
    <w:div w:id="1775397273">
      <w:bodyDiv w:val="1"/>
      <w:marLeft w:val="0"/>
      <w:marRight w:val="0"/>
      <w:marTop w:val="0"/>
      <w:marBottom w:val="0"/>
      <w:divBdr>
        <w:top w:val="none" w:sz="0" w:space="0" w:color="auto"/>
        <w:left w:val="none" w:sz="0" w:space="0" w:color="auto"/>
        <w:bottom w:val="none" w:sz="0" w:space="0" w:color="auto"/>
        <w:right w:val="none" w:sz="0" w:space="0" w:color="auto"/>
      </w:divBdr>
    </w:div>
    <w:div w:id="20450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howto.gov.gr/pluginfile.php/482/mod_resource/content/3/%CE%91%CE%BD%CE%AC%CE%BB%CF%85%CF%83%CE%B7%20%CE%AD%CF%81%CE%B3%CE%BF%CF%85%20-%20%CE%95%CE%B8%CE%BD%CE%B9%CE%BA%CF%8C%20%CE%9C%CE%B7%CF%84%CF%81%CF%8E%CE%BF%20%CE%94%CE%B9%CE%B1%CE%B4%CE%B9%CE%BA%CE%B1%CF%83%CE%B9%CF%8E%CE%B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F49F0-0569-4A42-A4A9-A26E3FBF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33</Pages>
  <Words>8335</Words>
  <Characters>45015</Characters>
  <Application>Microsoft Office Word</Application>
  <DocSecurity>0</DocSecurity>
  <Lines>375</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ioannidou</dc:creator>
  <cp:lastModifiedBy>chrome</cp:lastModifiedBy>
  <cp:revision>35</cp:revision>
  <cp:lastPrinted>2023-11-14T08:52:00Z</cp:lastPrinted>
  <dcterms:created xsi:type="dcterms:W3CDTF">2023-12-04T13:19:00Z</dcterms:created>
  <dcterms:modified xsi:type="dcterms:W3CDTF">2023-12-21T08:16:00Z</dcterms:modified>
</cp:coreProperties>
</file>